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8742"/>
      </w:tblGrid>
      <w:tr w:rsidR="00ED624D" w14:paraId="621C18DC" w14:textId="77777777" w:rsidTr="00ED624D">
        <w:trPr>
          <w:trHeight w:val="1414"/>
        </w:trPr>
        <w:tc>
          <w:tcPr>
            <w:tcW w:w="284" w:type="dxa"/>
            <w:vAlign w:val="center"/>
            <w:hideMark/>
          </w:tcPr>
          <w:p w14:paraId="56024C1B" w14:textId="14B9DEBD" w:rsidR="00ED624D" w:rsidRDefault="00ED624D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spacing w:after="240" w:line="360" w:lineRule="atLeast"/>
              <w:ind w:right="119"/>
              <w:rPr>
                <w:rFonts w:eastAsia="Times New Roman"/>
                <w:b/>
                <w:noProof/>
                <w:color w:val="auto"/>
                <w:sz w:val="22"/>
                <w:szCs w:val="22"/>
              </w:rPr>
            </w:pPr>
          </w:p>
        </w:tc>
        <w:tc>
          <w:tcPr>
            <w:tcW w:w="8742" w:type="dxa"/>
            <w:vAlign w:val="center"/>
            <w:hideMark/>
          </w:tcPr>
          <w:p w14:paraId="312E8E76" w14:textId="0B1835A3" w:rsidR="00ED624D" w:rsidRDefault="00ED624D">
            <w:pPr>
              <w:tabs>
                <w:tab w:val="left" w:pos="576"/>
                <w:tab w:val="left" w:pos="1152"/>
                <w:tab w:val="left" w:pos="1728"/>
                <w:tab w:val="left" w:pos="2304"/>
                <w:tab w:val="left" w:pos="3024"/>
                <w:tab w:val="left" w:pos="3600"/>
                <w:tab w:val="left" w:pos="4176"/>
                <w:tab w:val="left" w:pos="4752"/>
                <w:tab w:val="left" w:pos="5328"/>
              </w:tabs>
              <w:spacing w:after="240" w:line="360" w:lineRule="atLeast"/>
              <w:ind w:right="119"/>
              <w:jc w:val="center"/>
              <w:rPr>
                <w:rFonts w:eastAsia="Times New Roman"/>
                <w:b/>
                <w:noProof/>
              </w:rPr>
            </w:pPr>
            <w:r>
              <w:rPr>
                <w:rFonts w:eastAsia="Times New Roman"/>
                <w:b/>
                <w:noProof/>
              </w:rPr>
              <w:drawing>
                <wp:inline distT="0" distB="0" distL="0" distR="0" wp14:anchorId="402E9476" wp14:editId="2DC574A2">
                  <wp:extent cx="1619250" cy="781050"/>
                  <wp:effectExtent l="0" t="0" r="0" b="0"/>
                  <wp:docPr id="14927171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390D66" w14:textId="5D01C488" w:rsidR="00ED624D" w:rsidRDefault="00ED624D" w:rsidP="00ED624D">
      <w:pPr>
        <w:spacing w:after="12" w:line="267" w:lineRule="auto"/>
        <w:ind w:right="7"/>
        <w:jc w:val="center"/>
      </w:pPr>
      <w:r>
        <w:rPr>
          <w:b/>
        </w:rPr>
        <w:t xml:space="preserve">LOCAL GOVERNMENT (MISCELLANEOUS PROVISIONS) (NI) ORDER 1985 </w:t>
      </w:r>
    </w:p>
    <w:p w14:paraId="69C3D479" w14:textId="77777777" w:rsidR="00ED624D" w:rsidRDefault="00ED624D" w:rsidP="00ED624D">
      <w:pPr>
        <w:spacing w:after="12" w:line="267" w:lineRule="auto"/>
        <w:ind w:right="8"/>
        <w:jc w:val="center"/>
      </w:pPr>
      <w:r>
        <w:rPr>
          <w:b/>
        </w:rPr>
        <w:t xml:space="preserve">FIRE AND RESCUE SERVICES (NI) ORDER 2006 </w:t>
      </w:r>
    </w:p>
    <w:p w14:paraId="0C3F2F3B" w14:textId="77777777" w:rsidR="00ED624D" w:rsidRDefault="00ED624D" w:rsidP="00ED624D">
      <w:pPr>
        <w:spacing w:after="12" w:line="267" w:lineRule="auto"/>
        <w:ind w:left="0" w:right="95"/>
        <w:jc w:val="center"/>
        <w:rPr>
          <w:b/>
        </w:rPr>
      </w:pPr>
      <w:r>
        <w:rPr>
          <w:b/>
        </w:rPr>
        <w:t xml:space="preserve">FIRE SAFETY REGULATIONS (NI) 2010 </w:t>
      </w:r>
    </w:p>
    <w:p w14:paraId="44E840F1" w14:textId="77777777" w:rsidR="00ED624D" w:rsidRDefault="00ED624D" w:rsidP="00ED624D">
      <w:pPr>
        <w:spacing w:after="12" w:line="267" w:lineRule="auto"/>
        <w:ind w:left="2608" w:right="2537"/>
        <w:jc w:val="center"/>
        <w:rPr>
          <w:b/>
        </w:rPr>
      </w:pPr>
    </w:p>
    <w:p w14:paraId="0F9B35F9" w14:textId="77777777" w:rsidR="00ED624D" w:rsidRPr="00ED624D" w:rsidRDefault="00ED624D" w:rsidP="00ED624D">
      <w:pPr>
        <w:spacing w:after="12" w:line="267" w:lineRule="auto"/>
        <w:ind w:left="0" w:right="95"/>
        <w:jc w:val="center"/>
        <w:rPr>
          <w:b/>
          <w:sz w:val="28"/>
          <w:szCs w:val="28"/>
        </w:rPr>
      </w:pPr>
      <w:r w:rsidRPr="00ED624D">
        <w:rPr>
          <w:b/>
          <w:sz w:val="28"/>
          <w:szCs w:val="28"/>
        </w:rPr>
        <w:t>Entertainments licensing</w:t>
      </w:r>
    </w:p>
    <w:p w14:paraId="18BB1EAB" w14:textId="0548001B" w:rsidR="00ED624D" w:rsidRDefault="0042339E" w:rsidP="00ED624D">
      <w:pPr>
        <w:spacing w:after="12" w:line="267" w:lineRule="auto"/>
        <w:ind w:left="0" w:right="95"/>
        <w:jc w:val="center"/>
        <w:rPr>
          <w:b/>
        </w:rPr>
      </w:pPr>
      <w:r>
        <w:rPr>
          <w:b/>
        </w:rPr>
        <w:t>Statement confirming r</w:t>
      </w:r>
      <w:r w:rsidR="00ED624D">
        <w:rPr>
          <w:b/>
        </w:rPr>
        <w:t xml:space="preserve">eview of fire risk </w:t>
      </w:r>
      <w:proofErr w:type="gramStart"/>
      <w:r w:rsidR="00ED624D">
        <w:rPr>
          <w:b/>
        </w:rPr>
        <w:t>assessment</w:t>
      </w:r>
      <w:proofErr w:type="gramEnd"/>
    </w:p>
    <w:p w14:paraId="78F56808" w14:textId="77777777" w:rsidR="00ED624D" w:rsidRDefault="00ED624D" w:rsidP="00ED624D">
      <w:pPr>
        <w:spacing w:after="12" w:line="267" w:lineRule="auto"/>
        <w:ind w:left="0" w:right="95"/>
        <w:jc w:val="center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ED624D" w14:paraId="4DD0389B" w14:textId="77777777" w:rsidTr="005B1C1E">
        <w:tc>
          <w:tcPr>
            <w:tcW w:w="2689" w:type="dxa"/>
          </w:tcPr>
          <w:p w14:paraId="3CED4C4D" w14:textId="1F91B2F8" w:rsidR="00ED624D" w:rsidRDefault="00ED624D" w:rsidP="00ED624D">
            <w:pPr>
              <w:spacing w:after="12" w:line="267" w:lineRule="auto"/>
              <w:ind w:left="0" w:right="95" w:firstLine="0"/>
              <w:jc w:val="left"/>
            </w:pPr>
            <w:r>
              <w:t>Name of applicant</w:t>
            </w:r>
            <w:r w:rsidR="005B1C1E">
              <w:t>:</w:t>
            </w:r>
          </w:p>
        </w:tc>
        <w:tc>
          <w:tcPr>
            <w:tcW w:w="6327" w:type="dxa"/>
            <w:shd w:val="clear" w:color="auto" w:fill="E7E6E6" w:themeFill="background2"/>
          </w:tcPr>
          <w:p w14:paraId="7695043B" w14:textId="77777777" w:rsidR="00ED624D" w:rsidRDefault="00ED624D" w:rsidP="005B1C1E">
            <w:pPr>
              <w:spacing w:after="240" w:line="266" w:lineRule="auto"/>
              <w:ind w:left="0" w:right="96" w:firstLine="0"/>
              <w:jc w:val="left"/>
            </w:pPr>
          </w:p>
        </w:tc>
      </w:tr>
      <w:tr w:rsidR="005B1C1E" w14:paraId="7F33B213" w14:textId="77777777" w:rsidTr="005B1C1E">
        <w:tc>
          <w:tcPr>
            <w:tcW w:w="2689" w:type="dxa"/>
          </w:tcPr>
          <w:p w14:paraId="5945561F" w14:textId="77777777" w:rsidR="005B1C1E" w:rsidRDefault="005B1C1E" w:rsidP="005B1C1E">
            <w:pPr>
              <w:spacing w:after="0" w:line="240" w:lineRule="auto"/>
              <w:ind w:left="0" w:right="96" w:firstLine="0"/>
              <w:jc w:val="left"/>
            </w:pPr>
          </w:p>
        </w:tc>
        <w:tc>
          <w:tcPr>
            <w:tcW w:w="6327" w:type="dxa"/>
          </w:tcPr>
          <w:p w14:paraId="5405D7C6" w14:textId="77777777" w:rsidR="005B1C1E" w:rsidRDefault="005B1C1E" w:rsidP="005B1C1E">
            <w:pPr>
              <w:spacing w:after="0" w:line="240" w:lineRule="auto"/>
              <w:ind w:left="0" w:right="95" w:firstLine="0"/>
              <w:jc w:val="left"/>
            </w:pPr>
          </w:p>
        </w:tc>
      </w:tr>
      <w:tr w:rsidR="00ED624D" w14:paraId="3A3DE42C" w14:textId="77777777" w:rsidTr="005B1C1E">
        <w:tc>
          <w:tcPr>
            <w:tcW w:w="2689" w:type="dxa"/>
          </w:tcPr>
          <w:p w14:paraId="48185ECF" w14:textId="37284952" w:rsidR="00ED624D" w:rsidRDefault="00ED624D" w:rsidP="00ED624D">
            <w:pPr>
              <w:spacing w:after="12" w:line="267" w:lineRule="auto"/>
              <w:ind w:left="0" w:right="95" w:firstLine="0"/>
              <w:jc w:val="left"/>
            </w:pPr>
            <w:r>
              <w:t>Name of premises</w:t>
            </w:r>
            <w:r w:rsidR="005B1C1E">
              <w:t>:</w:t>
            </w:r>
          </w:p>
        </w:tc>
        <w:tc>
          <w:tcPr>
            <w:tcW w:w="6327" w:type="dxa"/>
            <w:shd w:val="clear" w:color="auto" w:fill="E7E6E6" w:themeFill="background2"/>
          </w:tcPr>
          <w:p w14:paraId="69FA167F" w14:textId="77777777" w:rsidR="00ED624D" w:rsidRDefault="00ED624D" w:rsidP="005B1C1E">
            <w:pPr>
              <w:spacing w:after="240" w:line="266" w:lineRule="auto"/>
              <w:ind w:left="0" w:right="96" w:firstLine="0"/>
              <w:jc w:val="left"/>
            </w:pPr>
          </w:p>
        </w:tc>
      </w:tr>
      <w:tr w:rsidR="005B1C1E" w14:paraId="1AF790DE" w14:textId="77777777" w:rsidTr="005B1C1E">
        <w:tc>
          <w:tcPr>
            <w:tcW w:w="2689" w:type="dxa"/>
          </w:tcPr>
          <w:p w14:paraId="6007863B" w14:textId="77777777" w:rsidR="005B1C1E" w:rsidRDefault="005B1C1E" w:rsidP="005B1C1E">
            <w:pPr>
              <w:spacing w:after="0" w:line="240" w:lineRule="auto"/>
              <w:ind w:left="0" w:right="96" w:firstLine="0"/>
              <w:jc w:val="left"/>
            </w:pPr>
          </w:p>
        </w:tc>
        <w:tc>
          <w:tcPr>
            <w:tcW w:w="6327" w:type="dxa"/>
          </w:tcPr>
          <w:p w14:paraId="1BB57288" w14:textId="77777777" w:rsidR="005B1C1E" w:rsidRDefault="005B1C1E" w:rsidP="005B1C1E">
            <w:pPr>
              <w:spacing w:after="0" w:line="240" w:lineRule="auto"/>
              <w:ind w:left="0" w:right="96" w:firstLine="0"/>
              <w:jc w:val="left"/>
            </w:pPr>
          </w:p>
        </w:tc>
      </w:tr>
      <w:tr w:rsidR="005B1C1E" w14:paraId="5C1D76E9" w14:textId="77777777" w:rsidTr="005B1C1E">
        <w:tc>
          <w:tcPr>
            <w:tcW w:w="2689" w:type="dxa"/>
          </w:tcPr>
          <w:p w14:paraId="7367443F" w14:textId="5F11564A" w:rsidR="005B1C1E" w:rsidRDefault="005B1C1E" w:rsidP="00ED624D">
            <w:pPr>
              <w:spacing w:after="12" w:line="267" w:lineRule="auto"/>
              <w:ind w:left="0" w:right="95" w:firstLine="0"/>
              <w:jc w:val="left"/>
            </w:pPr>
            <w:r>
              <w:t>Address of premises:</w:t>
            </w:r>
          </w:p>
        </w:tc>
        <w:tc>
          <w:tcPr>
            <w:tcW w:w="6327" w:type="dxa"/>
            <w:vMerge w:val="restart"/>
            <w:shd w:val="clear" w:color="auto" w:fill="E7E6E6" w:themeFill="background2"/>
          </w:tcPr>
          <w:p w14:paraId="5BB2240A" w14:textId="77777777" w:rsidR="005B1C1E" w:rsidRDefault="005B1C1E" w:rsidP="0042339E">
            <w:pPr>
              <w:spacing w:after="120" w:line="240" w:lineRule="auto"/>
              <w:ind w:left="0" w:right="96" w:firstLine="0"/>
              <w:jc w:val="left"/>
            </w:pPr>
          </w:p>
        </w:tc>
      </w:tr>
      <w:tr w:rsidR="005B1C1E" w14:paraId="26916097" w14:textId="77777777" w:rsidTr="005B1C1E">
        <w:tc>
          <w:tcPr>
            <w:tcW w:w="2689" w:type="dxa"/>
          </w:tcPr>
          <w:p w14:paraId="7167BC55" w14:textId="77777777" w:rsidR="005B1C1E" w:rsidRDefault="005B1C1E" w:rsidP="00ED624D">
            <w:pPr>
              <w:spacing w:after="12" w:line="267" w:lineRule="auto"/>
              <w:ind w:left="0" w:right="95" w:firstLine="0"/>
              <w:jc w:val="left"/>
            </w:pPr>
          </w:p>
        </w:tc>
        <w:tc>
          <w:tcPr>
            <w:tcW w:w="6327" w:type="dxa"/>
            <w:vMerge/>
            <w:shd w:val="clear" w:color="auto" w:fill="E7E6E6" w:themeFill="background2"/>
          </w:tcPr>
          <w:p w14:paraId="33B0F41A" w14:textId="77777777" w:rsidR="005B1C1E" w:rsidRDefault="005B1C1E" w:rsidP="00ED624D">
            <w:pPr>
              <w:spacing w:after="12" w:line="267" w:lineRule="auto"/>
              <w:ind w:left="0" w:right="95" w:firstLine="0"/>
              <w:jc w:val="left"/>
            </w:pPr>
          </w:p>
        </w:tc>
      </w:tr>
      <w:tr w:rsidR="005B1C1E" w14:paraId="7704ECB9" w14:textId="77777777" w:rsidTr="005B1C1E">
        <w:tc>
          <w:tcPr>
            <w:tcW w:w="2689" w:type="dxa"/>
          </w:tcPr>
          <w:p w14:paraId="32333DD9" w14:textId="77777777" w:rsidR="005B1C1E" w:rsidRDefault="005B1C1E" w:rsidP="00ED624D">
            <w:pPr>
              <w:spacing w:after="12" w:line="267" w:lineRule="auto"/>
              <w:ind w:left="0" w:right="95" w:firstLine="0"/>
              <w:jc w:val="left"/>
            </w:pPr>
          </w:p>
        </w:tc>
        <w:tc>
          <w:tcPr>
            <w:tcW w:w="6327" w:type="dxa"/>
            <w:vMerge/>
            <w:shd w:val="clear" w:color="auto" w:fill="E7E6E6" w:themeFill="background2"/>
          </w:tcPr>
          <w:p w14:paraId="72D88220" w14:textId="77777777" w:rsidR="005B1C1E" w:rsidRDefault="005B1C1E" w:rsidP="00ED624D">
            <w:pPr>
              <w:spacing w:after="12" w:line="267" w:lineRule="auto"/>
              <w:ind w:left="0" w:right="95" w:firstLine="0"/>
              <w:jc w:val="left"/>
            </w:pPr>
          </w:p>
        </w:tc>
      </w:tr>
      <w:tr w:rsidR="005B1C1E" w14:paraId="3084D762" w14:textId="77777777" w:rsidTr="005B1C1E">
        <w:tc>
          <w:tcPr>
            <w:tcW w:w="2689" w:type="dxa"/>
          </w:tcPr>
          <w:p w14:paraId="761CB6E4" w14:textId="77777777" w:rsidR="005B1C1E" w:rsidRDefault="005B1C1E" w:rsidP="00ED624D">
            <w:pPr>
              <w:spacing w:after="12" w:line="267" w:lineRule="auto"/>
              <w:ind w:left="0" w:right="95" w:firstLine="0"/>
              <w:jc w:val="left"/>
            </w:pPr>
          </w:p>
        </w:tc>
        <w:tc>
          <w:tcPr>
            <w:tcW w:w="6327" w:type="dxa"/>
            <w:vMerge/>
            <w:shd w:val="clear" w:color="auto" w:fill="E7E6E6" w:themeFill="background2"/>
          </w:tcPr>
          <w:p w14:paraId="46A12E95" w14:textId="77777777" w:rsidR="005B1C1E" w:rsidRDefault="005B1C1E" w:rsidP="00ED624D">
            <w:pPr>
              <w:spacing w:after="12" w:line="267" w:lineRule="auto"/>
              <w:ind w:left="0" w:right="95" w:firstLine="0"/>
              <w:jc w:val="left"/>
            </w:pPr>
          </w:p>
        </w:tc>
      </w:tr>
      <w:tr w:rsidR="005B1C1E" w14:paraId="15251DDB" w14:textId="77777777" w:rsidTr="005B1C1E">
        <w:tc>
          <w:tcPr>
            <w:tcW w:w="2689" w:type="dxa"/>
          </w:tcPr>
          <w:p w14:paraId="7BF476AD" w14:textId="77777777" w:rsidR="005B1C1E" w:rsidRDefault="005B1C1E" w:rsidP="005B1C1E">
            <w:pPr>
              <w:spacing w:after="0" w:line="240" w:lineRule="auto"/>
              <w:ind w:left="0" w:right="96" w:firstLine="0"/>
              <w:jc w:val="left"/>
            </w:pPr>
          </w:p>
        </w:tc>
        <w:tc>
          <w:tcPr>
            <w:tcW w:w="6327" w:type="dxa"/>
          </w:tcPr>
          <w:p w14:paraId="6C79BBC3" w14:textId="77777777" w:rsidR="005B1C1E" w:rsidRDefault="005B1C1E" w:rsidP="005B1C1E">
            <w:pPr>
              <w:spacing w:after="0" w:line="240" w:lineRule="auto"/>
              <w:ind w:left="0" w:right="96" w:firstLine="0"/>
              <w:jc w:val="left"/>
            </w:pPr>
          </w:p>
        </w:tc>
      </w:tr>
      <w:tr w:rsidR="00ED624D" w14:paraId="02B5E4B0" w14:textId="77777777" w:rsidTr="005B1C1E">
        <w:tc>
          <w:tcPr>
            <w:tcW w:w="2689" w:type="dxa"/>
          </w:tcPr>
          <w:p w14:paraId="12FA7304" w14:textId="5DD21235" w:rsidR="00ED624D" w:rsidRDefault="00ED624D" w:rsidP="00ED624D">
            <w:pPr>
              <w:spacing w:after="12" w:line="267" w:lineRule="auto"/>
              <w:ind w:left="0" w:right="95" w:firstLine="0"/>
              <w:jc w:val="left"/>
            </w:pPr>
            <w:r>
              <w:t>Post Code</w:t>
            </w:r>
            <w:r w:rsidR="005B1C1E">
              <w:t>:</w:t>
            </w:r>
          </w:p>
        </w:tc>
        <w:tc>
          <w:tcPr>
            <w:tcW w:w="6327" w:type="dxa"/>
            <w:shd w:val="clear" w:color="auto" w:fill="E7E6E6" w:themeFill="background2"/>
          </w:tcPr>
          <w:p w14:paraId="2D1B1308" w14:textId="77777777" w:rsidR="00ED624D" w:rsidRDefault="00ED624D" w:rsidP="0042339E">
            <w:pPr>
              <w:spacing w:after="240" w:line="240" w:lineRule="auto"/>
              <w:ind w:left="0" w:right="96" w:firstLine="0"/>
              <w:jc w:val="left"/>
            </w:pPr>
          </w:p>
        </w:tc>
      </w:tr>
    </w:tbl>
    <w:p w14:paraId="4A44E747" w14:textId="77777777" w:rsidR="00ED624D" w:rsidRDefault="00ED624D" w:rsidP="00ED624D">
      <w:pPr>
        <w:spacing w:after="12" w:line="267" w:lineRule="auto"/>
        <w:ind w:left="0" w:right="95"/>
        <w:jc w:val="lef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686"/>
        <w:gridCol w:w="3067"/>
      </w:tblGrid>
      <w:tr w:rsidR="00ED624D" w14:paraId="4CE78BB5" w14:textId="77777777" w:rsidTr="005B1C1E">
        <w:tc>
          <w:tcPr>
            <w:tcW w:w="5949" w:type="dxa"/>
            <w:gridSpan w:val="2"/>
          </w:tcPr>
          <w:p w14:paraId="425D148F" w14:textId="1E066FDF" w:rsidR="00ED624D" w:rsidRDefault="00ED624D" w:rsidP="00ED624D">
            <w:pPr>
              <w:spacing w:after="218" w:line="259" w:lineRule="auto"/>
              <w:ind w:left="0" w:firstLine="0"/>
              <w:jc w:val="left"/>
            </w:pPr>
            <w:r>
              <w:t xml:space="preserve">Date on which Fire Risk Assessment was carried out: </w:t>
            </w:r>
          </w:p>
        </w:tc>
        <w:tc>
          <w:tcPr>
            <w:tcW w:w="3067" w:type="dxa"/>
            <w:shd w:val="clear" w:color="auto" w:fill="E7E6E6" w:themeFill="background2"/>
          </w:tcPr>
          <w:p w14:paraId="07EA91C9" w14:textId="77777777" w:rsidR="00ED624D" w:rsidRDefault="00ED624D" w:rsidP="0042339E">
            <w:pPr>
              <w:spacing w:after="240" w:line="240" w:lineRule="auto"/>
              <w:ind w:left="0" w:firstLine="0"/>
              <w:jc w:val="left"/>
            </w:pPr>
          </w:p>
        </w:tc>
      </w:tr>
      <w:tr w:rsidR="005B1C1E" w14:paraId="2D0182F1" w14:textId="77777777" w:rsidTr="005B1C1E">
        <w:tc>
          <w:tcPr>
            <w:tcW w:w="5949" w:type="dxa"/>
            <w:gridSpan w:val="2"/>
          </w:tcPr>
          <w:p w14:paraId="0B9974C4" w14:textId="77777777" w:rsidR="005B1C1E" w:rsidRDefault="005B1C1E" w:rsidP="005B1C1E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3067" w:type="dxa"/>
          </w:tcPr>
          <w:p w14:paraId="19214930" w14:textId="77777777" w:rsidR="005B1C1E" w:rsidRDefault="005B1C1E" w:rsidP="005B1C1E">
            <w:pPr>
              <w:spacing w:after="0" w:line="240" w:lineRule="auto"/>
              <w:ind w:left="0" w:firstLine="0"/>
              <w:jc w:val="left"/>
            </w:pPr>
          </w:p>
        </w:tc>
      </w:tr>
      <w:tr w:rsidR="00ED624D" w14:paraId="55920221" w14:textId="77777777" w:rsidTr="005B1C1E">
        <w:tc>
          <w:tcPr>
            <w:tcW w:w="2263" w:type="dxa"/>
          </w:tcPr>
          <w:p w14:paraId="69E787BA" w14:textId="6DEA2563" w:rsidR="00ED624D" w:rsidRDefault="00ED624D" w:rsidP="00ED624D">
            <w:pPr>
              <w:spacing w:after="218" w:line="259" w:lineRule="auto"/>
              <w:ind w:left="0" w:firstLine="0"/>
              <w:jc w:val="left"/>
            </w:pPr>
            <w:r>
              <w:t>Name of assessor</w:t>
            </w:r>
            <w:r w:rsidR="005B1C1E">
              <w:t>:</w:t>
            </w:r>
          </w:p>
        </w:tc>
        <w:tc>
          <w:tcPr>
            <w:tcW w:w="6753" w:type="dxa"/>
            <w:gridSpan w:val="2"/>
            <w:shd w:val="clear" w:color="auto" w:fill="E7E6E6" w:themeFill="background2"/>
          </w:tcPr>
          <w:p w14:paraId="724ED6C4" w14:textId="77777777" w:rsidR="00ED624D" w:rsidRDefault="00ED624D" w:rsidP="0042339E">
            <w:pPr>
              <w:spacing w:after="240" w:line="240" w:lineRule="auto"/>
              <w:ind w:left="0" w:firstLine="0"/>
              <w:jc w:val="left"/>
            </w:pPr>
          </w:p>
        </w:tc>
      </w:tr>
    </w:tbl>
    <w:p w14:paraId="1AE7986E" w14:textId="61A453A9" w:rsidR="00ED624D" w:rsidRDefault="00ED624D" w:rsidP="00ED624D">
      <w:pPr>
        <w:spacing w:after="218" w:line="259" w:lineRule="auto"/>
        <w:ind w:left="0" w:firstLine="0"/>
        <w:jc w:val="left"/>
      </w:pPr>
    </w:p>
    <w:p w14:paraId="41CF6F3B" w14:textId="66DE2532" w:rsidR="00ED624D" w:rsidRDefault="00ED624D" w:rsidP="00ED624D">
      <w:pPr>
        <w:spacing w:after="235" w:line="242" w:lineRule="auto"/>
        <w:ind w:left="-5"/>
        <w:jc w:val="left"/>
        <w:rPr>
          <w:color w:val="0070C0"/>
        </w:rPr>
      </w:pPr>
      <w:r>
        <w:t xml:space="preserve">I hereby confirm that the Fire Risk Assessment relating to the above premises has been reviewed on: </w:t>
      </w:r>
      <w:r w:rsidRPr="00ED624D">
        <w:rPr>
          <w:color w:val="0070C0"/>
        </w:rPr>
        <w:t>[insert date of the review]</w:t>
      </w:r>
    </w:p>
    <w:p w14:paraId="74CA9E25" w14:textId="62561772" w:rsidR="00ED624D" w:rsidRDefault="00ED624D" w:rsidP="00ED624D">
      <w:pPr>
        <w:spacing w:after="235" w:line="242" w:lineRule="auto"/>
        <w:ind w:left="-5"/>
        <w:jc w:val="left"/>
      </w:pPr>
      <w:r>
        <w:t>I confirm that there have not been</w:t>
      </w:r>
      <w:r w:rsidRPr="00ED624D">
        <w:t xml:space="preserve"> any structural or material alterations to the premises or </w:t>
      </w:r>
      <w:r w:rsidR="005B1C1E">
        <w:t xml:space="preserve">any </w:t>
      </w:r>
      <w:r w:rsidRPr="00ED624D">
        <w:t xml:space="preserve">significant changes to the organisation and management of the premises that </w:t>
      </w:r>
      <w:r w:rsidR="005B1C1E">
        <w:t>would</w:t>
      </w:r>
      <w:r w:rsidRPr="00ED624D">
        <w:t xml:space="preserve"> impact the fire safety arrangements</w:t>
      </w:r>
      <w:r w:rsidR="005B1C1E">
        <w:t>.</w:t>
      </w:r>
    </w:p>
    <w:p w14:paraId="53DB3318" w14:textId="16DD2303" w:rsidR="005B1C1E" w:rsidRDefault="005B1C1E" w:rsidP="00ED624D">
      <w:pPr>
        <w:spacing w:after="235" w:line="242" w:lineRule="auto"/>
        <w:ind w:left="-5"/>
        <w:jc w:val="left"/>
      </w:pPr>
      <w:r>
        <w:t>I am satisfied, therefore that the fire risk assessment remains valid and satisfactory.</w:t>
      </w:r>
    </w:p>
    <w:p w14:paraId="72D1DF67" w14:textId="5573B68B" w:rsidR="0042339E" w:rsidRDefault="0042339E" w:rsidP="00ED624D">
      <w:pPr>
        <w:spacing w:after="235" w:line="242" w:lineRule="auto"/>
        <w:ind w:left="-5"/>
        <w:jc w:val="left"/>
      </w:pPr>
      <w:r>
        <w:t>Any action points identified by the fire risk assessment have been completed.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5B1C1E" w14:paraId="7B17AA45" w14:textId="77777777" w:rsidTr="005B1C1E">
        <w:tc>
          <w:tcPr>
            <w:tcW w:w="2689" w:type="dxa"/>
          </w:tcPr>
          <w:p w14:paraId="55F355CC" w14:textId="32F69B76" w:rsidR="005B1C1E" w:rsidRDefault="005B1C1E" w:rsidP="005B1C1E">
            <w:pPr>
              <w:spacing w:after="120" w:line="266" w:lineRule="auto"/>
              <w:ind w:left="0" w:right="96" w:firstLine="0"/>
              <w:jc w:val="left"/>
            </w:pPr>
            <w:r>
              <w:t>Name (capital letters):</w:t>
            </w:r>
          </w:p>
        </w:tc>
        <w:tc>
          <w:tcPr>
            <w:tcW w:w="6327" w:type="dxa"/>
            <w:shd w:val="clear" w:color="auto" w:fill="E7E6E6" w:themeFill="background2"/>
          </w:tcPr>
          <w:p w14:paraId="732F5D35" w14:textId="77777777" w:rsidR="005B1C1E" w:rsidRDefault="005B1C1E" w:rsidP="0042339E">
            <w:pPr>
              <w:spacing w:after="240" w:line="240" w:lineRule="auto"/>
              <w:ind w:left="0" w:right="96" w:firstLine="0"/>
              <w:jc w:val="left"/>
            </w:pPr>
          </w:p>
        </w:tc>
      </w:tr>
      <w:tr w:rsidR="005B1C1E" w14:paraId="7098BDEB" w14:textId="77777777" w:rsidTr="005B1C1E">
        <w:tc>
          <w:tcPr>
            <w:tcW w:w="2689" w:type="dxa"/>
          </w:tcPr>
          <w:p w14:paraId="4CF16748" w14:textId="77777777" w:rsidR="005B1C1E" w:rsidRDefault="005B1C1E" w:rsidP="005B1C1E">
            <w:pPr>
              <w:spacing w:after="0" w:line="240" w:lineRule="auto"/>
              <w:ind w:left="0" w:right="96" w:firstLine="0"/>
              <w:jc w:val="left"/>
            </w:pPr>
          </w:p>
        </w:tc>
        <w:tc>
          <w:tcPr>
            <w:tcW w:w="6327" w:type="dxa"/>
          </w:tcPr>
          <w:p w14:paraId="64140F38" w14:textId="77777777" w:rsidR="005B1C1E" w:rsidRDefault="005B1C1E" w:rsidP="005B1C1E">
            <w:pPr>
              <w:spacing w:after="0" w:line="240" w:lineRule="auto"/>
              <w:ind w:left="0" w:right="96" w:firstLine="0"/>
              <w:jc w:val="left"/>
            </w:pPr>
          </w:p>
        </w:tc>
      </w:tr>
      <w:tr w:rsidR="005B1C1E" w14:paraId="08F14696" w14:textId="77777777" w:rsidTr="005B1C1E">
        <w:trPr>
          <w:trHeight w:val="293"/>
        </w:trPr>
        <w:tc>
          <w:tcPr>
            <w:tcW w:w="2689" w:type="dxa"/>
          </w:tcPr>
          <w:p w14:paraId="05B59D9D" w14:textId="39B6D2B0" w:rsidR="005B1C1E" w:rsidRDefault="005B1C1E" w:rsidP="005B1C1E">
            <w:pPr>
              <w:spacing w:after="120" w:line="266" w:lineRule="auto"/>
              <w:ind w:left="0" w:right="96" w:firstLine="0"/>
              <w:jc w:val="left"/>
            </w:pPr>
            <w:r>
              <w:t>Signature:</w:t>
            </w:r>
          </w:p>
        </w:tc>
        <w:tc>
          <w:tcPr>
            <w:tcW w:w="6327" w:type="dxa"/>
            <w:shd w:val="clear" w:color="auto" w:fill="E7E6E6" w:themeFill="background2"/>
          </w:tcPr>
          <w:p w14:paraId="236C331B" w14:textId="77777777" w:rsidR="005B1C1E" w:rsidRDefault="005B1C1E" w:rsidP="0042339E">
            <w:pPr>
              <w:spacing w:after="240" w:line="240" w:lineRule="auto"/>
              <w:ind w:left="0" w:right="96" w:firstLine="0"/>
              <w:jc w:val="left"/>
            </w:pPr>
          </w:p>
        </w:tc>
      </w:tr>
      <w:tr w:rsidR="005B1C1E" w14:paraId="2DB0EF9D" w14:textId="77777777" w:rsidTr="005B1C1E">
        <w:trPr>
          <w:trHeight w:val="293"/>
        </w:trPr>
        <w:tc>
          <w:tcPr>
            <w:tcW w:w="2689" w:type="dxa"/>
          </w:tcPr>
          <w:p w14:paraId="41FFABFD" w14:textId="77777777" w:rsidR="005B1C1E" w:rsidRDefault="005B1C1E" w:rsidP="005B1C1E">
            <w:pPr>
              <w:spacing w:after="0" w:line="240" w:lineRule="auto"/>
              <w:ind w:left="0" w:right="96" w:firstLine="0"/>
              <w:jc w:val="left"/>
            </w:pPr>
          </w:p>
        </w:tc>
        <w:tc>
          <w:tcPr>
            <w:tcW w:w="6327" w:type="dxa"/>
          </w:tcPr>
          <w:p w14:paraId="0875E3CD" w14:textId="77777777" w:rsidR="005B1C1E" w:rsidRDefault="005B1C1E" w:rsidP="005B1C1E">
            <w:pPr>
              <w:spacing w:after="0" w:line="240" w:lineRule="auto"/>
              <w:ind w:left="0" w:right="96" w:firstLine="0"/>
              <w:jc w:val="left"/>
            </w:pPr>
          </w:p>
        </w:tc>
      </w:tr>
      <w:tr w:rsidR="005B1C1E" w14:paraId="59FB3039" w14:textId="77777777" w:rsidTr="005B1C1E">
        <w:tc>
          <w:tcPr>
            <w:tcW w:w="2689" w:type="dxa"/>
          </w:tcPr>
          <w:p w14:paraId="0C2A2C17" w14:textId="35BD7517" w:rsidR="005B1C1E" w:rsidRDefault="005B1C1E" w:rsidP="005B1C1E">
            <w:pPr>
              <w:spacing w:after="120" w:line="266" w:lineRule="auto"/>
              <w:ind w:left="0" w:right="96" w:firstLine="0"/>
              <w:jc w:val="left"/>
            </w:pPr>
            <w:r>
              <w:t>Date:</w:t>
            </w:r>
          </w:p>
        </w:tc>
        <w:tc>
          <w:tcPr>
            <w:tcW w:w="6327" w:type="dxa"/>
            <w:shd w:val="clear" w:color="auto" w:fill="E7E6E6" w:themeFill="background2"/>
          </w:tcPr>
          <w:p w14:paraId="48EA2787" w14:textId="77777777" w:rsidR="005B1C1E" w:rsidRDefault="005B1C1E" w:rsidP="0042339E">
            <w:pPr>
              <w:spacing w:after="240" w:line="240" w:lineRule="auto"/>
              <w:ind w:left="0" w:right="96" w:firstLine="0"/>
              <w:jc w:val="left"/>
            </w:pPr>
          </w:p>
        </w:tc>
      </w:tr>
    </w:tbl>
    <w:p w14:paraId="4DEAF7E9" w14:textId="56742125" w:rsidR="00ED624D" w:rsidRDefault="00ED624D" w:rsidP="00ED624D">
      <w:pPr>
        <w:spacing w:after="218" w:line="259" w:lineRule="auto"/>
        <w:ind w:left="0" w:firstLine="0"/>
        <w:jc w:val="left"/>
      </w:pPr>
      <w:r>
        <w:rPr>
          <w:b/>
        </w:rPr>
        <w:t xml:space="preserve"> </w:t>
      </w:r>
    </w:p>
    <w:p w14:paraId="7FC024B3" w14:textId="511295E1" w:rsidR="003959A5" w:rsidRDefault="003959A5"/>
    <w:sectPr w:rsidR="003959A5" w:rsidSect="008C630F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4D"/>
    <w:rsid w:val="003959A5"/>
    <w:rsid w:val="0042339E"/>
    <w:rsid w:val="005B1C1E"/>
    <w:rsid w:val="008C630F"/>
    <w:rsid w:val="008E2ED3"/>
    <w:rsid w:val="0095471A"/>
    <w:rsid w:val="00AC4048"/>
    <w:rsid w:val="00D331AF"/>
    <w:rsid w:val="00DE659F"/>
    <w:rsid w:val="00E14470"/>
    <w:rsid w:val="00E4456C"/>
    <w:rsid w:val="00ED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3DA8A"/>
  <w15:chartTrackingRefBased/>
  <w15:docId w15:val="{F1DD0DF2-8538-4B87-B1C1-342B830F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24D"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24D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24D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24D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24D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24D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24D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24D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24D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24D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624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D62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24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24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24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24D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D6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24D"/>
    <w:pPr>
      <w:numPr>
        <w:ilvl w:val="1"/>
      </w:numPr>
      <w:spacing w:after="160" w:line="259" w:lineRule="auto"/>
      <w:ind w:left="1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D6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24D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ED6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24D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ED624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24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24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24D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ED6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4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Rafferty</dc:creator>
  <cp:keywords/>
  <dc:description/>
  <cp:lastModifiedBy>Paul Rafferty</cp:lastModifiedBy>
  <cp:revision>2</cp:revision>
  <dcterms:created xsi:type="dcterms:W3CDTF">2024-01-25T13:23:00Z</dcterms:created>
  <dcterms:modified xsi:type="dcterms:W3CDTF">2024-01-25T13:23:00Z</dcterms:modified>
</cp:coreProperties>
</file>