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3BBEE" w14:textId="69615211" w:rsidR="007F66AD" w:rsidRPr="003A3212" w:rsidRDefault="00D448EF" w:rsidP="007F66AD">
      <w:pPr>
        <w:rPr>
          <w:rFonts w:ascii="Arial" w:hAnsi="Arial" w:cs="Arial"/>
        </w:rPr>
      </w:pPr>
      <w:r w:rsidRPr="003A3212">
        <w:rPr>
          <w:rFonts w:ascii="Arial" w:hAnsi="Arial" w:cs="Arial"/>
          <w:noProof/>
          <w:lang w:eastAsia="en-GB"/>
        </w:rPr>
        <mc:AlternateContent>
          <mc:Choice Requires="wps">
            <w:drawing>
              <wp:anchor distT="0" distB="0" distL="114300" distR="114300" simplePos="0" relativeHeight="251660288" behindDoc="0" locked="0" layoutInCell="1" allowOverlap="1" wp14:anchorId="71780E6E" wp14:editId="3CF9304E">
                <wp:simplePos x="0" y="0"/>
                <wp:positionH relativeFrom="column">
                  <wp:posOffset>1906621</wp:posOffset>
                </wp:positionH>
                <wp:positionV relativeFrom="paragraph">
                  <wp:posOffset>1857983</wp:posOffset>
                </wp:positionV>
                <wp:extent cx="3832698" cy="889000"/>
                <wp:effectExtent l="0" t="0" r="0" b="6350"/>
                <wp:wrapNone/>
                <wp:docPr id="11267"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832698"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9DB19" w14:textId="1E1FF2B8" w:rsidR="007F66AD" w:rsidRPr="00316778" w:rsidRDefault="00C10AD7" w:rsidP="007F66AD">
                            <w:pPr>
                              <w:pStyle w:val="NormalWeb"/>
                              <w:spacing w:before="0" w:beforeAutospacing="0" w:after="0" w:afterAutospacing="0"/>
                              <w:textAlignment w:val="baseline"/>
                              <w:rPr>
                                <w:b/>
                                <w:bCs/>
                                <w:color w:val="2E74B5" w:themeColor="accent1" w:themeShade="BF"/>
                              </w:rPr>
                            </w:pPr>
                            <w:r w:rsidRPr="00C10AD7">
                              <w:rPr>
                                <w:rFonts w:ascii="Arial" w:eastAsia="Arial" w:hAnsi="Arial" w:cs="Arial"/>
                                <w:b/>
                                <w:bCs/>
                                <w:color w:val="2E74B5" w:themeColor="accent1" w:themeShade="BF"/>
                                <w:kern w:val="24"/>
                                <w:sz w:val="56"/>
                                <w:szCs w:val="56"/>
                              </w:rPr>
                              <w:t>Anti-Bribery Policy</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80E6E" id="Title 1" o:spid="_x0000_s1026" style="position:absolute;margin-left:150.15pt;margin-top:146.3pt;width:301.8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" filled="f" stroked="f">
                <v:path arrowok="t"/>
                <o:lock v:ext="edit" grouping="t"/>
                <v:textbox>
                  <w:txbxContent>
                    <w:p w14:paraId="30E9DB19" w14:textId="1E1FF2B8" w:rsidR="007F66AD" w:rsidRPr="00316778" w:rsidRDefault="00C10AD7" w:rsidP="007F66AD">
                      <w:pPr>
                        <w:pStyle w:val="NormalWeb"/>
                        <w:spacing w:before="0" w:beforeAutospacing="0" w:after="0" w:afterAutospacing="0"/>
                        <w:textAlignment w:val="baseline"/>
                        <w:rPr>
                          <w:b/>
                          <w:bCs/>
                          <w:color w:val="2E74B5" w:themeColor="accent1" w:themeShade="BF"/>
                        </w:rPr>
                      </w:pPr>
                      <w:r w:rsidRPr="00C10AD7">
                        <w:rPr>
                          <w:rFonts w:ascii="Arial" w:eastAsia="Arial" w:hAnsi="Arial" w:cs="Arial"/>
                          <w:b/>
                          <w:bCs/>
                          <w:color w:val="2E74B5" w:themeColor="accent1" w:themeShade="BF"/>
                          <w:kern w:val="24"/>
                          <w:sz w:val="56"/>
                          <w:szCs w:val="56"/>
                        </w:rPr>
                        <w:t>Anti-Bribery Policy</w:t>
                      </w:r>
                    </w:p>
                  </w:txbxContent>
                </v:textbox>
              </v:rect>
            </w:pict>
          </mc:Fallback>
        </mc:AlternateContent>
      </w:r>
      <w:r w:rsidR="007F66AD" w:rsidRPr="003A3212">
        <w:rPr>
          <w:rFonts w:ascii="Arial" w:hAnsi="Arial" w:cs="Arial"/>
          <w:noProof/>
          <w:lang w:eastAsia="en-GB"/>
        </w:rPr>
        <mc:AlternateContent>
          <mc:Choice Requires="wps">
            <w:drawing>
              <wp:anchor distT="0" distB="0" distL="114300" distR="114300" simplePos="0" relativeHeight="251661312" behindDoc="0" locked="0" layoutInCell="1" allowOverlap="1" wp14:anchorId="11CC0202" wp14:editId="3F753FA7">
                <wp:simplePos x="0" y="0"/>
                <wp:positionH relativeFrom="column">
                  <wp:posOffset>171449</wp:posOffset>
                </wp:positionH>
                <wp:positionV relativeFrom="paragraph">
                  <wp:posOffset>5467350</wp:posOffset>
                </wp:positionV>
                <wp:extent cx="4410075" cy="819150"/>
                <wp:effectExtent l="0" t="0" r="0" b="0"/>
                <wp:wrapNone/>
                <wp:docPr id="7" name="TextBox 6"/>
                <wp:cNvGraphicFramePr/>
                <a:graphic xmlns:a="http://schemas.openxmlformats.org/drawingml/2006/main">
                  <a:graphicData uri="http://schemas.microsoft.com/office/word/2010/wordprocessingShape">
                    <wps:wsp>
                      <wps:cNvSpPr txBox="1"/>
                      <wps:spPr>
                        <a:xfrm>
                          <a:off x="0" y="0"/>
                          <a:ext cx="4410075" cy="819150"/>
                        </a:xfrm>
                        <a:prstGeom prst="rect">
                          <a:avLst/>
                        </a:prstGeom>
                        <a:noFill/>
                      </wps:spPr>
                      <wps:txbx>
                        <w:txbxContent>
                          <w:p w14:paraId="4F4A8B8A" w14:textId="77777777" w:rsidR="007F66AD" w:rsidRDefault="00AD0AC6" w:rsidP="007F66AD">
                            <w:pPr>
                              <w:pStyle w:val="NormalWeb"/>
                              <w:spacing w:before="0" w:beforeAutospacing="0" w:after="0" w:afterAutospacing="0"/>
                              <w:rPr>
                                <w:rFonts w:ascii="Arial" w:hAnsi="Arial" w:cs="Arial"/>
                                <w:b/>
                                <w:bCs/>
                                <w:color w:val="777777"/>
                                <w:kern w:val="24"/>
                                <w:sz w:val="32"/>
                                <w:szCs w:val="32"/>
                                <w:lang w:val="da-DK"/>
                              </w:rPr>
                            </w:pPr>
                            <w:r w:rsidRPr="009615B0">
                              <w:rPr>
                                <w:rFonts w:ascii="Arial" w:hAnsi="Arial" w:cs="Arial"/>
                                <w:b/>
                                <w:bCs/>
                                <w:color w:val="777777"/>
                                <w:kern w:val="24"/>
                                <w:sz w:val="32"/>
                                <w:szCs w:val="32"/>
                                <w:lang w:val="da-DK"/>
                              </w:rPr>
                              <w:t>Approved</w:t>
                            </w:r>
                            <w:r>
                              <w:rPr>
                                <w:rFonts w:ascii="Arial" w:hAnsi="Arial" w:cs="Arial"/>
                                <w:b/>
                                <w:bCs/>
                                <w:color w:val="777777"/>
                                <w:kern w:val="24"/>
                                <w:sz w:val="32"/>
                                <w:szCs w:val="32"/>
                                <w:lang w:val="da-DK"/>
                              </w:rPr>
                              <w:t xml:space="preserve"> on </w:t>
                            </w:r>
                            <w:r w:rsidR="009615B0">
                              <w:rPr>
                                <w:rFonts w:ascii="Arial" w:hAnsi="Arial" w:cs="Arial"/>
                                <w:b/>
                                <w:bCs/>
                                <w:color w:val="777777"/>
                                <w:kern w:val="24"/>
                                <w:sz w:val="32"/>
                                <w:szCs w:val="32"/>
                                <w:lang w:val="da-DK"/>
                              </w:rPr>
                              <w:t>:</w:t>
                            </w:r>
                          </w:p>
                          <w:p w14:paraId="79D81129" w14:textId="77777777" w:rsidR="009615B0" w:rsidRDefault="009615B0" w:rsidP="007F66AD">
                            <w:pPr>
                              <w:pStyle w:val="NormalWeb"/>
                              <w:spacing w:before="0" w:beforeAutospacing="0" w:after="0" w:afterAutospacing="0"/>
                              <w:rPr>
                                <w:rFonts w:ascii="Arial" w:hAnsi="Arial" w:cs="Arial"/>
                                <w:b/>
                                <w:bCs/>
                                <w:color w:val="777777"/>
                                <w:kern w:val="24"/>
                                <w:sz w:val="32"/>
                                <w:szCs w:val="32"/>
                                <w:lang w:val="da-DK"/>
                              </w:rPr>
                            </w:pPr>
                          </w:p>
                          <w:p w14:paraId="71173E8A" w14:textId="77777777" w:rsidR="009615B0" w:rsidRDefault="009615B0" w:rsidP="007F66AD">
                            <w:pPr>
                              <w:pStyle w:val="NormalWeb"/>
                              <w:spacing w:before="0" w:beforeAutospacing="0" w:after="0" w:afterAutospacing="0"/>
                              <w:rPr>
                                <w:rFonts w:ascii="Arial" w:hAnsi="Arial" w:cs="Arial"/>
                                <w:b/>
                                <w:bCs/>
                                <w:color w:val="777777"/>
                                <w:kern w:val="24"/>
                                <w:sz w:val="32"/>
                                <w:szCs w:val="32"/>
                                <w:lang w:val="da-DK"/>
                              </w:rPr>
                            </w:pPr>
                            <w:r>
                              <w:rPr>
                                <w:rFonts w:ascii="Arial" w:hAnsi="Arial" w:cs="Arial"/>
                                <w:b/>
                                <w:bCs/>
                                <w:color w:val="777777"/>
                                <w:kern w:val="24"/>
                                <w:sz w:val="32"/>
                                <w:szCs w:val="32"/>
                                <w:lang w:val="da-DK"/>
                              </w:rPr>
                              <w:t>Minute Reference:</w:t>
                            </w:r>
                          </w:p>
                          <w:p w14:paraId="23C71CA9" w14:textId="77777777" w:rsidR="009615B0" w:rsidRDefault="009615B0" w:rsidP="007F66AD">
                            <w:pPr>
                              <w:pStyle w:val="NormalWeb"/>
                              <w:spacing w:before="0" w:beforeAutospacing="0" w:after="0" w:afterAutospacing="0"/>
                              <w:rPr>
                                <w:rFonts w:ascii="Arial" w:hAnsi="Arial" w:cs="Arial"/>
                                <w:b/>
                                <w:bCs/>
                                <w:color w:val="777777"/>
                                <w:kern w:val="24"/>
                                <w:sz w:val="32"/>
                                <w:szCs w:val="32"/>
                                <w:lang w:val="da-DK"/>
                              </w:rPr>
                            </w:pPr>
                          </w:p>
                          <w:p w14:paraId="28A341DC" w14:textId="77777777" w:rsidR="009615B0" w:rsidRDefault="009615B0" w:rsidP="007F66AD">
                            <w:pPr>
                              <w:pStyle w:val="NormalWeb"/>
                              <w:spacing w:before="0" w:beforeAutospacing="0" w:after="0" w:afterAutospacing="0"/>
                            </w:pPr>
                          </w:p>
                        </w:txbxContent>
                      </wps:txbx>
                      <wps:bodyPr wrap="square" numCol="2" spcCol="360000">
                        <a:noAutofit/>
                      </wps:bodyPr>
                    </wps:wsp>
                  </a:graphicData>
                </a:graphic>
                <wp14:sizeRelH relativeFrom="margin">
                  <wp14:pctWidth>0</wp14:pctWidth>
                </wp14:sizeRelH>
                <wp14:sizeRelV relativeFrom="margin">
                  <wp14:pctHeight>0</wp14:pctHeight>
                </wp14:sizeRelV>
              </wp:anchor>
            </w:drawing>
          </mc:Choice>
          <mc:Fallback>
            <w:pict>
              <v:shapetype w14:anchorId="11CC0202" id="_x0000_t202" coordsize="21600,21600" o:spt="202" path="m,l,21600r21600,l21600,xe">
                <v:stroke joinstyle="miter"/>
                <v:path gradientshapeok="t" o:connecttype="rect"/>
              </v:shapetype>
              <v:shape id="TextBox 6" o:spid="_x0000_s1027" type="#_x0000_t202" style="position:absolute;margin-left:13.5pt;margin-top:430.5pt;width:347.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" filled="f" stroked="f">
                <v:textbox>
                  <w:txbxContent>
                    <w:p w14:paraId="4F4A8B8A" w14:textId="77777777" w:rsidR="007F66AD" w:rsidRDefault="00AD0AC6" w:rsidP="007F66AD">
                      <w:pPr>
                        <w:pStyle w:val="NormalWeb"/>
                        <w:spacing w:before="0" w:beforeAutospacing="0" w:after="0" w:afterAutospacing="0"/>
                        <w:rPr>
                          <w:rFonts w:ascii="Arial" w:hAnsi="Arial" w:cs="Arial"/>
                          <w:b/>
                          <w:bCs/>
                          <w:color w:val="777777"/>
                          <w:kern w:val="24"/>
                          <w:sz w:val="32"/>
                          <w:szCs w:val="32"/>
                          <w:lang w:val="da-DK"/>
                        </w:rPr>
                      </w:pPr>
                      <w:r w:rsidRPr="009615B0">
                        <w:rPr>
                          <w:rFonts w:ascii="Arial" w:hAnsi="Arial" w:cs="Arial"/>
                          <w:b/>
                          <w:bCs/>
                          <w:color w:val="777777"/>
                          <w:kern w:val="24"/>
                          <w:sz w:val="32"/>
                          <w:szCs w:val="32"/>
                          <w:lang w:val="da-DK"/>
                        </w:rPr>
                        <w:t>Approved</w:t>
                      </w:r>
                      <w:r>
                        <w:rPr>
                          <w:rFonts w:ascii="Arial" w:hAnsi="Arial" w:cs="Arial"/>
                          <w:b/>
                          <w:bCs/>
                          <w:color w:val="777777"/>
                          <w:kern w:val="24"/>
                          <w:sz w:val="32"/>
                          <w:szCs w:val="32"/>
                          <w:lang w:val="da-DK"/>
                        </w:rPr>
                        <w:t xml:space="preserve"> on </w:t>
                      </w:r>
                      <w:r w:rsidR="009615B0">
                        <w:rPr>
                          <w:rFonts w:ascii="Arial" w:hAnsi="Arial" w:cs="Arial"/>
                          <w:b/>
                          <w:bCs/>
                          <w:color w:val="777777"/>
                          <w:kern w:val="24"/>
                          <w:sz w:val="32"/>
                          <w:szCs w:val="32"/>
                          <w:lang w:val="da-DK"/>
                        </w:rPr>
                        <w:t>:</w:t>
                      </w:r>
                    </w:p>
                    <w:p w14:paraId="79D81129" w14:textId="77777777" w:rsidR="009615B0" w:rsidRDefault="009615B0" w:rsidP="007F66AD">
                      <w:pPr>
                        <w:pStyle w:val="NormalWeb"/>
                        <w:spacing w:before="0" w:beforeAutospacing="0" w:after="0" w:afterAutospacing="0"/>
                        <w:rPr>
                          <w:rFonts w:ascii="Arial" w:hAnsi="Arial" w:cs="Arial"/>
                          <w:b/>
                          <w:bCs/>
                          <w:color w:val="777777"/>
                          <w:kern w:val="24"/>
                          <w:sz w:val="32"/>
                          <w:szCs w:val="32"/>
                          <w:lang w:val="da-DK"/>
                        </w:rPr>
                      </w:pPr>
                    </w:p>
                    <w:p w14:paraId="71173E8A" w14:textId="77777777" w:rsidR="009615B0" w:rsidRDefault="009615B0" w:rsidP="007F66AD">
                      <w:pPr>
                        <w:pStyle w:val="NormalWeb"/>
                        <w:spacing w:before="0" w:beforeAutospacing="0" w:after="0" w:afterAutospacing="0"/>
                        <w:rPr>
                          <w:rFonts w:ascii="Arial" w:hAnsi="Arial" w:cs="Arial"/>
                          <w:b/>
                          <w:bCs/>
                          <w:color w:val="777777"/>
                          <w:kern w:val="24"/>
                          <w:sz w:val="32"/>
                          <w:szCs w:val="32"/>
                          <w:lang w:val="da-DK"/>
                        </w:rPr>
                      </w:pPr>
                      <w:r>
                        <w:rPr>
                          <w:rFonts w:ascii="Arial" w:hAnsi="Arial" w:cs="Arial"/>
                          <w:b/>
                          <w:bCs/>
                          <w:color w:val="777777"/>
                          <w:kern w:val="24"/>
                          <w:sz w:val="32"/>
                          <w:szCs w:val="32"/>
                          <w:lang w:val="da-DK"/>
                        </w:rPr>
                        <w:t>Minute Reference:</w:t>
                      </w:r>
                    </w:p>
                    <w:p w14:paraId="23C71CA9" w14:textId="77777777" w:rsidR="009615B0" w:rsidRDefault="009615B0" w:rsidP="007F66AD">
                      <w:pPr>
                        <w:pStyle w:val="NormalWeb"/>
                        <w:spacing w:before="0" w:beforeAutospacing="0" w:after="0" w:afterAutospacing="0"/>
                        <w:rPr>
                          <w:rFonts w:ascii="Arial" w:hAnsi="Arial" w:cs="Arial"/>
                          <w:b/>
                          <w:bCs/>
                          <w:color w:val="777777"/>
                          <w:kern w:val="24"/>
                          <w:sz w:val="32"/>
                          <w:szCs w:val="32"/>
                          <w:lang w:val="da-DK"/>
                        </w:rPr>
                      </w:pPr>
                    </w:p>
                    <w:p w14:paraId="28A341DC" w14:textId="77777777" w:rsidR="009615B0" w:rsidRDefault="009615B0" w:rsidP="007F66AD">
                      <w:pPr>
                        <w:pStyle w:val="NormalWeb"/>
                        <w:spacing w:before="0" w:beforeAutospacing="0" w:after="0" w:afterAutospacing="0"/>
                      </w:pPr>
                    </w:p>
                  </w:txbxContent>
                </v:textbox>
              </v:shape>
            </w:pict>
          </mc:Fallback>
        </mc:AlternateContent>
      </w:r>
      <w:r w:rsidR="007F66AD" w:rsidRPr="003A3212">
        <w:rPr>
          <w:rFonts w:ascii="Arial" w:hAnsi="Arial" w:cs="Arial"/>
        </w:rPr>
        <w:br w:type="page"/>
      </w:r>
      <w:r w:rsidR="007F66AD" w:rsidRPr="003A3212">
        <w:rPr>
          <w:rFonts w:ascii="Arial" w:hAnsi="Arial" w:cs="Arial"/>
          <w:noProof/>
          <w:lang w:eastAsia="en-GB"/>
        </w:rPr>
        <w:drawing>
          <wp:anchor distT="0" distB="0" distL="114300" distR="114300" simplePos="0" relativeHeight="251663360" behindDoc="1" locked="1" layoutInCell="1" allowOverlap="1" wp14:anchorId="001ACEF9" wp14:editId="1F82D643">
            <wp:simplePos x="0" y="0"/>
            <wp:positionH relativeFrom="page">
              <wp:align>left</wp:align>
            </wp:positionH>
            <wp:positionV relativeFrom="paragraph">
              <wp:posOffset>-914400</wp:posOffset>
            </wp:positionV>
            <wp:extent cx="7559675" cy="1069530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corp word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5305"/>
                    </a:xfrm>
                    <a:prstGeom prst="rect">
                      <a:avLst/>
                    </a:prstGeom>
                  </pic:spPr>
                </pic:pic>
              </a:graphicData>
            </a:graphic>
            <wp14:sizeRelH relativeFrom="margin">
              <wp14:pctWidth>0</wp14:pctWidth>
            </wp14:sizeRelH>
            <wp14:sizeRelV relativeFrom="margin">
              <wp14:pctHeight>0</wp14:pctHeight>
            </wp14:sizeRelV>
          </wp:anchor>
        </w:drawing>
      </w:r>
    </w:p>
    <w:p w14:paraId="0D43747E" w14:textId="77777777" w:rsidR="002C2E6A" w:rsidRPr="00316778" w:rsidRDefault="002C2E6A" w:rsidP="002C2E6A">
      <w:pPr>
        <w:spacing w:after="0" w:line="240" w:lineRule="auto"/>
        <w:textAlignment w:val="baseline"/>
        <w:rPr>
          <w:rFonts w:ascii="Century Gothic" w:eastAsiaTheme="minorEastAsia" w:hAnsi="Century Gothic" w:cs="Times New Roman"/>
          <w:b/>
          <w:color w:val="2E74B5" w:themeColor="accent1" w:themeShade="BF"/>
          <w:sz w:val="36"/>
          <w:szCs w:val="36"/>
          <w:lang w:eastAsia="en-GB"/>
        </w:rPr>
      </w:pPr>
      <w:r w:rsidRPr="00316778">
        <w:rPr>
          <w:rFonts w:ascii="Century Gothic" w:eastAsiaTheme="minorEastAsia" w:hAnsi="Century Gothic" w:cs="Times New Roman"/>
          <w:b/>
          <w:color w:val="2E74B5" w:themeColor="accent1" w:themeShade="BF"/>
          <w:sz w:val="36"/>
          <w:szCs w:val="36"/>
          <w:lang w:eastAsia="en-GB"/>
        </w:rPr>
        <w:lastRenderedPageBreak/>
        <w:t>Contents</w:t>
      </w:r>
    </w:p>
    <w:p w14:paraId="6FD8BDF8" w14:textId="110AA5FC" w:rsidR="002C2E6A" w:rsidRPr="00316778" w:rsidRDefault="002C2E6A" w:rsidP="002C2E6A">
      <w:pPr>
        <w:keepNext/>
        <w:keepLines/>
        <w:spacing w:before="240" w:after="240"/>
        <w:outlineLvl w:val="0"/>
        <w:rPr>
          <w:rFonts w:ascii="Segoe UI" w:eastAsiaTheme="majorEastAsia" w:hAnsi="Segoe UI" w:cs="Segoe UI"/>
          <w:bCs/>
          <w:color w:val="2E74B5" w:themeColor="accent1" w:themeShade="BF"/>
          <w:sz w:val="28"/>
          <w:szCs w:val="28"/>
          <w:lang w:val="en-US"/>
        </w:rPr>
      </w:pPr>
      <w:r w:rsidRPr="00316778">
        <w:rPr>
          <w:rFonts w:ascii="Century Gothic" w:eastAsiaTheme="majorEastAsia" w:hAnsi="Century Gothic" w:cstheme="majorBidi"/>
          <w:color w:val="2E74B5" w:themeColor="accent1" w:themeShade="BF"/>
          <w:sz w:val="32"/>
          <w:szCs w:val="32"/>
          <w:lang w:val="en-US"/>
        </w:rPr>
        <w:t>1</w:t>
      </w:r>
      <w:r w:rsidRPr="00316778">
        <w:rPr>
          <w:rFonts w:ascii="Century Gothic" w:eastAsiaTheme="majorEastAsia" w:hAnsi="Century Gothic" w:cstheme="majorBidi"/>
          <w:color w:val="2E74B5" w:themeColor="accent1" w:themeShade="BF"/>
          <w:sz w:val="32"/>
          <w:szCs w:val="32"/>
          <w:lang w:val="en-US"/>
        </w:rPr>
        <w:tab/>
      </w:r>
      <w:hyperlink w:anchor="preamble" w:history="1">
        <w:r w:rsidRPr="00316778">
          <w:rPr>
            <w:rFonts w:ascii="Segoe UI" w:eastAsiaTheme="majorEastAsia" w:hAnsi="Segoe UI" w:cs="Segoe UI"/>
            <w:bCs/>
            <w:color w:val="2E74B5" w:themeColor="accent1" w:themeShade="BF"/>
            <w:sz w:val="28"/>
            <w:szCs w:val="28"/>
            <w:u w:val="single"/>
            <w:lang w:val="en-US"/>
          </w:rPr>
          <w:t>Why does the Council have a</w:t>
        </w:r>
        <w:r w:rsidR="00C10AD7">
          <w:rPr>
            <w:rFonts w:ascii="Segoe UI" w:eastAsiaTheme="majorEastAsia" w:hAnsi="Segoe UI" w:cs="Segoe UI"/>
            <w:bCs/>
            <w:color w:val="2E74B5" w:themeColor="accent1" w:themeShade="BF"/>
            <w:sz w:val="28"/>
            <w:szCs w:val="28"/>
            <w:u w:val="single"/>
            <w:lang w:val="en-US"/>
          </w:rPr>
          <w:t>n Anti-Bribery</w:t>
        </w:r>
        <w:r w:rsidR="00316778" w:rsidRPr="00316778">
          <w:rPr>
            <w:rFonts w:ascii="Segoe UI" w:eastAsiaTheme="majorEastAsia" w:hAnsi="Segoe UI" w:cs="Segoe UI"/>
            <w:bCs/>
            <w:color w:val="2E74B5" w:themeColor="accent1" w:themeShade="BF"/>
            <w:sz w:val="28"/>
            <w:szCs w:val="28"/>
            <w:u w:val="single"/>
            <w:lang w:val="en-US"/>
          </w:rPr>
          <w:t xml:space="preserve"> Polic</w:t>
        </w:r>
      </w:hyperlink>
      <w:r w:rsidR="00316778" w:rsidRPr="00316778">
        <w:rPr>
          <w:rFonts w:asciiTheme="majorHAnsi" w:eastAsiaTheme="majorEastAsia" w:hAnsiTheme="majorHAnsi" w:cstheme="majorBidi"/>
          <w:bCs/>
          <w:color w:val="2E74B5" w:themeColor="accent1" w:themeShade="BF"/>
          <w:sz w:val="32"/>
          <w:szCs w:val="32"/>
        </w:rPr>
        <w:t>y?</w:t>
      </w:r>
    </w:p>
    <w:p w14:paraId="68FCB5C6" w14:textId="196661F9" w:rsidR="002C2E6A" w:rsidRPr="00316778" w:rsidRDefault="002C2E6A" w:rsidP="002C2E6A">
      <w:pPr>
        <w:spacing w:line="276" w:lineRule="auto"/>
        <w:rPr>
          <w:rFonts w:ascii="Segoe UI" w:hAnsi="Segoe UI" w:cs="Segoe UI"/>
          <w:color w:val="2E74B5" w:themeColor="accent1" w:themeShade="BF"/>
          <w:sz w:val="28"/>
          <w:szCs w:val="28"/>
          <w:lang w:val="en-US"/>
        </w:rPr>
      </w:pPr>
      <w:bookmarkStart w:id="0" w:name="_Hlk195627687"/>
      <w:r w:rsidRPr="00316778">
        <w:rPr>
          <w:rFonts w:ascii="Segoe UI" w:hAnsi="Segoe UI" w:cs="Segoe UI"/>
          <w:color w:val="2E74B5" w:themeColor="accent1" w:themeShade="BF"/>
          <w:sz w:val="28"/>
          <w:szCs w:val="28"/>
          <w:lang w:val="en-US"/>
        </w:rPr>
        <w:t>2</w:t>
      </w:r>
      <w:r w:rsidRPr="00316778">
        <w:rPr>
          <w:rFonts w:ascii="Segoe UI" w:hAnsi="Segoe UI" w:cs="Segoe UI"/>
          <w:color w:val="2E74B5" w:themeColor="accent1" w:themeShade="BF"/>
          <w:sz w:val="28"/>
          <w:szCs w:val="28"/>
          <w:lang w:val="en-US"/>
        </w:rPr>
        <w:tab/>
      </w:r>
      <w:hyperlink w:anchor="scope" w:history="1">
        <w:r w:rsidR="00C10AD7" w:rsidRPr="00C10AD7">
          <w:rPr>
            <w:rFonts w:ascii="Segoe UI" w:hAnsi="Segoe UI" w:cs="Segoe UI"/>
            <w:color w:val="2E74B5" w:themeColor="accent1" w:themeShade="BF"/>
            <w:sz w:val="28"/>
            <w:szCs w:val="28"/>
            <w:u w:val="single"/>
            <w:lang w:val="en-US"/>
          </w:rPr>
          <w:t>What is the Council committed to doing?</w:t>
        </w:r>
      </w:hyperlink>
    </w:p>
    <w:bookmarkEnd w:id="0"/>
    <w:p w14:paraId="41D64F50" w14:textId="7B4840FD" w:rsidR="002C2E6A" w:rsidRPr="00316778" w:rsidRDefault="002C2E6A" w:rsidP="002C2E6A">
      <w:pPr>
        <w:spacing w:line="276" w:lineRule="auto"/>
        <w:rPr>
          <w:rFonts w:ascii="Segoe UI" w:hAnsi="Segoe UI" w:cs="Segoe UI"/>
          <w:color w:val="2E74B5" w:themeColor="accent1" w:themeShade="BF"/>
          <w:sz w:val="28"/>
          <w:szCs w:val="28"/>
          <w:lang w:val="en-US"/>
        </w:rPr>
      </w:pPr>
      <w:r w:rsidRPr="00316778">
        <w:rPr>
          <w:rFonts w:ascii="Segoe UI" w:hAnsi="Segoe UI" w:cs="Segoe UI"/>
          <w:color w:val="2E74B5" w:themeColor="accent1" w:themeShade="BF"/>
          <w:sz w:val="28"/>
          <w:szCs w:val="28"/>
          <w:lang w:val="en-US"/>
        </w:rPr>
        <w:t xml:space="preserve">3 </w:t>
      </w:r>
      <w:r w:rsidRPr="00316778">
        <w:rPr>
          <w:rFonts w:ascii="Segoe UI" w:hAnsi="Segoe UI" w:cs="Segoe UI"/>
          <w:color w:val="2E74B5" w:themeColor="accent1" w:themeShade="BF"/>
          <w:sz w:val="28"/>
          <w:szCs w:val="28"/>
          <w:lang w:val="en-US"/>
        </w:rPr>
        <w:tab/>
      </w:r>
      <w:hyperlink w:anchor="definition" w:history="1">
        <w:r w:rsidR="00C10AD7" w:rsidRPr="00C10AD7">
          <w:rPr>
            <w:rFonts w:ascii="Segoe UI" w:hAnsi="Segoe UI" w:cs="Segoe UI"/>
            <w:color w:val="2E74B5" w:themeColor="accent1" w:themeShade="BF"/>
            <w:sz w:val="28"/>
            <w:szCs w:val="28"/>
            <w:u w:val="single"/>
            <w:lang w:val="en-US"/>
          </w:rPr>
          <w:t>Bribery is not tolerated – what is unacceptable?</w:t>
        </w:r>
      </w:hyperlink>
      <w:r w:rsidRPr="00316778">
        <w:rPr>
          <w:rFonts w:ascii="Segoe UI" w:hAnsi="Segoe UI" w:cs="Segoe UI"/>
          <w:color w:val="2E74B5" w:themeColor="accent1" w:themeShade="BF"/>
          <w:sz w:val="28"/>
          <w:szCs w:val="28"/>
          <w:lang w:val="en-US"/>
        </w:rPr>
        <w:t xml:space="preserve"> </w:t>
      </w:r>
    </w:p>
    <w:p w14:paraId="1197B6ED" w14:textId="128713F4" w:rsidR="00316778" w:rsidRPr="00316778" w:rsidRDefault="002C2E6A" w:rsidP="00316778">
      <w:pPr>
        <w:spacing w:line="276" w:lineRule="auto"/>
        <w:rPr>
          <w:rFonts w:ascii="Segoe UI" w:hAnsi="Segoe UI" w:cs="Segoe UI"/>
          <w:color w:val="2E74B5" w:themeColor="accent1" w:themeShade="BF"/>
          <w:sz w:val="28"/>
          <w:szCs w:val="28"/>
          <w:u w:val="single"/>
          <w:lang w:val="en-US"/>
        </w:rPr>
      </w:pPr>
      <w:bookmarkStart w:id="1" w:name="_Hlk195627649"/>
      <w:r w:rsidRPr="00316778">
        <w:rPr>
          <w:rFonts w:ascii="Segoe UI" w:hAnsi="Segoe UI" w:cs="Segoe UI"/>
          <w:color w:val="2E74B5" w:themeColor="accent1" w:themeShade="BF"/>
          <w:sz w:val="28"/>
          <w:szCs w:val="28"/>
          <w:lang w:val="en-US"/>
        </w:rPr>
        <w:t xml:space="preserve">4 </w:t>
      </w:r>
      <w:r w:rsidRPr="00316778">
        <w:rPr>
          <w:rFonts w:ascii="Segoe UI" w:hAnsi="Segoe UI" w:cs="Segoe UI"/>
          <w:color w:val="2E74B5" w:themeColor="accent1" w:themeShade="BF"/>
          <w:sz w:val="28"/>
          <w:szCs w:val="28"/>
          <w:lang w:val="en-US"/>
        </w:rPr>
        <w:tab/>
      </w:r>
      <w:r w:rsidRPr="00316778">
        <w:rPr>
          <w:color w:val="2E74B5" w:themeColor="accent1" w:themeShade="BF"/>
        </w:rPr>
        <w:fldChar w:fldCharType="begin"/>
      </w:r>
      <w:r w:rsidRPr="00316778">
        <w:rPr>
          <w:color w:val="2E74B5" w:themeColor="accent1" w:themeShade="BF"/>
        </w:rPr>
        <w:instrText>HYPERLINK \l "principles"</w:instrText>
      </w:r>
      <w:r w:rsidRPr="00316778">
        <w:rPr>
          <w:color w:val="2E74B5" w:themeColor="accent1" w:themeShade="BF"/>
        </w:rPr>
      </w:r>
      <w:r w:rsidRPr="00316778">
        <w:rPr>
          <w:color w:val="2E74B5" w:themeColor="accent1" w:themeShade="BF"/>
        </w:rPr>
        <w:fldChar w:fldCharType="separate"/>
      </w:r>
      <w:r w:rsidR="00C10AD7" w:rsidRPr="00C10AD7">
        <w:rPr>
          <w:rFonts w:ascii="Segoe UI" w:hAnsi="Segoe UI" w:cs="Segoe UI"/>
          <w:color w:val="2E74B5" w:themeColor="accent1" w:themeShade="BF"/>
          <w:sz w:val="28"/>
          <w:szCs w:val="28"/>
          <w:u w:val="single"/>
          <w:lang w:val="en-US"/>
        </w:rPr>
        <w:t>Who does the Anti-Bribery policy apply to?</w:t>
      </w:r>
    </w:p>
    <w:p w14:paraId="25B46486" w14:textId="16FBB27A" w:rsidR="00C10AD7" w:rsidRPr="00316778" w:rsidRDefault="002C2E6A" w:rsidP="00C10AD7">
      <w:pPr>
        <w:spacing w:line="276" w:lineRule="auto"/>
        <w:rPr>
          <w:rFonts w:ascii="Segoe UI" w:hAnsi="Segoe UI" w:cs="Segoe UI"/>
          <w:color w:val="2E74B5" w:themeColor="accent1" w:themeShade="BF"/>
          <w:sz w:val="28"/>
          <w:szCs w:val="28"/>
          <w:u w:val="single"/>
          <w:lang w:val="en-US"/>
        </w:rPr>
      </w:pPr>
      <w:r w:rsidRPr="00316778">
        <w:rPr>
          <w:color w:val="2E74B5" w:themeColor="accent1" w:themeShade="BF"/>
        </w:rPr>
        <w:fldChar w:fldCharType="end"/>
      </w:r>
      <w:bookmarkEnd w:id="1"/>
      <w:r w:rsidR="00C10AD7">
        <w:rPr>
          <w:rFonts w:ascii="Segoe UI" w:hAnsi="Segoe UI" w:cs="Segoe UI"/>
          <w:color w:val="2E74B5" w:themeColor="accent1" w:themeShade="BF"/>
          <w:sz w:val="28"/>
          <w:szCs w:val="28"/>
          <w:lang w:val="en-US"/>
        </w:rPr>
        <w:t>5</w:t>
      </w:r>
      <w:r w:rsidR="00C10AD7" w:rsidRPr="00316778">
        <w:rPr>
          <w:rFonts w:ascii="Segoe UI" w:hAnsi="Segoe UI" w:cs="Segoe UI"/>
          <w:color w:val="2E74B5" w:themeColor="accent1" w:themeShade="BF"/>
          <w:sz w:val="28"/>
          <w:szCs w:val="28"/>
          <w:lang w:val="en-US"/>
        </w:rPr>
        <w:t xml:space="preserve"> </w:t>
      </w:r>
      <w:r w:rsidR="00C10AD7" w:rsidRPr="00316778">
        <w:rPr>
          <w:rFonts w:ascii="Segoe UI" w:hAnsi="Segoe UI" w:cs="Segoe UI"/>
          <w:color w:val="2E74B5" w:themeColor="accent1" w:themeShade="BF"/>
          <w:sz w:val="28"/>
          <w:szCs w:val="28"/>
          <w:lang w:val="en-US"/>
        </w:rPr>
        <w:tab/>
      </w:r>
      <w:r w:rsidR="00C10AD7" w:rsidRPr="00316778">
        <w:rPr>
          <w:color w:val="2E74B5" w:themeColor="accent1" w:themeShade="BF"/>
        </w:rPr>
        <w:fldChar w:fldCharType="begin"/>
      </w:r>
      <w:r w:rsidR="00C10AD7" w:rsidRPr="00316778">
        <w:rPr>
          <w:color w:val="2E74B5" w:themeColor="accent1" w:themeShade="BF"/>
        </w:rPr>
        <w:instrText>HYPERLINK \l "principles"</w:instrText>
      </w:r>
      <w:r w:rsidR="00C10AD7" w:rsidRPr="00316778">
        <w:rPr>
          <w:color w:val="2E74B5" w:themeColor="accent1" w:themeShade="BF"/>
        </w:rPr>
      </w:r>
      <w:r w:rsidR="00C10AD7" w:rsidRPr="00316778">
        <w:rPr>
          <w:color w:val="2E74B5" w:themeColor="accent1" w:themeShade="BF"/>
        </w:rPr>
        <w:fldChar w:fldCharType="separate"/>
      </w:r>
      <w:r w:rsidR="00C10AD7" w:rsidRPr="00C10AD7">
        <w:rPr>
          <w:rFonts w:ascii="Segoe UI" w:hAnsi="Segoe UI" w:cs="Segoe UI"/>
          <w:color w:val="2E74B5" w:themeColor="accent1" w:themeShade="BF"/>
          <w:sz w:val="28"/>
          <w:szCs w:val="28"/>
          <w:u w:val="single"/>
          <w:lang w:val="en-US"/>
        </w:rPr>
        <w:t>What do I need to do?</w:t>
      </w:r>
    </w:p>
    <w:p w14:paraId="27743738" w14:textId="1FB5CAB7" w:rsidR="00C10AD7" w:rsidRPr="00316778" w:rsidRDefault="00C10AD7" w:rsidP="00C10AD7">
      <w:pPr>
        <w:spacing w:line="276" w:lineRule="auto"/>
        <w:rPr>
          <w:rFonts w:ascii="Segoe UI" w:hAnsi="Segoe UI" w:cs="Segoe UI"/>
          <w:color w:val="2E74B5" w:themeColor="accent1" w:themeShade="BF"/>
          <w:sz w:val="28"/>
          <w:szCs w:val="28"/>
          <w:lang w:val="en-US"/>
        </w:rPr>
      </w:pPr>
      <w:r w:rsidRPr="00316778">
        <w:rPr>
          <w:color w:val="2E74B5" w:themeColor="accent1" w:themeShade="BF"/>
        </w:rPr>
        <w:fldChar w:fldCharType="end"/>
      </w:r>
      <w:r>
        <w:rPr>
          <w:rFonts w:ascii="Segoe UI" w:hAnsi="Segoe UI" w:cs="Segoe UI"/>
          <w:color w:val="2E74B5" w:themeColor="accent1" w:themeShade="BF"/>
          <w:sz w:val="28"/>
          <w:szCs w:val="28"/>
          <w:lang w:val="en-US"/>
        </w:rPr>
        <w:t>6</w:t>
      </w:r>
      <w:r w:rsidRPr="00316778">
        <w:rPr>
          <w:rFonts w:ascii="Segoe UI" w:hAnsi="Segoe UI" w:cs="Segoe UI"/>
          <w:color w:val="2E74B5" w:themeColor="accent1" w:themeShade="BF"/>
          <w:sz w:val="28"/>
          <w:szCs w:val="28"/>
          <w:lang w:val="en-US"/>
        </w:rPr>
        <w:tab/>
      </w:r>
      <w:hyperlink w:anchor="scope" w:history="1">
        <w:r w:rsidRPr="00C10AD7">
          <w:rPr>
            <w:rFonts w:ascii="Segoe UI" w:hAnsi="Segoe UI" w:cs="Segoe UI"/>
            <w:color w:val="2E74B5" w:themeColor="accent1" w:themeShade="BF"/>
            <w:sz w:val="28"/>
            <w:szCs w:val="28"/>
            <w:u w:val="single"/>
            <w:lang w:val="en-US"/>
          </w:rPr>
          <w:t>What if I have a concern about suspected bribery?</w:t>
        </w:r>
      </w:hyperlink>
    </w:p>
    <w:p w14:paraId="55AD767E" w14:textId="7B5B95B0" w:rsidR="002C2E6A" w:rsidRPr="00316778" w:rsidRDefault="00C10AD7" w:rsidP="00C10AD7">
      <w:pPr>
        <w:spacing w:line="276" w:lineRule="auto"/>
        <w:rPr>
          <w:rFonts w:ascii="Segoe UI" w:hAnsi="Segoe UI" w:cs="Segoe UI"/>
          <w:color w:val="2E74B5" w:themeColor="accent1" w:themeShade="BF"/>
          <w:sz w:val="28"/>
          <w:szCs w:val="28"/>
          <w:lang w:val="en-US"/>
        </w:rPr>
      </w:pPr>
      <w:r>
        <w:rPr>
          <w:rFonts w:ascii="Segoe UI" w:hAnsi="Segoe UI" w:cs="Segoe UI"/>
          <w:color w:val="2E74B5" w:themeColor="accent1" w:themeShade="BF"/>
          <w:sz w:val="28"/>
          <w:szCs w:val="28"/>
          <w:lang w:val="en-US"/>
        </w:rPr>
        <w:t>7</w:t>
      </w:r>
      <w:r w:rsidRPr="00316778">
        <w:rPr>
          <w:rFonts w:ascii="Segoe UI" w:hAnsi="Segoe UI" w:cs="Segoe UI"/>
          <w:color w:val="2E74B5" w:themeColor="accent1" w:themeShade="BF"/>
          <w:sz w:val="28"/>
          <w:szCs w:val="28"/>
          <w:lang w:val="en-US"/>
        </w:rPr>
        <w:tab/>
      </w:r>
      <w:hyperlink w:anchor="scope" w:history="1">
        <w:r w:rsidR="00CA0BCC">
          <w:rPr>
            <w:rFonts w:ascii="Segoe UI" w:hAnsi="Segoe UI" w:cs="Segoe UI"/>
            <w:color w:val="2E74B5" w:themeColor="accent1" w:themeShade="BF"/>
            <w:sz w:val="28"/>
            <w:szCs w:val="28"/>
            <w:u w:val="single"/>
            <w:lang w:val="en-US"/>
          </w:rPr>
          <w:t>Communication, Support and Training</w:t>
        </w:r>
      </w:hyperlink>
    </w:p>
    <w:p w14:paraId="7AA7B615" w14:textId="25ADB23C" w:rsidR="002C2E6A" w:rsidRPr="00316778" w:rsidRDefault="00C10AD7" w:rsidP="002C2E6A">
      <w:pPr>
        <w:spacing w:line="276" w:lineRule="auto"/>
        <w:rPr>
          <w:rFonts w:ascii="Segoe UI" w:hAnsi="Segoe UI" w:cs="Segoe UI"/>
          <w:color w:val="2E74B5" w:themeColor="accent1" w:themeShade="BF"/>
          <w:sz w:val="28"/>
          <w:szCs w:val="28"/>
          <w:lang w:val="en-US"/>
        </w:rPr>
      </w:pPr>
      <w:r>
        <w:rPr>
          <w:rFonts w:ascii="Segoe UI" w:hAnsi="Segoe UI" w:cs="Segoe UI"/>
          <w:color w:val="2E74B5" w:themeColor="accent1" w:themeShade="BF"/>
          <w:sz w:val="28"/>
          <w:szCs w:val="28"/>
          <w:lang w:val="en-US"/>
        </w:rPr>
        <w:t>8</w:t>
      </w:r>
      <w:r w:rsidR="002C2E6A" w:rsidRPr="00316778">
        <w:rPr>
          <w:rFonts w:ascii="Segoe UI" w:hAnsi="Segoe UI" w:cs="Segoe UI"/>
          <w:color w:val="2E74B5" w:themeColor="accent1" w:themeShade="BF"/>
          <w:sz w:val="28"/>
          <w:szCs w:val="28"/>
          <w:lang w:val="en-US"/>
        </w:rPr>
        <w:tab/>
      </w:r>
      <w:hyperlink w:anchor="roles" w:history="1">
        <w:r w:rsidR="00316778" w:rsidRPr="00316778">
          <w:rPr>
            <w:rFonts w:ascii="Segoe UI" w:hAnsi="Segoe UI" w:cs="Segoe UI"/>
            <w:color w:val="2E74B5" w:themeColor="accent1" w:themeShade="BF"/>
            <w:sz w:val="28"/>
            <w:szCs w:val="28"/>
            <w:u w:val="single"/>
            <w:lang w:val="en-US"/>
          </w:rPr>
          <w:t>Monitoring, Review and Evaluation</w:t>
        </w:r>
      </w:hyperlink>
    </w:p>
    <w:p w14:paraId="0F013C91" w14:textId="1DBD05AE" w:rsidR="002C2E6A" w:rsidRPr="00316778" w:rsidRDefault="002C2E6A" w:rsidP="002C2E6A">
      <w:pPr>
        <w:spacing w:line="276" w:lineRule="auto"/>
        <w:rPr>
          <w:rFonts w:ascii="Segoe UI" w:hAnsi="Segoe UI" w:cs="Segoe UI"/>
          <w:color w:val="2E74B5" w:themeColor="accent1" w:themeShade="BF"/>
          <w:sz w:val="28"/>
          <w:szCs w:val="28"/>
          <w:lang w:val="en-US"/>
        </w:rPr>
      </w:pPr>
      <w:r w:rsidRPr="00316778">
        <w:rPr>
          <w:rFonts w:ascii="Segoe UI" w:hAnsi="Segoe UI" w:cs="Segoe UI"/>
          <w:color w:val="2E74B5" w:themeColor="accent1" w:themeShade="BF"/>
          <w:sz w:val="28"/>
          <w:szCs w:val="28"/>
          <w:lang w:val="en-US"/>
        </w:rPr>
        <w:t xml:space="preserve"> </w:t>
      </w:r>
      <w:r w:rsidRPr="00316778">
        <w:rPr>
          <w:rFonts w:ascii="Segoe UI" w:hAnsi="Segoe UI" w:cs="Segoe UI"/>
          <w:color w:val="2E74B5" w:themeColor="accent1" w:themeShade="BF"/>
          <w:sz w:val="28"/>
          <w:szCs w:val="28"/>
          <w:lang w:val="en-US"/>
        </w:rPr>
        <w:tab/>
      </w:r>
      <w:hyperlink w:anchor="principles" w:history="1">
        <w:r w:rsidR="00316778" w:rsidRPr="00316778">
          <w:rPr>
            <w:rFonts w:ascii="Segoe UI" w:hAnsi="Segoe UI" w:cs="Segoe UI"/>
            <w:color w:val="2E74B5" w:themeColor="accent1" w:themeShade="BF"/>
            <w:sz w:val="28"/>
            <w:szCs w:val="28"/>
            <w:u w:val="single"/>
            <w:lang w:val="en-US"/>
          </w:rPr>
          <w:t>Appendices</w:t>
        </w:r>
      </w:hyperlink>
    </w:p>
    <w:p w14:paraId="02658D44" w14:textId="202F1B51" w:rsidR="00316778" w:rsidRPr="00316778" w:rsidRDefault="00316778" w:rsidP="00316778">
      <w:pPr>
        <w:ind w:left="709"/>
        <w:rPr>
          <w:rFonts w:ascii="Segoe UI" w:eastAsiaTheme="minorEastAsia" w:hAnsi="Segoe UI" w:cs="Segoe UI"/>
          <w:color w:val="2E74B5" w:themeColor="accent1" w:themeShade="BF"/>
          <w:sz w:val="28"/>
          <w:szCs w:val="28"/>
          <w:lang w:eastAsia="en-GB"/>
        </w:rPr>
      </w:pPr>
      <w:r w:rsidRPr="00316778">
        <w:rPr>
          <w:rFonts w:ascii="Segoe UI" w:eastAsiaTheme="minorEastAsia" w:hAnsi="Segoe UI" w:cs="Segoe UI"/>
          <w:color w:val="2E74B5" w:themeColor="accent1" w:themeShade="BF"/>
          <w:sz w:val="28"/>
          <w:szCs w:val="28"/>
          <w:lang w:eastAsia="en-GB"/>
        </w:rPr>
        <w:t xml:space="preserve">Appendix 1: </w:t>
      </w:r>
      <w:r w:rsidR="00C10AD7" w:rsidRPr="00C10AD7">
        <w:rPr>
          <w:rFonts w:ascii="Segoe UI" w:eastAsiaTheme="minorEastAsia" w:hAnsi="Segoe UI" w:cs="Segoe UI"/>
          <w:color w:val="2E74B5" w:themeColor="accent1" w:themeShade="BF"/>
          <w:sz w:val="28"/>
          <w:szCs w:val="28"/>
          <w:lang w:eastAsia="en-GB"/>
        </w:rPr>
        <w:t>Our Six Bribery Principles</w:t>
      </w:r>
    </w:p>
    <w:p w14:paraId="1C9D7ED7" w14:textId="139B7DE4" w:rsidR="002C2E6A" w:rsidRDefault="002C2E6A" w:rsidP="00316778">
      <w:pPr>
        <w:ind w:left="709"/>
        <w:rPr>
          <w:rFonts w:ascii="Arial" w:hAnsi="Arial" w:cs="Arial"/>
        </w:rPr>
      </w:pPr>
      <w:r>
        <w:rPr>
          <w:rFonts w:ascii="Arial" w:hAnsi="Arial" w:cs="Arial"/>
        </w:rPr>
        <w:br w:type="page"/>
      </w:r>
    </w:p>
    <w:p w14:paraId="774E1779" w14:textId="77777777" w:rsidR="007F66AD" w:rsidRPr="003A3212" w:rsidRDefault="007F66AD" w:rsidP="007F66AD">
      <w:pPr>
        <w:rPr>
          <w:rFonts w:ascii="Arial" w:hAnsi="Arial" w:cs="Arial"/>
        </w:rPr>
      </w:pPr>
    </w:p>
    <w:p w14:paraId="75FA4D38" w14:textId="2F23EC75" w:rsidR="007F66AD" w:rsidRDefault="00C10AD7" w:rsidP="007F66AD">
      <w:pPr>
        <w:pStyle w:val="NormalWeb"/>
        <w:spacing w:before="0" w:beforeAutospacing="0" w:after="0" w:afterAutospacing="0"/>
        <w:rPr>
          <w:rFonts w:ascii="Arial" w:hAnsi="Arial" w:cs="Arial"/>
          <w:b/>
          <w:bCs/>
          <w:color w:val="777777"/>
          <w:kern w:val="24"/>
          <w:sz w:val="32"/>
          <w:szCs w:val="32"/>
          <w:lang w:val="da-DK"/>
        </w:rPr>
      </w:pPr>
      <w:r w:rsidRPr="00C10AD7">
        <w:rPr>
          <w:rFonts w:ascii="Arial" w:eastAsia="Arial" w:hAnsi="Arial" w:cs="Arial"/>
          <w:b/>
          <w:bCs/>
          <w:color w:val="2E74B5" w:themeColor="accent1" w:themeShade="BF"/>
          <w:kern w:val="24"/>
          <w:sz w:val="56"/>
          <w:szCs w:val="56"/>
        </w:rPr>
        <w:t>Anti-Bribery Policy</w:t>
      </w:r>
    </w:p>
    <w:p w14:paraId="42271ACA" w14:textId="77777777" w:rsidR="00F61B73" w:rsidRPr="003A3212" w:rsidRDefault="00F61B73" w:rsidP="007F66AD">
      <w:pPr>
        <w:pStyle w:val="NormalWeb"/>
        <w:spacing w:before="0" w:beforeAutospacing="0" w:after="0" w:afterAutospacing="0"/>
        <w:rPr>
          <w:rFonts w:ascii="Arial" w:hAnsi="Arial" w:cs="Arial"/>
          <w:b/>
          <w:bCs/>
          <w:color w:val="777777"/>
          <w:kern w:val="24"/>
          <w:sz w:val="32"/>
          <w:szCs w:val="32"/>
          <w:lang w:val="da-DK"/>
        </w:rPr>
      </w:pPr>
    </w:p>
    <w:p w14:paraId="1E714A97" w14:textId="217309F2" w:rsidR="00AD0AC6" w:rsidRPr="00316778" w:rsidRDefault="00316778" w:rsidP="00AD0AC6">
      <w:pPr>
        <w:pStyle w:val="NormalWeb"/>
        <w:numPr>
          <w:ilvl w:val="0"/>
          <w:numId w:val="1"/>
        </w:numPr>
        <w:rPr>
          <w:rFonts w:ascii="Arial" w:hAnsi="Arial" w:cs="Arial"/>
          <w:b/>
          <w:bCs/>
          <w:color w:val="2E74B5" w:themeColor="accent1" w:themeShade="BF"/>
          <w:kern w:val="24"/>
          <w:sz w:val="32"/>
          <w:szCs w:val="32"/>
          <w:lang w:val="en-US"/>
        </w:rPr>
      </w:pPr>
      <w:r w:rsidRPr="00316778">
        <w:rPr>
          <w:rFonts w:ascii="Arial" w:hAnsi="Arial" w:cs="Arial"/>
          <w:b/>
          <w:bCs/>
          <w:color w:val="2E74B5" w:themeColor="accent1" w:themeShade="BF"/>
          <w:kern w:val="24"/>
          <w:sz w:val="32"/>
          <w:szCs w:val="32"/>
          <w:lang w:val="en-US"/>
        </w:rPr>
        <w:t>Why does the Council have a</w:t>
      </w:r>
      <w:r w:rsidR="00C10AD7">
        <w:rPr>
          <w:rFonts w:ascii="Arial" w:hAnsi="Arial" w:cs="Arial"/>
          <w:b/>
          <w:bCs/>
          <w:color w:val="2E74B5" w:themeColor="accent1" w:themeShade="BF"/>
          <w:kern w:val="24"/>
          <w:sz w:val="32"/>
          <w:szCs w:val="32"/>
          <w:lang w:val="en-US"/>
        </w:rPr>
        <w:t>n Anti-Bribery</w:t>
      </w:r>
      <w:r w:rsidRPr="00316778">
        <w:rPr>
          <w:rFonts w:ascii="Arial" w:hAnsi="Arial" w:cs="Arial"/>
          <w:b/>
          <w:bCs/>
          <w:color w:val="2E74B5" w:themeColor="accent1" w:themeShade="BF"/>
          <w:kern w:val="24"/>
          <w:sz w:val="32"/>
          <w:szCs w:val="32"/>
          <w:lang w:val="en-US"/>
        </w:rPr>
        <w:t xml:space="preserve"> Policy?</w:t>
      </w:r>
    </w:p>
    <w:p w14:paraId="53DD84A1" w14:textId="77777777" w:rsidR="00CA262E" w:rsidRPr="00CA262E" w:rsidRDefault="00CA262E" w:rsidP="00CA262E">
      <w:pPr>
        <w:pStyle w:val="NormalWeb"/>
        <w:spacing w:after="0"/>
        <w:jc w:val="both"/>
        <w:rPr>
          <w:rFonts w:ascii="Arial" w:hAnsi="Arial" w:cs="Arial"/>
          <w:color w:val="777777"/>
          <w:kern w:val="24"/>
          <w:lang w:val="da-DK"/>
        </w:rPr>
      </w:pPr>
      <w:r w:rsidRPr="00CA262E">
        <w:rPr>
          <w:rFonts w:ascii="Arial" w:hAnsi="Arial" w:cs="Arial"/>
          <w:color w:val="777777"/>
          <w:kern w:val="24"/>
          <w:lang w:val="da-DK"/>
        </w:rPr>
        <w:t>The Bribery Act came into force on 1st July 2012. This policy offers a guide to what you need to know about the Act and the procedures that are in place to prevent bribery.</w:t>
      </w:r>
    </w:p>
    <w:p w14:paraId="7435E928" w14:textId="77777777" w:rsidR="00CA262E" w:rsidRPr="00CA262E" w:rsidRDefault="00CA262E" w:rsidP="00CA262E">
      <w:pPr>
        <w:pStyle w:val="NormalWeb"/>
        <w:spacing w:after="0"/>
        <w:jc w:val="both"/>
        <w:rPr>
          <w:rFonts w:ascii="Arial" w:hAnsi="Arial" w:cs="Arial"/>
          <w:color w:val="777777"/>
          <w:kern w:val="24"/>
          <w:lang w:val="da-DK"/>
        </w:rPr>
      </w:pPr>
      <w:r w:rsidRPr="00CA262E">
        <w:rPr>
          <w:rFonts w:ascii="Arial" w:hAnsi="Arial" w:cs="Arial"/>
          <w:color w:val="777777"/>
          <w:kern w:val="24"/>
          <w:lang w:val="da-DK"/>
        </w:rPr>
        <w:t>This policy should be read in conjunction with our Counter Fraud and Raising Concerns policies. In summary, if you have a concern about a suspected instance of bribery, please use the mechanisms contained within the Raising Concerns policy to speak up.</w:t>
      </w:r>
    </w:p>
    <w:p w14:paraId="533E871C" w14:textId="77777777" w:rsidR="00CA262E" w:rsidRPr="00CA262E" w:rsidRDefault="00CA262E" w:rsidP="00CA262E">
      <w:pPr>
        <w:pStyle w:val="NormalWeb"/>
        <w:spacing w:after="0"/>
        <w:jc w:val="both"/>
        <w:rPr>
          <w:rFonts w:ascii="Arial" w:hAnsi="Arial" w:cs="Arial"/>
          <w:color w:val="777777"/>
          <w:kern w:val="24"/>
          <w:lang w:val="da-DK"/>
        </w:rPr>
      </w:pPr>
      <w:r w:rsidRPr="00CA262E">
        <w:rPr>
          <w:rFonts w:ascii="Arial" w:hAnsi="Arial" w:cs="Arial"/>
          <w:color w:val="777777"/>
          <w:kern w:val="24"/>
          <w:lang w:val="da-DK"/>
        </w:rPr>
        <w:t>Bribery is defined as an inducement or reward offered, promised or provided to gain personal, commercial, regulatory or contractual advantage.</w:t>
      </w:r>
    </w:p>
    <w:p w14:paraId="20D22673" w14:textId="77777777" w:rsidR="00CA262E" w:rsidRPr="00CA262E" w:rsidRDefault="00CA262E" w:rsidP="00CA262E">
      <w:pPr>
        <w:pStyle w:val="NormalWeb"/>
        <w:spacing w:after="0"/>
        <w:jc w:val="both"/>
        <w:rPr>
          <w:rFonts w:ascii="Arial" w:hAnsi="Arial" w:cs="Arial"/>
          <w:color w:val="777777"/>
          <w:kern w:val="24"/>
          <w:lang w:val="da-DK"/>
        </w:rPr>
      </w:pPr>
      <w:r w:rsidRPr="00CA262E">
        <w:rPr>
          <w:rFonts w:ascii="Arial" w:hAnsi="Arial" w:cs="Arial"/>
          <w:color w:val="777777"/>
          <w:kern w:val="24"/>
          <w:lang w:val="da-DK"/>
        </w:rPr>
        <w:t>Bribery is a criminal offence.  Derry City &amp; Strabane District Council does not, and will not, pay bribes or offer improper inducements to anyone for any purpose, nor will the Council accept bribes or improper inducements such as lavish gifts or hospitality.</w:t>
      </w:r>
    </w:p>
    <w:p w14:paraId="3919C51F" w14:textId="77777777" w:rsidR="00CA262E" w:rsidRPr="00CA262E" w:rsidRDefault="00CA262E" w:rsidP="00CA262E">
      <w:pPr>
        <w:pStyle w:val="NormalWeb"/>
        <w:spacing w:after="0"/>
        <w:jc w:val="both"/>
        <w:rPr>
          <w:rFonts w:ascii="Arial" w:hAnsi="Arial" w:cs="Arial"/>
          <w:color w:val="777777"/>
          <w:kern w:val="24"/>
          <w:lang w:val="da-DK"/>
        </w:rPr>
      </w:pPr>
      <w:r w:rsidRPr="00CA262E">
        <w:rPr>
          <w:rFonts w:ascii="Arial" w:hAnsi="Arial" w:cs="Arial"/>
          <w:color w:val="777777"/>
          <w:kern w:val="24"/>
          <w:lang w:val="da-DK"/>
        </w:rPr>
        <w:t>Derry City &amp; Strabane District Council is committed to the prevention, deterrence and detection of bribery.  The Council has a zero-tolerance towards bribery and aims to maintain anti-bribery compliance ‘business as usual’ rather than as a one-off exercise.</w:t>
      </w:r>
    </w:p>
    <w:p w14:paraId="2CAC0AB5" w14:textId="77777777" w:rsidR="00CA262E" w:rsidRPr="00CA262E" w:rsidRDefault="00CA262E" w:rsidP="00CA262E">
      <w:pPr>
        <w:pStyle w:val="NormalWeb"/>
        <w:spacing w:after="0"/>
        <w:jc w:val="both"/>
        <w:rPr>
          <w:rFonts w:ascii="Arial" w:hAnsi="Arial" w:cs="Arial"/>
          <w:color w:val="777777"/>
          <w:kern w:val="24"/>
          <w:lang w:val="da-DK"/>
        </w:rPr>
      </w:pPr>
      <w:r w:rsidRPr="00CA262E">
        <w:rPr>
          <w:rFonts w:ascii="Arial" w:hAnsi="Arial" w:cs="Arial"/>
          <w:color w:val="777777"/>
          <w:kern w:val="24"/>
          <w:lang w:val="da-DK"/>
        </w:rPr>
        <w:t>To use a third party as a conduit to channel bribes to others is a criminal offence.  Derry City &amp; Strabane District Council does not, and will not engage indirectly in or otherwise encourage bribery.</w:t>
      </w:r>
    </w:p>
    <w:p w14:paraId="5F23906D" w14:textId="77777777" w:rsidR="00CA262E" w:rsidRPr="00CA262E" w:rsidRDefault="00CA262E" w:rsidP="00CA262E">
      <w:pPr>
        <w:pStyle w:val="NormalWeb"/>
        <w:spacing w:after="0"/>
        <w:jc w:val="both"/>
        <w:rPr>
          <w:rFonts w:ascii="Arial" w:hAnsi="Arial" w:cs="Arial"/>
          <w:color w:val="777777"/>
          <w:kern w:val="24"/>
          <w:lang w:val="da-DK"/>
        </w:rPr>
      </w:pPr>
      <w:r w:rsidRPr="00CA262E">
        <w:rPr>
          <w:rFonts w:ascii="Arial" w:hAnsi="Arial" w:cs="Arial"/>
          <w:color w:val="777777"/>
          <w:kern w:val="24"/>
          <w:lang w:val="da-DK"/>
        </w:rPr>
        <w:t>This Policy provides a coherent and consistent framework to enable the Council’s employees to understand and implement arrangements enabling compliance.  In conjunction with related policies and key documents it will also enable employees to identify and effectively report a potential breach.</w:t>
      </w:r>
    </w:p>
    <w:p w14:paraId="72689B28" w14:textId="77777777" w:rsidR="00CA262E" w:rsidRPr="00CA262E" w:rsidRDefault="00CA262E" w:rsidP="00CA262E">
      <w:pPr>
        <w:pStyle w:val="NormalWeb"/>
        <w:spacing w:after="0"/>
        <w:jc w:val="both"/>
        <w:rPr>
          <w:rFonts w:ascii="Arial" w:hAnsi="Arial" w:cs="Arial"/>
          <w:color w:val="777777"/>
          <w:kern w:val="24"/>
          <w:lang w:val="da-DK"/>
        </w:rPr>
      </w:pPr>
      <w:r w:rsidRPr="00CA262E">
        <w:rPr>
          <w:rFonts w:ascii="Arial" w:hAnsi="Arial" w:cs="Arial"/>
          <w:color w:val="777777"/>
          <w:kern w:val="24"/>
          <w:lang w:val="da-DK"/>
        </w:rPr>
        <w:t>The Council requires all employees, including those permanently employed, temporary agency employees and contractors to:</w:t>
      </w:r>
    </w:p>
    <w:p w14:paraId="32154D83" w14:textId="77AC652C" w:rsidR="00CA262E" w:rsidRPr="00CA262E" w:rsidRDefault="00CA262E" w:rsidP="00CA262E">
      <w:pPr>
        <w:pStyle w:val="NormalWeb"/>
        <w:numPr>
          <w:ilvl w:val="0"/>
          <w:numId w:val="61"/>
        </w:numPr>
        <w:spacing w:after="0"/>
        <w:jc w:val="both"/>
        <w:rPr>
          <w:rFonts w:ascii="Arial" w:hAnsi="Arial" w:cs="Arial"/>
          <w:color w:val="777777"/>
          <w:kern w:val="24"/>
          <w:lang w:val="da-DK"/>
        </w:rPr>
      </w:pPr>
      <w:r w:rsidRPr="00CA262E">
        <w:rPr>
          <w:rFonts w:ascii="Arial" w:hAnsi="Arial" w:cs="Arial"/>
          <w:color w:val="777777"/>
          <w:kern w:val="24"/>
          <w:lang w:val="da-DK"/>
        </w:rPr>
        <w:t>Act honestly and with integrity at all times and to safeguard the Council’s resources for which they are responsible; and</w:t>
      </w:r>
    </w:p>
    <w:p w14:paraId="051A4E55" w14:textId="518FFCF4" w:rsidR="00316778" w:rsidRDefault="00CA262E" w:rsidP="00CA262E">
      <w:pPr>
        <w:pStyle w:val="NormalWeb"/>
        <w:numPr>
          <w:ilvl w:val="0"/>
          <w:numId w:val="61"/>
        </w:numPr>
        <w:spacing w:before="0" w:beforeAutospacing="0" w:after="0" w:afterAutospacing="0"/>
        <w:jc w:val="both"/>
        <w:rPr>
          <w:rFonts w:ascii="Arial" w:hAnsi="Arial" w:cs="Arial"/>
          <w:color w:val="777777"/>
          <w:kern w:val="24"/>
          <w:lang w:val="da-DK"/>
        </w:rPr>
      </w:pPr>
      <w:r w:rsidRPr="00CA262E">
        <w:rPr>
          <w:rFonts w:ascii="Arial" w:hAnsi="Arial" w:cs="Arial"/>
          <w:color w:val="777777"/>
          <w:kern w:val="24"/>
          <w:lang w:val="da-DK"/>
        </w:rPr>
        <w:t>Comply with the spirit as well as the letter of the laws and regulations of all jurisdictions in which the Council operates, in respect of the lawful and responsible conduct of activities.</w:t>
      </w:r>
    </w:p>
    <w:p w14:paraId="5A467671" w14:textId="77777777" w:rsidR="00316778" w:rsidRDefault="00316778" w:rsidP="00316778">
      <w:pPr>
        <w:pStyle w:val="NormalWeb"/>
        <w:spacing w:before="0" w:beforeAutospacing="0" w:after="0" w:afterAutospacing="0"/>
        <w:rPr>
          <w:rFonts w:ascii="Arial" w:hAnsi="Arial" w:cs="Arial"/>
          <w:b/>
          <w:bCs/>
          <w:color w:val="777777"/>
          <w:kern w:val="24"/>
          <w:sz w:val="32"/>
          <w:szCs w:val="32"/>
          <w:lang w:val="da-DK"/>
        </w:rPr>
      </w:pPr>
    </w:p>
    <w:p w14:paraId="002E415D" w14:textId="77777777" w:rsidR="00F61B73" w:rsidRDefault="00F61B73" w:rsidP="00316778">
      <w:pPr>
        <w:pStyle w:val="NormalWeb"/>
        <w:spacing w:before="0" w:beforeAutospacing="0" w:after="0" w:afterAutospacing="0"/>
        <w:rPr>
          <w:rFonts w:ascii="Arial" w:hAnsi="Arial" w:cs="Arial"/>
          <w:b/>
          <w:bCs/>
          <w:color w:val="777777"/>
          <w:kern w:val="24"/>
          <w:sz w:val="32"/>
          <w:szCs w:val="32"/>
          <w:lang w:val="da-DK"/>
        </w:rPr>
      </w:pPr>
    </w:p>
    <w:p w14:paraId="47D5D9BD" w14:textId="77777777" w:rsidR="00F61B73" w:rsidRDefault="00F61B73" w:rsidP="00316778">
      <w:pPr>
        <w:pStyle w:val="NormalWeb"/>
        <w:spacing w:before="0" w:beforeAutospacing="0" w:after="0" w:afterAutospacing="0"/>
        <w:rPr>
          <w:rFonts w:ascii="Arial" w:hAnsi="Arial" w:cs="Arial"/>
          <w:b/>
          <w:bCs/>
          <w:color w:val="777777"/>
          <w:kern w:val="24"/>
          <w:sz w:val="32"/>
          <w:szCs w:val="32"/>
          <w:lang w:val="da-DK"/>
        </w:rPr>
      </w:pPr>
    </w:p>
    <w:p w14:paraId="2BC97621" w14:textId="77777777" w:rsidR="00CA262E" w:rsidRPr="003A3212" w:rsidRDefault="00CA262E" w:rsidP="00316778">
      <w:pPr>
        <w:pStyle w:val="NormalWeb"/>
        <w:spacing w:before="0" w:beforeAutospacing="0" w:after="0" w:afterAutospacing="0"/>
        <w:rPr>
          <w:rFonts w:ascii="Arial" w:hAnsi="Arial" w:cs="Arial"/>
          <w:b/>
          <w:bCs/>
          <w:color w:val="777777"/>
          <w:kern w:val="24"/>
          <w:sz w:val="32"/>
          <w:szCs w:val="32"/>
          <w:lang w:val="da-DK"/>
        </w:rPr>
      </w:pPr>
    </w:p>
    <w:p w14:paraId="43FEFFF7" w14:textId="2307744C" w:rsidR="007F66AD" w:rsidRPr="00F61B73" w:rsidRDefault="00CA262E" w:rsidP="00AD0AC6">
      <w:pPr>
        <w:pStyle w:val="NormalWeb"/>
        <w:numPr>
          <w:ilvl w:val="0"/>
          <w:numId w:val="1"/>
        </w:numPr>
        <w:spacing w:before="0" w:beforeAutospacing="0" w:after="0" w:afterAutospacing="0"/>
        <w:rPr>
          <w:rFonts w:ascii="Arial" w:hAnsi="Arial" w:cs="Arial"/>
          <w:color w:val="2E74B5" w:themeColor="accent1" w:themeShade="BF"/>
        </w:rPr>
      </w:pPr>
      <w:r w:rsidRPr="00CA262E">
        <w:rPr>
          <w:rFonts w:ascii="Arial" w:hAnsi="Arial" w:cs="Arial"/>
          <w:b/>
          <w:bCs/>
          <w:color w:val="2E74B5" w:themeColor="accent1" w:themeShade="BF"/>
          <w:kern w:val="24"/>
          <w:sz w:val="32"/>
          <w:szCs w:val="32"/>
          <w:lang w:val="da-DK"/>
        </w:rPr>
        <w:lastRenderedPageBreak/>
        <w:t>What is the Council committed to doing?</w:t>
      </w:r>
    </w:p>
    <w:p w14:paraId="292C1349" w14:textId="77777777" w:rsidR="00F61B73" w:rsidRDefault="00F61B73" w:rsidP="00287E84">
      <w:pPr>
        <w:pStyle w:val="NormalWeb"/>
        <w:spacing w:before="0" w:beforeAutospacing="0" w:after="0" w:afterAutospacing="0"/>
        <w:rPr>
          <w:rFonts w:ascii="Arial" w:hAnsi="Arial" w:cs="Arial"/>
          <w:color w:val="777777"/>
          <w:kern w:val="24"/>
          <w:lang w:val="da-DK"/>
        </w:rPr>
      </w:pPr>
    </w:p>
    <w:p w14:paraId="082FB1A6" w14:textId="77777777" w:rsidR="00CA262E" w:rsidRPr="00CA262E" w:rsidRDefault="00CA262E" w:rsidP="00CA262E">
      <w:pPr>
        <w:pStyle w:val="NormalWeb"/>
        <w:spacing w:after="0"/>
        <w:rPr>
          <w:rFonts w:ascii="Arial" w:hAnsi="Arial" w:cs="Arial"/>
          <w:color w:val="777777"/>
          <w:kern w:val="24"/>
          <w:lang w:val="da-DK"/>
        </w:rPr>
      </w:pPr>
      <w:r w:rsidRPr="00CA262E">
        <w:rPr>
          <w:rFonts w:ascii="Arial" w:hAnsi="Arial" w:cs="Arial"/>
          <w:color w:val="777777"/>
          <w:kern w:val="24"/>
          <w:lang w:val="da-DK"/>
        </w:rPr>
        <w:t>The Council commits to:</w:t>
      </w:r>
    </w:p>
    <w:p w14:paraId="28BEE3AB" w14:textId="112E7A38" w:rsidR="00CA262E" w:rsidRPr="00CA262E" w:rsidRDefault="00CA262E" w:rsidP="00CA262E">
      <w:pPr>
        <w:pStyle w:val="NormalWeb"/>
        <w:numPr>
          <w:ilvl w:val="0"/>
          <w:numId w:val="63"/>
        </w:numPr>
        <w:spacing w:after="0"/>
        <w:rPr>
          <w:rFonts w:ascii="Arial" w:hAnsi="Arial" w:cs="Arial"/>
          <w:color w:val="777777"/>
          <w:kern w:val="24"/>
          <w:lang w:val="da-DK"/>
        </w:rPr>
      </w:pPr>
      <w:r w:rsidRPr="00CA262E">
        <w:rPr>
          <w:rFonts w:ascii="Arial" w:hAnsi="Arial" w:cs="Arial"/>
          <w:color w:val="777777"/>
          <w:kern w:val="24"/>
          <w:lang w:val="da-DK"/>
        </w:rPr>
        <w:t>Setting out a clear anti-bribery policy and keeping it up to date.</w:t>
      </w:r>
    </w:p>
    <w:p w14:paraId="3E30D559" w14:textId="2AF0674D" w:rsidR="00CA262E" w:rsidRPr="00CA262E" w:rsidRDefault="00CA262E" w:rsidP="00CA262E">
      <w:pPr>
        <w:pStyle w:val="NormalWeb"/>
        <w:numPr>
          <w:ilvl w:val="0"/>
          <w:numId w:val="63"/>
        </w:numPr>
        <w:spacing w:after="0"/>
        <w:rPr>
          <w:rFonts w:ascii="Arial" w:hAnsi="Arial" w:cs="Arial"/>
          <w:color w:val="777777"/>
          <w:kern w:val="24"/>
          <w:lang w:val="da-DK"/>
        </w:rPr>
      </w:pPr>
      <w:r w:rsidRPr="00CA262E">
        <w:rPr>
          <w:rFonts w:ascii="Arial" w:hAnsi="Arial" w:cs="Arial"/>
          <w:color w:val="777777"/>
          <w:kern w:val="24"/>
          <w:lang w:val="da-DK"/>
        </w:rPr>
        <w:t>Making all employees aware of their responsibilities to adhere strictly to this policy at all times.</w:t>
      </w:r>
    </w:p>
    <w:p w14:paraId="72759EB1" w14:textId="63B7CECF" w:rsidR="00CA262E" w:rsidRPr="00CA262E" w:rsidRDefault="00CA262E" w:rsidP="00CA262E">
      <w:pPr>
        <w:pStyle w:val="NormalWeb"/>
        <w:numPr>
          <w:ilvl w:val="0"/>
          <w:numId w:val="63"/>
        </w:numPr>
        <w:spacing w:after="0"/>
        <w:rPr>
          <w:rFonts w:ascii="Arial" w:hAnsi="Arial" w:cs="Arial"/>
          <w:color w:val="777777"/>
          <w:kern w:val="24"/>
          <w:lang w:val="da-DK"/>
        </w:rPr>
      </w:pPr>
      <w:r w:rsidRPr="00CA262E">
        <w:rPr>
          <w:rFonts w:ascii="Arial" w:hAnsi="Arial" w:cs="Arial"/>
          <w:color w:val="777777"/>
          <w:kern w:val="24"/>
          <w:lang w:val="da-DK"/>
        </w:rPr>
        <w:t>Training relevant employees so that they can recognise and avoid the use of bribery by themselves and others.</w:t>
      </w:r>
    </w:p>
    <w:p w14:paraId="2555EF47" w14:textId="1D85D33D" w:rsidR="00CA262E" w:rsidRPr="00CA262E" w:rsidRDefault="00CA262E" w:rsidP="00CA262E">
      <w:pPr>
        <w:pStyle w:val="NormalWeb"/>
        <w:numPr>
          <w:ilvl w:val="0"/>
          <w:numId w:val="63"/>
        </w:numPr>
        <w:spacing w:after="0"/>
        <w:rPr>
          <w:rFonts w:ascii="Arial" w:hAnsi="Arial" w:cs="Arial"/>
          <w:color w:val="777777"/>
          <w:kern w:val="24"/>
          <w:lang w:val="da-DK"/>
        </w:rPr>
      </w:pPr>
      <w:r w:rsidRPr="00CA262E">
        <w:rPr>
          <w:rFonts w:ascii="Arial" w:hAnsi="Arial" w:cs="Arial"/>
          <w:color w:val="777777"/>
          <w:kern w:val="24"/>
          <w:lang w:val="da-DK"/>
        </w:rPr>
        <w:t>Encouraging employees to be vigilant and to report any suspicions of bribery, providing them with suitable channels of communication and ensuring sensitive information is treated appropriately.</w:t>
      </w:r>
    </w:p>
    <w:p w14:paraId="6CC93DBF" w14:textId="32057E30" w:rsidR="00CA262E" w:rsidRPr="00CA262E" w:rsidRDefault="00CA262E" w:rsidP="00CA262E">
      <w:pPr>
        <w:pStyle w:val="NormalWeb"/>
        <w:numPr>
          <w:ilvl w:val="0"/>
          <w:numId w:val="63"/>
        </w:numPr>
        <w:spacing w:after="0"/>
        <w:rPr>
          <w:rFonts w:ascii="Arial" w:hAnsi="Arial" w:cs="Arial"/>
          <w:color w:val="777777"/>
          <w:kern w:val="24"/>
          <w:lang w:val="da-DK"/>
        </w:rPr>
      </w:pPr>
      <w:r w:rsidRPr="00CA262E">
        <w:rPr>
          <w:rFonts w:ascii="Arial" w:hAnsi="Arial" w:cs="Arial"/>
          <w:color w:val="777777"/>
          <w:kern w:val="24"/>
          <w:lang w:val="da-DK"/>
        </w:rPr>
        <w:t>Rigorously investigating instances of alleged bribery and assisting police and other appropriate authorities in any resultant prosecutions.</w:t>
      </w:r>
    </w:p>
    <w:p w14:paraId="7F52C91C" w14:textId="17C6C5AA" w:rsidR="00CA262E" w:rsidRPr="00CA262E" w:rsidRDefault="00CA262E" w:rsidP="00CA262E">
      <w:pPr>
        <w:pStyle w:val="NormalWeb"/>
        <w:numPr>
          <w:ilvl w:val="0"/>
          <w:numId w:val="63"/>
        </w:numPr>
        <w:spacing w:after="0"/>
        <w:rPr>
          <w:rFonts w:ascii="Arial" w:hAnsi="Arial" w:cs="Arial"/>
          <w:color w:val="777777"/>
          <w:kern w:val="24"/>
          <w:lang w:val="da-DK"/>
        </w:rPr>
      </w:pPr>
      <w:r w:rsidRPr="00CA262E">
        <w:rPr>
          <w:rFonts w:ascii="Arial" w:hAnsi="Arial" w:cs="Arial"/>
          <w:color w:val="777777"/>
          <w:kern w:val="24"/>
          <w:lang w:val="da-DK"/>
        </w:rPr>
        <w:t>Taking firm and vigorous action against any individual(s) involved in bribery.</w:t>
      </w:r>
    </w:p>
    <w:p w14:paraId="25FA39C6" w14:textId="3F99D683" w:rsidR="00CA262E" w:rsidRPr="00CA262E" w:rsidRDefault="00CA262E" w:rsidP="00CA262E">
      <w:pPr>
        <w:pStyle w:val="NormalWeb"/>
        <w:numPr>
          <w:ilvl w:val="0"/>
          <w:numId w:val="63"/>
        </w:numPr>
        <w:spacing w:after="0"/>
        <w:rPr>
          <w:rFonts w:ascii="Arial" w:hAnsi="Arial" w:cs="Arial"/>
          <w:color w:val="777777"/>
          <w:kern w:val="24"/>
          <w:lang w:val="da-DK"/>
        </w:rPr>
      </w:pPr>
      <w:r w:rsidRPr="00CA262E">
        <w:rPr>
          <w:rFonts w:ascii="Arial" w:hAnsi="Arial" w:cs="Arial"/>
          <w:color w:val="777777"/>
          <w:kern w:val="24"/>
          <w:lang w:val="da-DK"/>
        </w:rPr>
        <w:t>Providing information to all employees to report breaches and suspected breaches of this policy.</w:t>
      </w:r>
    </w:p>
    <w:p w14:paraId="12E3648A" w14:textId="0BC72B92" w:rsidR="00F61B73" w:rsidRDefault="00CA262E" w:rsidP="00CA262E">
      <w:pPr>
        <w:pStyle w:val="NormalWeb"/>
        <w:numPr>
          <w:ilvl w:val="0"/>
          <w:numId w:val="63"/>
        </w:numPr>
        <w:spacing w:before="0" w:beforeAutospacing="0" w:after="0" w:afterAutospacing="0"/>
        <w:rPr>
          <w:rFonts w:ascii="Arial" w:hAnsi="Arial" w:cs="Arial"/>
          <w:color w:val="777777"/>
          <w:kern w:val="24"/>
          <w:lang w:val="da-DK"/>
        </w:rPr>
      </w:pPr>
      <w:r w:rsidRPr="00CA262E">
        <w:rPr>
          <w:rFonts w:ascii="Arial" w:hAnsi="Arial" w:cs="Arial"/>
          <w:color w:val="777777"/>
          <w:kern w:val="24"/>
          <w:lang w:val="da-DK"/>
        </w:rPr>
        <w:t>Including appropriate clauses in contracts to prevent bribery.</w:t>
      </w:r>
    </w:p>
    <w:p w14:paraId="3F2CCF22" w14:textId="77777777" w:rsidR="00F61B73" w:rsidRDefault="00F61B73" w:rsidP="00F61B73">
      <w:pPr>
        <w:pStyle w:val="NormalWeb"/>
        <w:spacing w:before="0" w:beforeAutospacing="0" w:after="0" w:afterAutospacing="0"/>
        <w:rPr>
          <w:rFonts w:ascii="Arial" w:hAnsi="Arial" w:cs="Arial"/>
          <w:color w:val="777777"/>
          <w:kern w:val="24"/>
          <w:lang w:val="da-DK"/>
        </w:rPr>
      </w:pPr>
    </w:p>
    <w:p w14:paraId="3A02606C" w14:textId="77777777" w:rsidR="00F61B73" w:rsidRDefault="00F61B73" w:rsidP="00F61B73">
      <w:pPr>
        <w:pStyle w:val="NormalWeb"/>
        <w:spacing w:before="0" w:beforeAutospacing="0" w:after="0" w:afterAutospacing="0"/>
        <w:rPr>
          <w:rFonts w:ascii="Arial" w:hAnsi="Arial" w:cs="Arial"/>
          <w:color w:val="777777"/>
          <w:kern w:val="24"/>
          <w:lang w:val="da-DK"/>
        </w:rPr>
      </w:pPr>
    </w:p>
    <w:p w14:paraId="5EDCF4BC" w14:textId="77777777" w:rsidR="00F61B73" w:rsidRDefault="00F61B73" w:rsidP="00F61B73">
      <w:pPr>
        <w:pStyle w:val="NormalWeb"/>
        <w:spacing w:before="0" w:beforeAutospacing="0" w:after="0" w:afterAutospacing="0"/>
        <w:rPr>
          <w:rFonts w:ascii="Arial" w:hAnsi="Arial" w:cs="Arial"/>
          <w:color w:val="777777"/>
          <w:kern w:val="24"/>
          <w:lang w:val="da-DK"/>
        </w:rPr>
      </w:pPr>
    </w:p>
    <w:p w14:paraId="28120AB0" w14:textId="77777777" w:rsidR="00F61B73" w:rsidRPr="003A3212" w:rsidRDefault="00F61B73" w:rsidP="00F61B73">
      <w:pPr>
        <w:pStyle w:val="NormalWeb"/>
        <w:spacing w:before="0" w:beforeAutospacing="0" w:after="0" w:afterAutospacing="0"/>
        <w:rPr>
          <w:rFonts w:ascii="Arial" w:hAnsi="Arial" w:cs="Arial"/>
          <w:color w:val="777777"/>
          <w:kern w:val="24"/>
        </w:rPr>
      </w:pPr>
    </w:p>
    <w:p w14:paraId="5F54A798" w14:textId="1DA12FF5" w:rsidR="00287E84" w:rsidRPr="00F61B73" w:rsidRDefault="00CA262E" w:rsidP="00AD0AC6">
      <w:pPr>
        <w:pStyle w:val="NormalWeb"/>
        <w:numPr>
          <w:ilvl w:val="0"/>
          <w:numId w:val="1"/>
        </w:numPr>
        <w:spacing w:before="0" w:beforeAutospacing="0" w:after="0" w:afterAutospacing="0"/>
        <w:rPr>
          <w:rFonts w:ascii="Arial" w:hAnsi="Arial" w:cs="Arial"/>
          <w:color w:val="2E74B5" w:themeColor="accent1" w:themeShade="BF"/>
        </w:rPr>
      </w:pPr>
      <w:r w:rsidRPr="00CA262E">
        <w:rPr>
          <w:rFonts w:ascii="Arial" w:hAnsi="Arial" w:cs="Arial"/>
          <w:b/>
          <w:bCs/>
          <w:color w:val="2E74B5" w:themeColor="accent1" w:themeShade="BF"/>
          <w:kern w:val="24"/>
          <w:sz w:val="32"/>
          <w:szCs w:val="32"/>
          <w:lang w:val="da-DK"/>
        </w:rPr>
        <w:t>Bribery is not tolerated - what is unacceptable?</w:t>
      </w:r>
    </w:p>
    <w:p w14:paraId="623B627A" w14:textId="77777777" w:rsidR="00F61B73" w:rsidRPr="003A3212" w:rsidRDefault="00F61B73" w:rsidP="00F61B73">
      <w:pPr>
        <w:pStyle w:val="NormalWeb"/>
        <w:spacing w:before="0" w:beforeAutospacing="0" w:after="0" w:afterAutospacing="0"/>
        <w:ind w:left="-4"/>
        <w:rPr>
          <w:rFonts w:ascii="Arial" w:hAnsi="Arial" w:cs="Arial"/>
        </w:rPr>
      </w:pPr>
    </w:p>
    <w:p w14:paraId="627C6DA5" w14:textId="77777777" w:rsidR="00CA262E" w:rsidRPr="00CA262E" w:rsidRDefault="00CA262E" w:rsidP="00CA262E">
      <w:pPr>
        <w:rPr>
          <w:rFonts w:ascii="Arial" w:eastAsiaTheme="minorEastAsia" w:hAnsi="Arial" w:cs="Arial"/>
          <w:color w:val="777777"/>
          <w:kern w:val="24"/>
          <w:sz w:val="24"/>
          <w:szCs w:val="24"/>
          <w:lang w:val="da-DK" w:eastAsia="en-GB"/>
        </w:rPr>
      </w:pPr>
      <w:r w:rsidRPr="00CA262E">
        <w:rPr>
          <w:rFonts w:ascii="Arial" w:eastAsiaTheme="minorEastAsia" w:hAnsi="Arial" w:cs="Arial"/>
          <w:color w:val="777777"/>
          <w:kern w:val="24"/>
          <w:sz w:val="24"/>
          <w:szCs w:val="24"/>
          <w:lang w:val="da-DK" w:eastAsia="en-GB"/>
        </w:rPr>
        <w:t>In simple terms, bribery is not tolerated. The Council’s Policy on Gifts and Hospitality must be adhered to at all times.  It is important to note that the acceptance of gifts or hospitality can constitute bribery in some instances.</w:t>
      </w:r>
    </w:p>
    <w:p w14:paraId="5A875072" w14:textId="77777777" w:rsidR="00CA262E" w:rsidRPr="00CA262E" w:rsidRDefault="00CA262E" w:rsidP="00CA262E">
      <w:pPr>
        <w:rPr>
          <w:rFonts w:ascii="Arial" w:eastAsiaTheme="minorEastAsia" w:hAnsi="Arial" w:cs="Arial"/>
          <w:color w:val="777777"/>
          <w:kern w:val="24"/>
          <w:sz w:val="24"/>
          <w:szCs w:val="24"/>
          <w:lang w:val="da-DK" w:eastAsia="en-GB"/>
        </w:rPr>
      </w:pPr>
      <w:r w:rsidRPr="00CA262E">
        <w:rPr>
          <w:rFonts w:ascii="Arial" w:eastAsiaTheme="minorEastAsia" w:hAnsi="Arial" w:cs="Arial"/>
          <w:color w:val="777777"/>
          <w:kern w:val="24"/>
          <w:sz w:val="24"/>
          <w:szCs w:val="24"/>
          <w:lang w:val="da-DK" w:eastAsia="en-GB"/>
        </w:rPr>
        <w:t>It is unacceptable to:</w:t>
      </w:r>
    </w:p>
    <w:p w14:paraId="142608C6" w14:textId="77777777" w:rsidR="00CA262E" w:rsidRPr="00CA262E" w:rsidRDefault="00CA262E" w:rsidP="00CA262E">
      <w:pPr>
        <w:pStyle w:val="ListParagraph"/>
        <w:numPr>
          <w:ilvl w:val="0"/>
          <w:numId w:val="64"/>
        </w:numPr>
        <w:rPr>
          <w:rFonts w:ascii="Arial" w:eastAsiaTheme="minorEastAsia" w:hAnsi="Arial" w:cs="Arial"/>
          <w:color w:val="777777"/>
          <w:kern w:val="24"/>
          <w:sz w:val="24"/>
          <w:szCs w:val="24"/>
          <w:lang w:val="da-DK" w:eastAsia="en-GB"/>
        </w:rPr>
      </w:pPr>
      <w:r w:rsidRPr="00CA262E">
        <w:rPr>
          <w:rFonts w:ascii="Arial" w:eastAsiaTheme="minorEastAsia" w:hAnsi="Arial" w:cs="Arial"/>
          <w:color w:val="777777"/>
          <w:kern w:val="24"/>
          <w:sz w:val="24"/>
          <w:szCs w:val="24"/>
          <w:lang w:val="da-DK" w:eastAsia="en-GB"/>
        </w:rPr>
        <w:t>Give, promise to give, or offer a payment, gift or hospitality with the expectation or hope that a business advantage will be received, or to reward a business advantage already given.</w:t>
      </w:r>
    </w:p>
    <w:p w14:paraId="122B41DD" w14:textId="77777777" w:rsidR="00CA262E" w:rsidRPr="00CA262E" w:rsidRDefault="00CA262E" w:rsidP="00CA262E">
      <w:pPr>
        <w:pStyle w:val="ListParagraph"/>
        <w:numPr>
          <w:ilvl w:val="0"/>
          <w:numId w:val="64"/>
        </w:numPr>
        <w:rPr>
          <w:rFonts w:ascii="Arial" w:eastAsiaTheme="minorEastAsia" w:hAnsi="Arial" w:cs="Arial"/>
          <w:color w:val="777777"/>
          <w:kern w:val="24"/>
          <w:sz w:val="24"/>
          <w:szCs w:val="24"/>
          <w:lang w:val="da-DK" w:eastAsia="en-GB"/>
        </w:rPr>
      </w:pPr>
      <w:r w:rsidRPr="00CA262E">
        <w:rPr>
          <w:rFonts w:ascii="Arial" w:eastAsiaTheme="minorEastAsia" w:hAnsi="Arial" w:cs="Arial"/>
          <w:color w:val="777777"/>
          <w:kern w:val="24"/>
          <w:sz w:val="24"/>
          <w:szCs w:val="24"/>
          <w:lang w:val="da-DK" w:eastAsia="en-GB"/>
        </w:rPr>
        <w:t>Give, promise to give, or offer a payment, gift or hospitality to a government official, agent or representative to ‘facilitate’ or expedite a routine procedure.</w:t>
      </w:r>
    </w:p>
    <w:p w14:paraId="208A7C07" w14:textId="77777777" w:rsidR="00CA262E" w:rsidRPr="00CA262E" w:rsidRDefault="00CA262E" w:rsidP="00CA262E">
      <w:pPr>
        <w:pStyle w:val="ListParagraph"/>
        <w:numPr>
          <w:ilvl w:val="0"/>
          <w:numId w:val="64"/>
        </w:numPr>
        <w:rPr>
          <w:rFonts w:ascii="Arial" w:eastAsiaTheme="minorEastAsia" w:hAnsi="Arial" w:cs="Arial"/>
          <w:color w:val="777777"/>
          <w:kern w:val="24"/>
          <w:sz w:val="24"/>
          <w:szCs w:val="24"/>
          <w:lang w:val="da-DK" w:eastAsia="en-GB"/>
        </w:rPr>
      </w:pPr>
      <w:r w:rsidRPr="00CA262E">
        <w:rPr>
          <w:rFonts w:ascii="Arial" w:eastAsiaTheme="minorEastAsia" w:hAnsi="Arial" w:cs="Arial"/>
          <w:color w:val="777777"/>
          <w:kern w:val="24"/>
          <w:sz w:val="24"/>
          <w:szCs w:val="24"/>
          <w:lang w:val="da-DK" w:eastAsia="en-GB"/>
        </w:rPr>
        <w:t>Accept payment from a third party that you know or suspect is offered with the expectation that it will obtain a business advantage for them.</w:t>
      </w:r>
    </w:p>
    <w:p w14:paraId="7BC4C99E" w14:textId="77777777" w:rsidR="00CA262E" w:rsidRPr="00CA262E" w:rsidRDefault="00CA262E" w:rsidP="00CA262E">
      <w:pPr>
        <w:pStyle w:val="ListParagraph"/>
        <w:numPr>
          <w:ilvl w:val="0"/>
          <w:numId w:val="64"/>
        </w:numPr>
        <w:rPr>
          <w:rFonts w:ascii="Arial" w:eastAsiaTheme="minorEastAsia" w:hAnsi="Arial" w:cs="Arial"/>
          <w:color w:val="777777"/>
          <w:kern w:val="24"/>
          <w:sz w:val="24"/>
          <w:szCs w:val="24"/>
          <w:lang w:val="da-DK" w:eastAsia="en-GB"/>
        </w:rPr>
      </w:pPr>
      <w:r w:rsidRPr="00CA262E">
        <w:rPr>
          <w:rFonts w:ascii="Arial" w:eastAsiaTheme="minorEastAsia" w:hAnsi="Arial" w:cs="Arial"/>
          <w:color w:val="777777"/>
          <w:kern w:val="24"/>
          <w:sz w:val="24"/>
          <w:szCs w:val="24"/>
          <w:lang w:val="da-DK" w:eastAsia="en-GB"/>
        </w:rPr>
        <w:t>Accept a gift or hospitality from a third party if you know or suspect that it is offered or provided with an expectation that a business advantage will be provided in return.</w:t>
      </w:r>
    </w:p>
    <w:p w14:paraId="4777B1A0" w14:textId="77777777" w:rsidR="00CA262E" w:rsidRPr="00CA262E" w:rsidRDefault="00CA262E" w:rsidP="00CA262E">
      <w:pPr>
        <w:pStyle w:val="ListParagraph"/>
        <w:numPr>
          <w:ilvl w:val="0"/>
          <w:numId w:val="64"/>
        </w:numPr>
        <w:rPr>
          <w:rFonts w:ascii="Arial" w:eastAsiaTheme="minorEastAsia" w:hAnsi="Arial" w:cs="Arial"/>
          <w:color w:val="777777"/>
          <w:kern w:val="24"/>
          <w:sz w:val="24"/>
          <w:szCs w:val="24"/>
          <w:lang w:val="da-DK" w:eastAsia="en-GB"/>
        </w:rPr>
      </w:pPr>
      <w:r w:rsidRPr="00CA262E">
        <w:rPr>
          <w:rFonts w:ascii="Arial" w:eastAsiaTheme="minorEastAsia" w:hAnsi="Arial" w:cs="Arial"/>
          <w:color w:val="777777"/>
          <w:kern w:val="24"/>
          <w:sz w:val="24"/>
          <w:szCs w:val="24"/>
          <w:lang w:val="da-DK" w:eastAsia="en-GB"/>
        </w:rPr>
        <w:t>Retaliate against or threaten a person who has refused to commit a bribery offence or who has raised concerns under this policy.</w:t>
      </w:r>
    </w:p>
    <w:p w14:paraId="55E63172" w14:textId="77777777" w:rsidR="00CA262E" w:rsidRPr="00CA262E" w:rsidRDefault="00CA262E" w:rsidP="00CA262E">
      <w:pPr>
        <w:pStyle w:val="ListParagraph"/>
        <w:numPr>
          <w:ilvl w:val="0"/>
          <w:numId w:val="64"/>
        </w:numPr>
        <w:rPr>
          <w:rFonts w:ascii="Arial" w:eastAsiaTheme="minorEastAsia" w:hAnsi="Arial" w:cs="Arial"/>
          <w:color w:val="777777"/>
          <w:kern w:val="24"/>
          <w:sz w:val="24"/>
          <w:szCs w:val="24"/>
          <w:lang w:val="da-DK" w:eastAsia="en-GB"/>
        </w:rPr>
      </w:pPr>
      <w:r w:rsidRPr="00CA262E">
        <w:rPr>
          <w:rFonts w:ascii="Arial" w:eastAsiaTheme="minorEastAsia" w:hAnsi="Arial" w:cs="Arial"/>
          <w:color w:val="777777"/>
          <w:kern w:val="24"/>
          <w:sz w:val="24"/>
          <w:szCs w:val="24"/>
          <w:lang w:val="da-DK" w:eastAsia="en-GB"/>
        </w:rPr>
        <w:t>Engage in activity in breach of this policy.</w:t>
      </w:r>
    </w:p>
    <w:p w14:paraId="7B03D8F3" w14:textId="77777777" w:rsidR="00CA262E" w:rsidRPr="00CA262E" w:rsidRDefault="00CA262E" w:rsidP="00CA262E">
      <w:pPr>
        <w:pStyle w:val="ListParagraph"/>
        <w:numPr>
          <w:ilvl w:val="0"/>
          <w:numId w:val="64"/>
        </w:numPr>
        <w:rPr>
          <w:rFonts w:ascii="Arial" w:eastAsiaTheme="minorEastAsia" w:hAnsi="Arial" w:cs="Arial"/>
          <w:color w:val="777777"/>
          <w:kern w:val="24"/>
          <w:sz w:val="24"/>
          <w:szCs w:val="24"/>
          <w:lang w:val="da-DK" w:eastAsia="en-GB"/>
        </w:rPr>
      </w:pPr>
      <w:r w:rsidRPr="00CA262E">
        <w:rPr>
          <w:rFonts w:ascii="Arial" w:eastAsiaTheme="minorEastAsia" w:hAnsi="Arial" w:cs="Arial"/>
          <w:color w:val="777777"/>
          <w:kern w:val="24"/>
          <w:sz w:val="24"/>
          <w:szCs w:val="24"/>
          <w:lang w:val="da-DK" w:eastAsia="en-GB"/>
        </w:rPr>
        <w:t>Facilitation Payments are not tolerated and are illegal. Facilitation payments are unofficial payments made to public officials in order to secure or expedite actions.</w:t>
      </w:r>
    </w:p>
    <w:p w14:paraId="260EDBA2" w14:textId="77777777" w:rsidR="00B63A0A" w:rsidRDefault="00B63A0A">
      <w:pPr>
        <w:rPr>
          <w:rFonts w:ascii="Arial" w:hAnsi="Arial" w:cs="Arial"/>
          <w:sz w:val="28"/>
        </w:rPr>
      </w:pPr>
    </w:p>
    <w:p w14:paraId="6E9C536F" w14:textId="77777777" w:rsidR="00F61B73" w:rsidRPr="003A3212" w:rsidRDefault="00F61B73">
      <w:pPr>
        <w:rPr>
          <w:rFonts w:ascii="Arial" w:hAnsi="Arial" w:cs="Arial"/>
          <w:sz w:val="28"/>
        </w:rPr>
      </w:pPr>
    </w:p>
    <w:p w14:paraId="182EDB5A" w14:textId="106DCAC1" w:rsidR="00AD0AC6" w:rsidRPr="00F61B73" w:rsidRDefault="00CA262E" w:rsidP="00AD0AC6">
      <w:pPr>
        <w:pStyle w:val="NormalWeb"/>
        <w:numPr>
          <w:ilvl w:val="0"/>
          <w:numId w:val="1"/>
        </w:numPr>
        <w:spacing w:before="0" w:beforeAutospacing="0" w:after="0" w:afterAutospacing="0"/>
        <w:ind w:hanging="563"/>
        <w:rPr>
          <w:rFonts w:ascii="Arial" w:hAnsi="Arial" w:cs="Arial"/>
          <w:color w:val="2E74B5" w:themeColor="accent1" w:themeShade="BF"/>
        </w:rPr>
      </w:pPr>
      <w:bookmarkStart w:id="2" w:name="_Hlk195628596"/>
      <w:r w:rsidRPr="00CA262E">
        <w:rPr>
          <w:rFonts w:ascii="Arial" w:hAnsi="Arial" w:cs="Arial"/>
          <w:b/>
          <w:bCs/>
          <w:color w:val="2E74B5" w:themeColor="accent1" w:themeShade="BF"/>
          <w:kern w:val="24"/>
          <w:sz w:val="32"/>
          <w:szCs w:val="32"/>
          <w:lang w:val="da-DK"/>
        </w:rPr>
        <w:t>Who does the Anti-Bribery policy apply to?</w:t>
      </w:r>
    </w:p>
    <w:bookmarkEnd w:id="2"/>
    <w:p w14:paraId="58A1BBDF" w14:textId="77777777" w:rsidR="00215B60" w:rsidRPr="00CA262E" w:rsidRDefault="00215B60" w:rsidP="00CA262E">
      <w:pPr>
        <w:pStyle w:val="NormalWeb"/>
        <w:spacing w:before="0" w:beforeAutospacing="0" w:after="0" w:afterAutospacing="0"/>
        <w:ind w:left="-4"/>
        <w:jc w:val="both"/>
        <w:rPr>
          <w:rFonts w:ascii="Arial" w:hAnsi="Arial" w:cs="Arial"/>
          <w:color w:val="767171" w:themeColor="background2" w:themeShade="80"/>
        </w:rPr>
      </w:pPr>
    </w:p>
    <w:p w14:paraId="32C8214A" w14:textId="74309366" w:rsidR="00C652A7" w:rsidRDefault="00CA262E" w:rsidP="00CA262E">
      <w:pPr>
        <w:jc w:val="both"/>
        <w:rPr>
          <w:rFonts w:ascii="Arial" w:hAnsi="Arial" w:cs="Arial"/>
          <w:color w:val="767171" w:themeColor="background2" w:themeShade="80"/>
          <w:sz w:val="24"/>
          <w:szCs w:val="24"/>
        </w:rPr>
      </w:pPr>
      <w:r w:rsidRPr="00CA262E">
        <w:rPr>
          <w:rFonts w:ascii="Arial" w:hAnsi="Arial" w:cs="Arial"/>
          <w:color w:val="767171" w:themeColor="background2" w:themeShade="80"/>
          <w:sz w:val="24"/>
          <w:szCs w:val="24"/>
        </w:rPr>
        <w:t xml:space="preserve">This policy applies to all Council employees (temporary, permanent, part time, full time and previous) and any agency staff, volunteers or consultants undertaking Council work.  It also applies to third parties, those contractors working for the </w:t>
      </w:r>
      <w:proofErr w:type="gramStart"/>
      <w:r w:rsidRPr="00CA262E">
        <w:rPr>
          <w:rFonts w:ascii="Arial" w:hAnsi="Arial" w:cs="Arial"/>
          <w:color w:val="767171" w:themeColor="background2" w:themeShade="80"/>
          <w:sz w:val="24"/>
          <w:szCs w:val="24"/>
        </w:rPr>
        <w:t>Council on Council</w:t>
      </w:r>
      <w:proofErr w:type="gramEnd"/>
      <w:r w:rsidRPr="00CA262E">
        <w:rPr>
          <w:rFonts w:ascii="Arial" w:hAnsi="Arial" w:cs="Arial"/>
          <w:color w:val="767171" w:themeColor="background2" w:themeShade="80"/>
          <w:sz w:val="24"/>
          <w:szCs w:val="24"/>
        </w:rPr>
        <w:t xml:space="preserve"> premises and suppliers and service users.</w:t>
      </w:r>
    </w:p>
    <w:p w14:paraId="5B369E55" w14:textId="77777777" w:rsidR="00CA262E" w:rsidRDefault="00CA262E" w:rsidP="00CA262E">
      <w:pPr>
        <w:jc w:val="both"/>
        <w:rPr>
          <w:rFonts w:ascii="Arial" w:hAnsi="Arial" w:cs="Arial"/>
          <w:color w:val="767171" w:themeColor="background2" w:themeShade="80"/>
        </w:rPr>
      </w:pPr>
    </w:p>
    <w:p w14:paraId="3C566BA9" w14:textId="77777777" w:rsidR="00323882" w:rsidRPr="00CA262E" w:rsidRDefault="00323882" w:rsidP="00CA262E">
      <w:pPr>
        <w:jc w:val="both"/>
        <w:rPr>
          <w:rFonts w:ascii="Arial" w:hAnsi="Arial" w:cs="Arial"/>
          <w:color w:val="767171" w:themeColor="background2" w:themeShade="80"/>
        </w:rPr>
      </w:pPr>
    </w:p>
    <w:p w14:paraId="1212F51A" w14:textId="51B293F8" w:rsidR="00323882" w:rsidRPr="00323882" w:rsidRDefault="00323882" w:rsidP="00323882">
      <w:pPr>
        <w:pStyle w:val="ListParagraph"/>
        <w:numPr>
          <w:ilvl w:val="0"/>
          <w:numId w:val="1"/>
        </w:numPr>
        <w:rPr>
          <w:rFonts w:ascii="Arial" w:eastAsiaTheme="minorEastAsia" w:hAnsi="Arial" w:cs="Arial"/>
          <w:b/>
          <w:bCs/>
          <w:color w:val="2E74B5" w:themeColor="accent1" w:themeShade="BF"/>
          <w:kern w:val="24"/>
          <w:sz w:val="32"/>
          <w:szCs w:val="32"/>
          <w:lang w:val="da-DK" w:eastAsia="en-GB"/>
        </w:rPr>
      </w:pPr>
      <w:bookmarkStart w:id="3" w:name="_Hlk195628564"/>
      <w:r w:rsidRPr="00323882">
        <w:rPr>
          <w:rFonts w:ascii="Arial" w:eastAsiaTheme="minorEastAsia" w:hAnsi="Arial" w:cs="Arial"/>
          <w:b/>
          <w:bCs/>
          <w:color w:val="2E74B5" w:themeColor="accent1" w:themeShade="BF"/>
          <w:kern w:val="24"/>
          <w:sz w:val="32"/>
          <w:szCs w:val="32"/>
          <w:lang w:val="da-DK" w:eastAsia="en-GB"/>
        </w:rPr>
        <w:t>What do I need to do?</w:t>
      </w:r>
    </w:p>
    <w:p w14:paraId="7DA3254F" w14:textId="77777777" w:rsidR="00323882" w:rsidRPr="00323882" w:rsidRDefault="00323882" w:rsidP="00323882">
      <w:pPr>
        <w:tabs>
          <w:tab w:val="left" w:pos="2268"/>
        </w:tabs>
        <w:jc w:val="both"/>
        <w:rPr>
          <w:rFonts w:ascii="Arial" w:hAnsi="Arial" w:cs="Arial"/>
          <w:color w:val="767171" w:themeColor="background2" w:themeShade="80"/>
          <w:sz w:val="24"/>
          <w:szCs w:val="24"/>
          <w:lang w:val="en-US"/>
        </w:rPr>
      </w:pPr>
      <w:r w:rsidRPr="00323882">
        <w:rPr>
          <w:rFonts w:ascii="Arial" w:hAnsi="Arial" w:cs="Arial"/>
          <w:color w:val="767171" w:themeColor="background2" w:themeShade="80"/>
          <w:sz w:val="24"/>
          <w:szCs w:val="24"/>
          <w:lang w:val="en-US"/>
        </w:rPr>
        <w:t>The prevention, detection and reporting of bribery and other forms of corruption are the responsibility of all those working for the Council or under its control.  All employees are required to avoid activity that breaches this policy.</w:t>
      </w:r>
    </w:p>
    <w:p w14:paraId="76DB3F82" w14:textId="77777777" w:rsidR="00323882" w:rsidRPr="00323882" w:rsidRDefault="00323882" w:rsidP="00323882">
      <w:pPr>
        <w:tabs>
          <w:tab w:val="left" w:pos="2268"/>
        </w:tabs>
        <w:jc w:val="both"/>
        <w:rPr>
          <w:rFonts w:ascii="Arial" w:hAnsi="Arial" w:cs="Arial"/>
          <w:color w:val="767171" w:themeColor="background2" w:themeShade="80"/>
          <w:sz w:val="24"/>
          <w:szCs w:val="24"/>
          <w:lang w:val="en-US"/>
        </w:rPr>
      </w:pPr>
      <w:r w:rsidRPr="00323882">
        <w:rPr>
          <w:rFonts w:ascii="Arial" w:hAnsi="Arial" w:cs="Arial"/>
          <w:color w:val="767171" w:themeColor="background2" w:themeShade="80"/>
          <w:sz w:val="24"/>
          <w:szCs w:val="24"/>
          <w:lang w:val="en-US"/>
        </w:rPr>
        <w:t>All employees must ensure that:</w:t>
      </w:r>
    </w:p>
    <w:p w14:paraId="54204926" w14:textId="77777777" w:rsidR="00323882" w:rsidRPr="00323882" w:rsidRDefault="00323882" w:rsidP="00323882">
      <w:pPr>
        <w:pStyle w:val="ListParagraph"/>
        <w:numPr>
          <w:ilvl w:val="0"/>
          <w:numId w:val="67"/>
        </w:numPr>
        <w:tabs>
          <w:tab w:val="left" w:pos="2268"/>
        </w:tabs>
        <w:jc w:val="both"/>
        <w:rPr>
          <w:rFonts w:ascii="Arial" w:hAnsi="Arial" w:cs="Arial"/>
          <w:color w:val="767171" w:themeColor="background2" w:themeShade="80"/>
          <w:sz w:val="24"/>
          <w:szCs w:val="24"/>
          <w:lang w:val="en-US"/>
        </w:rPr>
      </w:pPr>
      <w:r w:rsidRPr="00323882">
        <w:rPr>
          <w:rFonts w:ascii="Arial" w:hAnsi="Arial" w:cs="Arial"/>
          <w:color w:val="767171" w:themeColor="background2" w:themeShade="80"/>
          <w:sz w:val="24"/>
          <w:szCs w:val="24"/>
          <w:lang w:val="en-US"/>
        </w:rPr>
        <w:t>They read, understand and comply with this policy; and</w:t>
      </w:r>
    </w:p>
    <w:p w14:paraId="75A3186F" w14:textId="77777777" w:rsidR="00323882" w:rsidRPr="00323882" w:rsidRDefault="00323882" w:rsidP="00323882">
      <w:pPr>
        <w:pStyle w:val="ListParagraph"/>
        <w:numPr>
          <w:ilvl w:val="0"/>
          <w:numId w:val="67"/>
        </w:numPr>
        <w:tabs>
          <w:tab w:val="left" w:pos="2268"/>
        </w:tabs>
        <w:jc w:val="both"/>
        <w:rPr>
          <w:rFonts w:ascii="Arial" w:hAnsi="Arial" w:cs="Arial"/>
          <w:color w:val="767171" w:themeColor="background2" w:themeShade="80"/>
          <w:sz w:val="24"/>
          <w:szCs w:val="24"/>
          <w:lang w:val="en-US"/>
        </w:rPr>
      </w:pPr>
      <w:r w:rsidRPr="00323882">
        <w:rPr>
          <w:rFonts w:ascii="Arial" w:hAnsi="Arial" w:cs="Arial"/>
          <w:color w:val="767171" w:themeColor="background2" w:themeShade="80"/>
          <w:sz w:val="24"/>
          <w:szCs w:val="24"/>
          <w:lang w:val="en-US"/>
        </w:rPr>
        <w:t xml:space="preserve">Raise concerns as soon as possible if they believe or suspect that a conflict with this policy has </w:t>
      </w:r>
      <w:proofErr w:type="gramStart"/>
      <w:r w:rsidRPr="00323882">
        <w:rPr>
          <w:rFonts w:ascii="Arial" w:hAnsi="Arial" w:cs="Arial"/>
          <w:color w:val="767171" w:themeColor="background2" w:themeShade="80"/>
          <w:sz w:val="24"/>
          <w:szCs w:val="24"/>
          <w:lang w:val="en-US"/>
        </w:rPr>
        <w:t>occurred, or</w:t>
      </w:r>
      <w:proofErr w:type="gramEnd"/>
      <w:r w:rsidRPr="00323882">
        <w:rPr>
          <w:rFonts w:ascii="Arial" w:hAnsi="Arial" w:cs="Arial"/>
          <w:color w:val="767171" w:themeColor="background2" w:themeShade="80"/>
          <w:sz w:val="24"/>
          <w:szCs w:val="24"/>
          <w:lang w:val="en-US"/>
        </w:rPr>
        <w:t xml:space="preserve"> may occur in the future.</w:t>
      </w:r>
    </w:p>
    <w:p w14:paraId="0CED4E2B" w14:textId="77777777" w:rsidR="00323882" w:rsidRDefault="00323882" w:rsidP="00323882">
      <w:pPr>
        <w:tabs>
          <w:tab w:val="left" w:pos="2268"/>
        </w:tabs>
        <w:jc w:val="both"/>
        <w:rPr>
          <w:rFonts w:ascii="Arial" w:hAnsi="Arial" w:cs="Arial"/>
          <w:color w:val="767171" w:themeColor="background2" w:themeShade="80"/>
          <w:sz w:val="24"/>
          <w:szCs w:val="24"/>
          <w:lang w:val="en-US"/>
        </w:rPr>
      </w:pPr>
      <w:r w:rsidRPr="00323882">
        <w:rPr>
          <w:rFonts w:ascii="Arial" w:hAnsi="Arial" w:cs="Arial"/>
          <w:color w:val="767171" w:themeColor="background2" w:themeShade="80"/>
          <w:sz w:val="24"/>
          <w:szCs w:val="24"/>
          <w:lang w:val="en-US"/>
        </w:rPr>
        <w:t>As well as the possibility of civil and criminal prosecution, employees that breach this policy will face disciplinary action, which could result in dismissal for gross misconduct.</w:t>
      </w:r>
    </w:p>
    <w:p w14:paraId="42B1F045" w14:textId="52873775" w:rsidR="00C652A7" w:rsidRPr="00F61B73" w:rsidRDefault="00C652A7" w:rsidP="00323882">
      <w:pPr>
        <w:pStyle w:val="NormalWeb"/>
        <w:spacing w:before="0" w:beforeAutospacing="0" w:after="0" w:afterAutospacing="0"/>
        <w:ind w:left="-4"/>
        <w:rPr>
          <w:rFonts w:ascii="Arial" w:hAnsi="Arial" w:cs="Arial"/>
          <w:color w:val="2E74B5" w:themeColor="accent1" w:themeShade="BF"/>
        </w:rPr>
      </w:pPr>
    </w:p>
    <w:bookmarkEnd w:id="3"/>
    <w:p w14:paraId="63B9DE99" w14:textId="77777777" w:rsidR="00323882" w:rsidRDefault="00323882" w:rsidP="003A3212">
      <w:pPr>
        <w:tabs>
          <w:tab w:val="left" w:pos="2268"/>
        </w:tabs>
        <w:rPr>
          <w:rFonts w:ascii="Arial" w:hAnsi="Arial" w:cs="Arial"/>
          <w:color w:val="767171" w:themeColor="background2" w:themeShade="80"/>
          <w:sz w:val="28"/>
          <w:szCs w:val="28"/>
          <w:lang w:val="en-US"/>
        </w:rPr>
      </w:pPr>
    </w:p>
    <w:p w14:paraId="3FA5CBA1" w14:textId="22457CDC" w:rsidR="00CA262E" w:rsidRPr="00F61B73" w:rsidRDefault="00323882" w:rsidP="00CA262E">
      <w:pPr>
        <w:pStyle w:val="NormalWeb"/>
        <w:numPr>
          <w:ilvl w:val="0"/>
          <w:numId w:val="1"/>
        </w:numPr>
        <w:spacing w:before="0" w:beforeAutospacing="0" w:after="0" w:afterAutospacing="0"/>
        <w:ind w:hanging="563"/>
        <w:rPr>
          <w:rFonts w:ascii="Arial" w:hAnsi="Arial" w:cs="Arial"/>
          <w:color w:val="2E74B5" w:themeColor="accent1" w:themeShade="BF"/>
        </w:rPr>
      </w:pPr>
      <w:bookmarkStart w:id="4" w:name="_Hlk195628923"/>
      <w:r w:rsidRPr="00323882">
        <w:rPr>
          <w:rFonts w:ascii="Arial" w:hAnsi="Arial" w:cs="Arial"/>
          <w:b/>
          <w:bCs/>
          <w:color w:val="2E74B5" w:themeColor="accent1" w:themeShade="BF"/>
          <w:kern w:val="24"/>
          <w:sz w:val="32"/>
          <w:szCs w:val="32"/>
          <w:lang w:val="da-DK"/>
        </w:rPr>
        <w:t>What if I have a concern about suspected bribery?</w:t>
      </w:r>
    </w:p>
    <w:bookmarkEnd w:id="4"/>
    <w:p w14:paraId="4B6C76B3" w14:textId="77777777" w:rsidR="00F61B73" w:rsidRDefault="00F61B73" w:rsidP="003A3212">
      <w:pPr>
        <w:tabs>
          <w:tab w:val="left" w:pos="2268"/>
        </w:tabs>
        <w:rPr>
          <w:rFonts w:ascii="Arial" w:hAnsi="Arial" w:cs="Arial"/>
          <w:color w:val="767171" w:themeColor="background2" w:themeShade="80"/>
          <w:sz w:val="28"/>
          <w:szCs w:val="28"/>
          <w:lang w:val="en-US"/>
        </w:rPr>
      </w:pPr>
    </w:p>
    <w:p w14:paraId="24032A83" w14:textId="77777777" w:rsidR="00323882" w:rsidRPr="00323882" w:rsidRDefault="00323882" w:rsidP="00323882">
      <w:pPr>
        <w:tabs>
          <w:tab w:val="left" w:pos="2268"/>
        </w:tabs>
        <w:jc w:val="both"/>
        <w:rPr>
          <w:rFonts w:ascii="Arial" w:hAnsi="Arial" w:cs="Arial"/>
          <w:color w:val="767171" w:themeColor="background2" w:themeShade="80"/>
          <w:sz w:val="24"/>
          <w:szCs w:val="24"/>
          <w:lang w:val="en-US"/>
        </w:rPr>
      </w:pPr>
      <w:r w:rsidRPr="00323882">
        <w:rPr>
          <w:rFonts w:ascii="Arial" w:hAnsi="Arial" w:cs="Arial"/>
          <w:color w:val="767171" w:themeColor="background2" w:themeShade="80"/>
          <w:sz w:val="24"/>
          <w:szCs w:val="24"/>
          <w:lang w:val="en-US"/>
        </w:rPr>
        <w:t xml:space="preserve">The Council is committed to ensuring that all employees and third parties have a safe, reliable and confidential way of reporting any suspicious activity; and wants </w:t>
      </w:r>
      <w:proofErr w:type="gramStart"/>
      <w:r w:rsidRPr="00323882">
        <w:rPr>
          <w:rFonts w:ascii="Arial" w:hAnsi="Arial" w:cs="Arial"/>
          <w:color w:val="767171" w:themeColor="background2" w:themeShade="80"/>
          <w:sz w:val="24"/>
          <w:szCs w:val="24"/>
          <w:lang w:val="en-US"/>
        </w:rPr>
        <w:t>each and every</w:t>
      </w:r>
      <w:proofErr w:type="gramEnd"/>
      <w:r w:rsidRPr="00323882">
        <w:rPr>
          <w:rFonts w:ascii="Arial" w:hAnsi="Arial" w:cs="Arial"/>
          <w:color w:val="767171" w:themeColor="background2" w:themeShade="80"/>
          <w:sz w:val="24"/>
          <w:szCs w:val="24"/>
          <w:lang w:val="en-US"/>
        </w:rPr>
        <w:t xml:space="preserve"> employee and third party to know how they can raise concerns.</w:t>
      </w:r>
    </w:p>
    <w:p w14:paraId="2882B244" w14:textId="77777777" w:rsidR="00323882" w:rsidRPr="00323882" w:rsidRDefault="00323882" w:rsidP="00323882">
      <w:pPr>
        <w:tabs>
          <w:tab w:val="left" w:pos="2268"/>
        </w:tabs>
        <w:jc w:val="both"/>
        <w:rPr>
          <w:rFonts w:ascii="Arial" w:hAnsi="Arial" w:cs="Arial"/>
          <w:color w:val="767171" w:themeColor="background2" w:themeShade="80"/>
          <w:sz w:val="24"/>
          <w:szCs w:val="24"/>
          <w:lang w:val="en-US"/>
        </w:rPr>
      </w:pPr>
      <w:r w:rsidRPr="00323882">
        <w:rPr>
          <w:rFonts w:ascii="Arial" w:hAnsi="Arial" w:cs="Arial"/>
          <w:color w:val="767171" w:themeColor="background2" w:themeShade="80"/>
          <w:sz w:val="24"/>
          <w:szCs w:val="24"/>
          <w:lang w:val="en-US"/>
        </w:rPr>
        <w:t>If you have a concern regarding a suspected instance of bribery or corruption, please speak up – your information and assistance will help.  The sooner you act, the sooner it can be resolved.  Please refer to the Council’s Raising Concerns Policy, Counter Fraud Policy and Local Government Model Complaints Handling Policy which are all available on the Councils website.</w:t>
      </w:r>
    </w:p>
    <w:p w14:paraId="38FDA9E7" w14:textId="77777777" w:rsidR="00323882" w:rsidRPr="00323882" w:rsidRDefault="00323882" w:rsidP="00323882">
      <w:pPr>
        <w:tabs>
          <w:tab w:val="left" w:pos="2268"/>
        </w:tabs>
        <w:jc w:val="both"/>
        <w:rPr>
          <w:rFonts w:ascii="Arial" w:hAnsi="Arial" w:cs="Arial"/>
          <w:color w:val="767171" w:themeColor="background2" w:themeShade="80"/>
          <w:sz w:val="24"/>
          <w:szCs w:val="24"/>
          <w:lang w:val="en-US"/>
        </w:rPr>
      </w:pPr>
      <w:r w:rsidRPr="00323882">
        <w:rPr>
          <w:rFonts w:ascii="Arial" w:hAnsi="Arial" w:cs="Arial"/>
          <w:color w:val="767171" w:themeColor="background2" w:themeShade="80"/>
          <w:sz w:val="24"/>
          <w:szCs w:val="24"/>
          <w:lang w:val="en-US"/>
        </w:rPr>
        <w:t xml:space="preserve">Concerns can be anonymous.  </w:t>
      </w:r>
      <w:proofErr w:type="gramStart"/>
      <w:r w:rsidRPr="00323882">
        <w:rPr>
          <w:rFonts w:ascii="Arial" w:hAnsi="Arial" w:cs="Arial"/>
          <w:color w:val="767171" w:themeColor="background2" w:themeShade="80"/>
          <w:sz w:val="24"/>
          <w:szCs w:val="24"/>
          <w:lang w:val="en-US"/>
        </w:rPr>
        <w:t>In the event that</w:t>
      </w:r>
      <w:proofErr w:type="gramEnd"/>
      <w:r w:rsidRPr="00323882">
        <w:rPr>
          <w:rFonts w:ascii="Arial" w:hAnsi="Arial" w:cs="Arial"/>
          <w:color w:val="767171" w:themeColor="background2" w:themeShade="80"/>
          <w:sz w:val="24"/>
          <w:szCs w:val="24"/>
          <w:lang w:val="en-US"/>
        </w:rPr>
        <w:t xml:space="preserve"> an incident of bribery, corruption, or wrongdoing is reported, the Council will act as soon as possible to evaluate the situation.  The Council has clearly defined procedures for investigating fraud, misconduct and non-compliance issues and these will be followed in any investigation of this kind.</w:t>
      </w:r>
    </w:p>
    <w:p w14:paraId="20C3DC2C" w14:textId="266ADD99" w:rsidR="00323882" w:rsidRPr="00323882" w:rsidRDefault="00323882" w:rsidP="00323882">
      <w:pPr>
        <w:tabs>
          <w:tab w:val="left" w:pos="2268"/>
        </w:tabs>
        <w:jc w:val="both"/>
        <w:rPr>
          <w:rFonts w:ascii="Arial" w:hAnsi="Arial" w:cs="Arial"/>
          <w:color w:val="767171" w:themeColor="background2" w:themeShade="80"/>
          <w:sz w:val="24"/>
          <w:szCs w:val="24"/>
          <w:lang w:val="en-US"/>
        </w:rPr>
      </w:pPr>
      <w:r w:rsidRPr="00323882">
        <w:rPr>
          <w:rFonts w:ascii="Arial" w:hAnsi="Arial" w:cs="Arial"/>
          <w:color w:val="767171" w:themeColor="background2" w:themeShade="80"/>
          <w:sz w:val="24"/>
          <w:szCs w:val="24"/>
          <w:lang w:val="en-US"/>
        </w:rPr>
        <w:t>Any queries about these procedures can be raised with the Lead Assurance Officer, Assurance Manager or Internal Audit Manager.</w:t>
      </w:r>
    </w:p>
    <w:p w14:paraId="3DDBE788" w14:textId="67871F39" w:rsidR="00CA262E" w:rsidRPr="00F61B73" w:rsidRDefault="00CA0BCC" w:rsidP="00CA262E">
      <w:pPr>
        <w:pStyle w:val="NormalWeb"/>
        <w:numPr>
          <w:ilvl w:val="0"/>
          <w:numId w:val="1"/>
        </w:numPr>
        <w:spacing w:before="0" w:beforeAutospacing="0" w:after="0" w:afterAutospacing="0"/>
        <w:ind w:hanging="563"/>
        <w:rPr>
          <w:rFonts w:ascii="Arial" w:hAnsi="Arial" w:cs="Arial"/>
          <w:color w:val="2E74B5" w:themeColor="accent1" w:themeShade="BF"/>
        </w:rPr>
      </w:pPr>
      <w:r>
        <w:rPr>
          <w:rFonts w:ascii="Arial" w:hAnsi="Arial" w:cs="Arial"/>
          <w:b/>
          <w:bCs/>
          <w:color w:val="2E74B5" w:themeColor="accent1" w:themeShade="BF"/>
          <w:kern w:val="24"/>
          <w:sz w:val="32"/>
          <w:szCs w:val="32"/>
          <w:lang w:val="da-DK"/>
        </w:rPr>
        <w:lastRenderedPageBreak/>
        <w:t>Communication, Support and Training</w:t>
      </w:r>
    </w:p>
    <w:p w14:paraId="71F70C8E" w14:textId="77777777" w:rsidR="00CA262E" w:rsidRDefault="00CA262E">
      <w:pPr>
        <w:rPr>
          <w:rFonts w:ascii="Arial" w:hAnsi="Arial" w:cs="Arial"/>
          <w:b/>
          <w:bCs/>
          <w:color w:val="2E74B5" w:themeColor="accent1" w:themeShade="BF"/>
          <w:kern w:val="24"/>
          <w:sz w:val="32"/>
          <w:szCs w:val="32"/>
          <w:lang w:val="da-DK"/>
        </w:rPr>
      </w:pPr>
    </w:p>
    <w:p w14:paraId="0CE39E35" w14:textId="77777777" w:rsidR="00CA0BCC" w:rsidRPr="00323882" w:rsidRDefault="00CA0BCC" w:rsidP="00CA0BCC">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23882">
        <w:rPr>
          <w:rFonts w:ascii="Arial" w:hAnsi="Arial" w:cs="Arial"/>
          <w:color w:val="767171" w:themeColor="background2" w:themeShade="80"/>
          <w:sz w:val="24"/>
          <w:szCs w:val="24"/>
          <w:lang w:val="en"/>
        </w:rPr>
        <w:t xml:space="preserve">All Council </w:t>
      </w:r>
      <w:r>
        <w:rPr>
          <w:rFonts w:ascii="Arial" w:hAnsi="Arial" w:cs="Arial"/>
          <w:color w:val="767171" w:themeColor="background2" w:themeShade="80"/>
          <w:sz w:val="24"/>
          <w:szCs w:val="24"/>
          <w:lang w:val="en"/>
        </w:rPr>
        <w:t>w</w:t>
      </w:r>
      <w:r w:rsidRPr="00323882">
        <w:rPr>
          <w:rFonts w:ascii="Arial" w:hAnsi="Arial" w:cs="Arial"/>
          <w:color w:val="767171" w:themeColor="background2" w:themeShade="80"/>
          <w:sz w:val="24"/>
          <w:szCs w:val="24"/>
          <w:lang w:val="en"/>
        </w:rPr>
        <w:t xml:space="preserve">orkers, agency staff, contractors and consultants </w:t>
      </w:r>
      <w:r>
        <w:rPr>
          <w:rFonts w:ascii="Arial" w:hAnsi="Arial" w:cs="Arial"/>
          <w:color w:val="767171" w:themeColor="background2" w:themeShade="80"/>
          <w:sz w:val="24"/>
          <w:szCs w:val="24"/>
          <w:lang w:val="en"/>
        </w:rPr>
        <w:t xml:space="preserve">will </w:t>
      </w:r>
      <w:r w:rsidRPr="00323882">
        <w:rPr>
          <w:rFonts w:ascii="Arial" w:hAnsi="Arial" w:cs="Arial"/>
          <w:color w:val="767171" w:themeColor="background2" w:themeShade="80"/>
          <w:sz w:val="24"/>
          <w:szCs w:val="24"/>
          <w:lang w:val="en"/>
        </w:rPr>
        <w:t xml:space="preserve">have access to this </w:t>
      </w:r>
      <w:r>
        <w:rPr>
          <w:rFonts w:ascii="Arial" w:hAnsi="Arial" w:cs="Arial"/>
          <w:color w:val="767171" w:themeColor="background2" w:themeShade="80"/>
          <w:sz w:val="24"/>
          <w:szCs w:val="24"/>
          <w:lang w:val="en"/>
        </w:rPr>
        <w:t>p</w:t>
      </w:r>
      <w:r w:rsidRPr="00323882">
        <w:rPr>
          <w:rFonts w:ascii="Arial" w:hAnsi="Arial" w:cs="Arial"/>
          <w:color w:val="767171" w:themeColor="background2" w:themeShade="80"/>
          <w:sz w:val="24"/>
          <w:szCs w:val="24"/>
          <w:lang w:val="en"/>
        </w:rPr>
        <w:t xml:space="preserve">olicy. A copy of the policy will be available on the Council’s </w:t>
      </w:r>
      <w:r>
        <w:rPr>
          <w:rFonts w:ascii="Arial" w:hAnsi="Arial" w:cs="Arial"/>
          <w:color w:val="767171" w:themeColor="background2" w:themeShade="80"/>
          <w:sz w:val="24"/>
          <w:szCs w:val="24"/>
          <w:lang w:val="en"/>
        </w:rPr>
        <w:t xml:space="preserve">intranet site for review by staff and on the Councils </w:t>
      </w:r>
      <w:r w:rsidRPr="00323882">
        <w:rPr>
          <w:rFonts w:ascii="Arial" w:hAnsi="Arial" w:cs="Arial"/>
          <w:color w:val="767171" w:themeColor="background2" w:themeShade="80"/>
          <w:sz w:val="24"/>
          <w:szCs w:val="24"/>
          <w:lang w:val="en"/>
        </w:rPr>
        <w:t>website for review by third parties.</w:t>
      </w:r>
      <w:r>
        <w:rPr>
          <w:rFonts w:ascii="Arial" w:hAnsi="Arial" w:cs="Arial"/>
          <w:color w:val="767171" w:themeColor="background2" w:themeShade="80"/>
          <w:sz w:val="24"/>
          <w:szCs w:val="24"/>
          <w:lang w:val="en"/>
        </w:rPr>
        <w:t xml:space="preserve"> I</w:t>
      </w:r>
      <w:r w:rsidRPr="00323882">
        <w:rPr>
          <w:rFonts w:ascii="Arial" w:hAnsi="Arial" w:cs="Arial"/>
          <w:color w:val="767171" w:themeColor="background2" w:themeShade="80"/>
          <w:sz w:val="24"/>
          <w:szCs w:val="24"/>
          <w:lang w:val="en"/>
        </w:rPr>
        <w:t>f further information</w:t>
      </w:r>
      <w:r>
        <w:rPr>
          <w:rFonts w:ascii="Arial" w:hAnsi="Arial" w:cs="Arial"/>
          <w:color w:val="767171" w:themeColor="background2" w:themeShade="80"/>
          <w:sz w:val="24"/>
          <w:szCs w:val="24"/>
          <w:lang w:val="en"/>
        </w:rPr>
        <w:t xml:space="preserve"> or support</w:t>
      </w:r>
      <w:r w:rsidRPr="00323882">
        <w:rPr>
          <w:rFonts w:ascii="Arial" w:hAnsi="Arial" w:cs="Arial"/>
          <w:color w:val="767171" w:themeColor="background2" w:themeShade="80"/>
          <w:sz w:val="24"/>
          <w:szCs w:val="24"/>
          <w:lang w:val="en"/>
        </w:rPr>
        <w:t xml:space="preserve"> is required in relation to the </w:t>
      </w:r>
      <w:r>
        <w:rPr>
          <w:rFonts w:ascii="Arial" w:hAnsi="Arial" w:cs="Arial"/>
          <w:color w:val="767171" w:themeColor="background2" w:themeShade="80"/>
          <w:sz w:val="24"/>
          <w:szCs w:val="24"/>
          <w:lang w:val="en"/>
        </w:rPr>
        <w:t>p</w:t>
      </w:r>
      <w:r w:rsidRPr="00323882">
        <w:rPr>
          <w:rFonts w:ascii="Arial" w:hAnsi="Arial" w:cs="Arial"/>
          <w:color w:val="767171" w:themeColor="background2" w:themeShade="80"/>
          <w:sz w:val="24"/>
          <w:szCs w:val="24"/>
          <w:lang w:val="en"/>
        </w:rPr>
        <w:t>olicy</w:t>
      </w:r>
      <w:r>
        <w:rPr>
          <w:rFonts w:ascii="Arial" w:hAnsi="Arial" w:cs="Arial"/>
          <w:color w:val="767171" w:themeColor="background2" w:themeShade="80"/>
          <w:sz w:val="24"/>
          <w:szCs w:val="24"/>
          <w:lang w:val="en"/>
        </w:rPr>
        <w:t>, please</w:t>
      </w:r>
      <w:r w:rsidRPr="00323882">
        <w:rPr>
          <w:rFonts w:ascii="Arial" w:hAnsi="Arial" w:cs="Arial"/>
          <w:color w:val="767171" w:themeColor="background2" w:themeShade="80"/>
          <w:sz w:val="24"/>
          <w:szCs w:val="24"/>
          <w:lang w:val="en"/>
        </w:rPr>
        <w:t xml:space="preserve"> contact the Lead Assurance Officer, Assurance Manager or Internal Audit Manager for advice and guidance.  </w:t>
      </w:r>
      <w:r>
        <w:rPr>
          <w:rFonts w:ascii="Arial" w:hAnsi="Arial" w:cs="Arial"/>
          <w:color w:val="767171" w:themeColor="background2" w:themeShade="80"/>
          <w:sz w:val="24"/>
          <w:szCs w:val="24"/>
          <w:lang w:val="en"/>
        </w:rPr>
        <w:t>Training and awareness of this policy is included as part of the Council’s Fraud Awareness Training programme.</w:t>
      </w:r>
    </w:p>
    <w:p w14:paraId="2D741C00" w14:textId="77777777" w:rsidR="00CA262E" w:rsidRDefault="00CA262E">
      <w:pPr>
        <w:rPr>
          <w:rFonts w:ascii="Arial" w:hAnsi="Arial" w:cs="Arial"/>
          <w:b/>
          <w:bCs/>
          <w:color w:val="2E74B5" w:themeColor="accent1" w:themeShade="BF"/>
          <w:kern w:val="24"/>
          <w:sz w:val="32"/>
          <w:szCs w:val="32"/>
          <w:lang w:val="da-DK"/>
        </w:rPr>
      </w:pPr>
    </w:p>
    <w:p w14:paraId="66774D98" w14:textId="6A99762A" w:rsidR="00CA262E" w:rsidRPr="00F61B73" w:rsidRDefault="00CA262E" w:rsidP="00CA262E">
      <w:pPr>
        <w:pStyle w:val="NormalWeb"/>
        <w:numPr>
          <w:ilvl w:val="0"/>
          <w:numId w:val="1"/>
        </w:numPr>
        <w:spacing w:before="0" w:beforeAutospacing="0" w:after="0" w:afterAutospacing="0"/>
        <w:ind w:hanging="563"/>
        <w:rPr>
          <w:rFonts w:ascii="Arial" w:hAnsi="Arial" w:cs="Arial"/>
          <w:color w:val="2E74B5" w:themeColor="accent1" w:themeShade="BF"/>
        </w:rPr>
      </w:pPr>
      <w:r>
        <w:rPr>
          <w:rFonts w:ascii="Arial" w:hAnsi="Arial" w:cs="Arial"/>
          <w:b/>
          <w:bCs/>
          <w:color w:val="2E74B5" w:themeColor="accent1" w:themeShade="BF"/>
          <w:kern w:val="24"/>
          <w:sz w:val="32"/>
          <w:szCs w:val="32"/>
          <w:lang w:val="da-DK"/>
        </w:rPr>
        <w:t>Monitoring, Review and Evaluation</w:t>
      </w:r>
      <w:r w:rsidRPr="00CA262E">
        <w:rPr>
          <w:rFonts w:ascii="Arial" w:hAnsi="Arial" w:cs="Arial"/>
          <w:b/>
          <w:bCs/>
          <w:color w:val="2E74B5" w:themeColor="accent1" w:themeShade="BF"/>
          <w:kern w:val="24"/>
          <w:sz w:val="32"/>
          <w:szCs w:val="32"/>
          <w:lang w:val="da-DK"/>
        </w:rPr>
        <w:t>?</w:t>
      </w:r>
    </w:p>
    <w:p w14:paraId="5F3BA396" w14:textId="77777777" w:rsidR="00323882" w:rsidRDefault="00323882" w:rsidP="00323882">
      <w:pPr>
        <w:pStyle w:val="NormalWeb"/>
        <w:spacing w:before="0" w:beforeAutospacing="0" w:after="0" w:afterAutospacing="0"/>
        <w:rPr>
          <w:rFonts w:ascii="Arial" w:hAnsi="Arial" w:cs="Arial"/>
          <w:color w:val="777777"/>
          <w:kern w:val="24"/>
          <w:lang w:val="da-DK"/>
        </w:rPr>
      </w:pPr>
    </w:p>
    <w:p w14:paraId="17A27B03" w14:textId="0CA98AB9" w:rsidR="00323882" w:rsidRDefault="00323882" w:rsidP="00323882">
      <w:pPr>
        <w:pStyle w:val="NormalWeb"/>
        <w:spacing w:before="0" w:beforeAutospacing="0" w:after="0" w:afterAutospacing="0"/>
        <w:rPr>
          <w:rFonts w:ascii="Arial" w:hAnsi="Arial" w:cs="Arial"/>
          <w:color w:val="777777"/>
          <w:kern w:val="24"/>
          <w:lang w:val="da-DK"/>
        </w:rPr>
      </w:pPr>
      <w:r w:rsidRPr="00F61B73">
        <w:rPr>
          <w:rFonts w:ascii="Arial" w:hAnsi="Arial" w:cs="Arial"/>
          <w:color w:val="777777"/>
          <w:kern w:val="24"/>
          <w:lang w:val="da-DK"/>
        </w:rPr>
        <w:t xml:space="preserve">This policy will be reviewed again in June 2029 or sooner if there are any legislation changes required or as </w:t>
      </w:r>
      <w:r w:rsidRPr="00F61B73">
        <w:rPr>
          <w:rFonts w:ascii="Arial" w:hAnsi="Arial" w:cs="Arial"/>
          <w:color w:val="767171" w:themeColor="background2" w:themeShade="80"/>
          <w:kern w:val="24"/>
          <w:lang w:val="da-DK"/>
        </w:rPr>
        <w:t>a result of new guidance. If there are any updates to the policy to reflect legislative changes or new best practice then the updated policy will be presented to the Assurance, Audit and Risk Committee for review and approval.</w:t>
      </w:r>
    </w:p>
    <w:p w14:paraId="64FA3AB1" w14:textId="2DA9A031" w:rsidR="00F61B73" w:rsidRDefault="00F61B73">
      <w:pPr>
        <w:rPr>
          <w:rFonts w:ascii="Arial" w:hAnsi="Arial" w:cs="Arial"/>
          <w:b/>
          <w:bCs/>
          <w:color w:val="2E74B5" w:themeColor="accent1" w:themeShade="BF"/>
          <w:kern w:val="24"/>
          <w:sz w:val="32"/>
          <w:szCs w:val="32"/>
          <w:lang w:val="da-DK"/>
        </w:rPr>
      </w:pPr>
      <w:r>
        <w:rPr>
          <w:rFonts w:ascii="Arial" w:hAnsi="Arial" w:cs="Arial"/>
          <w:b/>
          <w:bCs/>
          <w:color w:val="2E74B5" w:themeColor="accent1" w:themeShade="BF"/>
          <w:kern w:val="24"/>
          <w:sz w:val="32"/>
          <w:szCs w:val="32"/>
          <w:lang w:val="da-DK"/>
        </w:rPr>
        <w:br w:type="page"/>
      </w:r>
    </w:p>
    <w:p w14:paraId="7EAC1366" w14:textId="2E18D1BE" w:rsidR="00F61B73" w:rsidRDefault="00F61B73" w:rsidP="003A3212">
      <w:pPr>
        <w:tabs>
          <w:tab w:val="left" w:pos="2268"/>
        </w:tabs>
        <w:rPr>
          <w:rFonts w:ascii="Arial" w:hAnsi="Arial" w:cs="Arial"/>
          <w:b/>
          <w:bCs/>
          <w:color w:val="2E74B5" w:themeColor="accent1" w:themeShade="BF"/>
          <w:kern w:val="24"/>
          <w:sz w:val="32"/>
          <w:szCs w:val="32"/>
          <w:lang w:val="da-DK"/>
        </w:rPr>
      </w:pPr>
      <w:r>
        <w:rPr>
          <w:rFonts w:ascii="Arial" w:hAnsi="Arial" w:cs="Arial"/>
          <w:b/>
          <w:bCs/>
          <w:color w:val="2E74B5" w:themeColor="accent1" w:themeShade="BF"/>
          <w:kern w:val="24"/>
          <w:sz w:val="32"/>
          <w:szCs w:val="32"/>
          <w:lang w:val="da-DK"/>
        </w:rPr>
        <w:lastRenderedPageBreak/>
        <w:t>Appendices</w:t>
      </w:r>
    </w:p>
    <w:p w14:paraId="549CD6FB" w14:textId="7319ED75" w:rsidR="00F61B73" w:rsidRDefault="00F61B73" w:rsidP="003A3212">
      <w:pPr>
        <w:tabs>
          <w:tab w:val="left" w:pos="2268"/>
        </w:tabs>
        <w:rPr>
          <w:rFonts w:ascii="Arial" w:hAnsi="Arial" w:cs="Arial"/>
          <w:b/>
          <w:bCs/>
          <w:color w:val="2E74B5" w:themeColor="accent1" w:themeShade="BF"/>
          <w:kern w:val="24"/>
          <w:sz w:val="32"/>
          <w:szCs w:val="32"/>
          <w:lang w:val="da-DK"/>
        </w:rPr>
      </w:pPr>
      <w:r>
        <w:rPr>
          <w:rFonts w:ascii="Arial" w:hAnsi="Arial" w:cs="Arial"/>
          <w:b/>
          <w:bCs/>
          <w:color w:val="2E74B5" w:themeColor="accent1" w:themeShade="BF"/>
          <w:kern w:val="24"/>
          <w:sz w:val="32"/>
          <w:szCs w:val="32"/>
          <w:lang w:val="da-DK"/>
        </w:rPr>
        <w:t xml:space="preserve">Appendix 1 – </w:t>
      </w:r>
      <w:r w:rsidR="00323882" w:rsidRPr="00323882">
        <w:rPr>
          <w:rFonts w:ascii="Arial" w:hAnsi="Arial" w:cs="Arial"/>
          <w:b/>
          <w:bCs/>
          <w:color w:val="2E74B5" w:themeColor="accent1" w:themeShade="BF"/>
          <w:kern w:val="24"/>
          <w:sz w:val="32"/>
          <w:szCs w:val="32"/>
          <w:lang w:val="da-DK"/>
        </w:rPr>
        <w:t>Our Six Bribery Principles</w:t>
      </w:r>
    </w:p>
    <w:p w14:paraId="111142C7" w14:textId="77777777" w:rsidR="00845B4F" w:rsidRDefault="00845B4F" w:rsidP="00215B60">
      <w:pPr>
        <w:rPr>
          <w:rFonts w:ascii="Arial" w:hAnsi="Arial" w:cs="Arial"/>
          <w:color w:val="767171" w:themeColor="background2" w:themeShade="80"/>
          <w:sz w:val="28"/>
          <w:szCs w:val="28"/>
          <w:lang w:val="en-US"/>
        </w:rPr>
      </w:pPr>
    </w:p>
    <w:p w14:paraId="1A065187" w14:textId="77777777" w:rsidR="00323882" w:rsidRPr="00323882" w:rsidRDefault="00323882" w:rsidP="00323882">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23882">
        <w:rPr>
          <w:rFonts w:ascii="Arial" w:hAnsi="Arial" w:cs="Arial"/>
          <w:color w:val="767171" w:themeColor="background2" w:themeShade="80"/>
          <w:sz w:val="24"/>
          <w:szCs w:val="24"/>
          <w:lang w:val="en"/>
        </w:rPr>
        <w:t xml:space="preserve">Anti-Bribery guidance focuses on six high level principles and advocates a risk based, proportionate and </w:t>
      </w:r>
      <w:proofErr w:type="gramStart"/>
      <w:r w:rsidRPr="00323882">
        <w:rPr>
          <w:rFonts w:ascii="Arial" w:hAnsi="Arial" w:cs="Arial"/>
          <w:color w:val="767171" w:themeColor="background2" w:themeShade="80"/>
          <w:sz w:val="24"/>
          <w:szCs w:val="24"/>
          <w:lang w:val="en"/>
        </w:rPr>
        <w:t>common sense</w:t>
      </w:r>
      <w:proofErr w:type="gramEnd"/>
      <w:r w:rsidRPr="00323882">
        <w:rPr>
          <w:rFonts w:ascii="Arial" w:hAnsi="Arial" w:cs="Arial"/>
          <w:color w:val="767171" w:themeColor="background2" w:themeShade="80"/>
          <w:sz w:val="24"/>
          <w:szCs w:val="24"/>
          <w:lang w:val="en"/>
        </w:rPr>
        <w:t xml:space="preserve"> approach to the design of policy and procedures.  This policy covers the six principles:</w:t>
      </w:r>
    </w:p>
    <w:p w14:paraId="7F725958" w14:textId="77777777" w:rsidR="00323882" w:rsidRPr="00323882" w:rsidRDefault="00323882" w:rsidP="00323882">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60DA72BD" w14:textId="77777777" w:rsidR="00323882" w:rsidRPr="00323882" w:rsidRDefault="00323882" w:rsidP="00323882">
      <w:pPr>
        <w:autoSpaceDE w:val="0"/>
        <w:autoSpaceDN w:val="0"/>
        <w:adjustRightInd w:val="0"/>
        <w:spacing w:after="120" w:line="240" w:lineRule="auto"/>
        <w:jc w:val="both"/>
        <w:rPr>
          <w:rFonts w:ascii="Arial" w:hAnsi="Arial" w:cs="Arial"/>
          <w:color w:val="2E74B5" w:themeColor="accent1" w:themeShade="BF"/>
          <w:sz w:val="24"/>
          <w:szCs w:val="24"/>
          <w:lang w:val="en"/>
        </w:rPr>
      </w:pPr>
      <w:r w:rsidRPr="00323882">
        <w:rPr>
          <w:rFonts w:ascii="Arial" w:hAnsi="Arial" w:cs="Arial"/>
          <w:color w:val="2E74B5" w:themeColor="accent1" w:themeShade="BF"/>
          <w:sz w:val="24"/>
          <w:szCs w:val="24"/>
          <w:lang w:val="en"/>
        </w:rPr>
        <w:t>Proportionality</w:t>
      </w:r>
    </w:p>
    <w:p w14:paraId="37709A8C" w14:textId="77777777" w:rsidR="00323882" w:rsidRPr="00323882" w:rsidRDefault="00323882" w:rsidP="00323882">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23882">
        <w:rPr>
          <w:rFonts w:ascii="Arial" w:hAnsi="Arial" w:cs="Arial"/>
          <w:color w:val="767171" w:themeColor="background2" w:themeShade="80"/>
          <w:sz w:val="24"/>
          <w:szCs w:val="24"/>
          <w:lang w:val="en"/>
        </w:rPr>
        <w:t>The Council has procedures in place to prevent bribery by persons associated with it.  These are proportionate to the bribery risks faced by the Council and to the nature, scale and complexity of the Council’s activities. They are also clear, practical, accessible, effectively implemented and enforced.</w:t>
      </w:r>
    </w:p>
    <w:p w14:paraId="75E5B72F" w14:textId="77777777" w:rsidR="00323882" w:rsidRPr="00323882" w:rsidRDefault="00323882" w:rsidP="00323882">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08B18D79" w14:textId="77777777" w:rsidR="00323882" w:rsidRPr="00323882" w:rsidRDefault="00323882" w:rsidP="00323882">
      <w:pPr>
        <w:autoSpaceDE w:val="0"/>
        <w:autoSpaceDN w:val="0"/>
        <w:adjustRightInd w:val="0"/>
        <w:spacing w:after="120" w:line="240" w:lineRule="auto"/>
        <w:jc w:val="both"/>
        <w:rPr>
          <w:rFonts w:ascii="Arial" w:hAnsi="Arial" w:cs="Arial"/>
          <w:color w:val="2E74B5" w:themeColor="accent1" w:themeShade="BF"/>
          <w:sz w:val="24"/>
          <w:szCs w:val="24"/>
          <w:lang w:val="en"/>
        </w:rPr>
      </w:pPr>
      <w:r w:rsidRPr="00323882">
        <w:rPr>
          <w:rFonts w:ascii="Arial" w:hAnsi="Arial" w:cs="Arial"/>
          <w:color w:val="2E74B5" w:themeColor="accent1" w:themeShade="BF"/>
          <w:sz w:val="24"/>
          <w:szCs w:val="24"/>
          <w:lang w:val="en"/>
        </w:rPr>
        <w:t>Top Level Commitment</w:t>
      </w:r>
    </w:p>
    <w:p w14:paraId="1E8D1720" w14:textId="77777777" w:rsidR="00323882" w:rsidRPr="00323882" w:rsidRDefault="00323882" w:rsidP="00323882">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23882">
        <w:rPr>
          <w:rFonts w:ascii="Arial" w:hAnsi="Arial" w:cs="Arial"/>
          <w:color w:val="767171" w:themeColor="background2" w:themeShade="80"/>
          <w:sz w:val="24"/>
          <w:szCs w:val="24"/>
          <w:lang w:val="en"/>
        </w:rPr>
        <w:t xml:space="preserve">The Chief Executive and the Directors are committed to preventing bribery by </w:t>
      </w:r>
      <w:proofErr w:type="gramStart"/>
      <w:r w:rsidRPr="00323882">
        <w:rPr>
          <w:rFonts w:ascii="Arial" w:hAnsi="Arial" w:cs="Arial"/>
          <w:color w:val="767171" w:themeColor="background2" w:themeShade="80"/>
          <w:sz w:val="24"/>
          <w:szCs w:val="24"/>
          <w:lang w:val="en"/>
        </w:rPr>
        <w:t>persons</w:t>
      </w:r>
      <w:proofErr w:type="gramEnd"/>
      <w:r w:rsidRPr="00323882">
        <w:rPr>
          <w:rFonts w:ascii="Arial" w:hAnsi="Arial" w:cs="Arial"/>
          <w:color w:val="767171" w:themeColor="background2" w:themeShade="80"/>
          <w:sz w:val="24"/>
          <w:szCs w:val="24"/>
          <w:lang w:val="en"/>
        </w:rPr>
        <w:t xml:space="preserve"> associated with it.  They foster a culture within the organisation in which bribery is never acceptable through an effective corporate governance framework.</w:t>
      </w:r>
    </w:p>
    <w:p w14:paraId="25BCFAFF" w14:textId="77777777" w:rsidR="00323882" w:rsidRPr="00323882" w:rsidRDefault="00323882" w:rsidP="00323882">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5DF5D057" w14:textId="77777777" w:rsidR="00323882" w:rsidRPr="00323882" w:rsidRDefault="00323882" w:rsidP="00323882">
      <w:pPr>
        <w:autoSpaceDE w:val="0"/>
        <w:autoSpaceDN w:val="0"/>
        <w:adjustRightInd w:val="0"/>
        <w:spacing w:after="120" w:line="240" w:lineRule="auto"/>
        <w:jc w:val="both"/>
        <w:rPr>
          <w:rFonts w:ascii="Arial" w:hAnsi="Arial" w:cs="Arial"/>
          <w:color w:val="2E74B5" w:themeColor="accent1" w:themeShade="BF"/>
          <w:sz w:val="24"/>
          <w:szCs w:val="24"/>
          <w:lang w:val="en"/>
        </w:rPr>
      </w:pPr>
      <w:r w:rsidRPr="00323882">
        <w:rPr>
          <w:rFonts w:ascii="Arial" w:hAnsi="Arial" w:cs="Arial"/>
          <w:color w:val="2E74B5" w:themeColor="accent1" w:themeShade="BF"/>
          <w:sz w:val="24"/>
          <w:szCs w:val="24"/>
          <w:lang w:val="en"/>
        </w:rPr>
        <w:t>Risk Assessment</w:t>
      </w:r>
    </w:p>
    <w:p w14:paraId="3A46934A" w14:textId="77777777" w:rsidR="00323882" w:rsidRPr="00323882" w:rsidRDefault="00323882" w:rsidP="00323882">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23882">
        <w:rPr>
          <w:rFonts w:ascii="Arial" w:hAnsi="Arial" w:cs="Arial"/>
          <w:color w:val="767171" w:themeColor="background2" w:themeShade="80"/>
          <w:sz w:val="24"/>
          <w:szCs w:val="24"/>
          <w:lang w:val="en"/>
        </w:rPr>
        <w:t xml:space="preserve">The nature and extent of the Council’s exposure to potential external and internal risks of bribery on its behalf by </w:t>
      </w:r>
      <w:proofErr w:type="gramStart"/>
      <w:r w:rsidRPr="00323882">
        <w:rPr>
          <w:rFonts w:ascii="Arial" w:hAnsi="Arial" w:cs="Arial"/>
          <w:color w:val="767171" w:themeColor="background2" w:themeShade="80"/>
          <w:sz w:val="24"/>
          <w:szCs w:val="24"/>
          <w:lang w:val="en"/>
        </w:rPr>
        <w:t>persons</w:t>
      </w:r>
      <w:proofErr w:type="gramEnd"/>
      <w:r w:rsidRPr="00323882">
        <w:rPr>
          <w:rFonts w:ascii="Arial" w:hAnsi="Arial" w:cs="Arial"/>
          <w:color w:val="767171" w:themeColor="background2" w:themeShade="80"/>
          <w:sz w:val="24"/>
          <w:szCs w:val="24"/>
          <w:lang w:val="en"/>
        </w:rPr>
        <w:t xml:space="preserve"> associated with it is periodically assessed.  This includes financial risks but also risks such as reputational damage.</w:t>
      </w:r>
    </w:p>
    <w:p w14:paraId="408D571F" w14:textId="77777777" w:rsidR="00323882" w:rsidRPr="00323882" w:rsidRDefault="00323882" w:rsidP="00323882">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095426EB" w14:textId="77777777" w:rsidR="00323882" w:rsidRPr="00323882" w:rsidRDefault="00323882" w:rsidP="00323882">
      <w:pPr>
        <w:autoSpaceDE w:val="0"/>
        <w:autoSpaceDN w:val="0"/>
        <w:adjustRightInd w:val="0"/>
        <w:spacing w:after="120" w:line="240" w:lineRule="auto"/>
        <w:jc w:val="both"/>
        <w:rPr>
          <w:rFonts w:ascii="Arial" w:hAnsi="Arial" w:cs="Arial"/>
          <w:color w:val="2E74B5" w:themeColor="accent1" w:themeShade="BF"/>
          <w:sz w:val="24"/>
          <w:szCs w:val="24"/>
          <w:lang w:val="en"/>
        </w:rPr>
      </w:pPr>
      <w:r w:rsidRPr="00323882">
        <w:rPr>
          <w:rFonts w:ascii="Arial" w:hAnsi="Arial" w:cs="Arial"/>
          <w:color w:val="2E74B5" w:themeColor="accent1" w:themeShade="BF"/>
          <w:sz w:val="24"/>
          <w:szCs w:val="24"/>
          <w:lang w:val="en"/>
        </w:rPr>
        <w:t>Due Diligence</w:t>
      </w:r>
    </w:p>
    <w:p w14:paraId="7C65B300" w14:textId="77777777" w:rsidR="00323882" w:rsidRPr="00323882" w:rsidRDefault="00323882" w:rsidP="00323882">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23882">
        <w:rPr>
          <w:rFonts w:ascii="Arial" w:hAnsi="Arial" w:cs="Arial"/>
          <w:color w:val="767171" w:themeColor="background2" w:themeShade="80"/>
          <w:sz w:val="24"/>
          <w:szCs w:val="24"/>
          <w:lang w:val="en"/>
        </w:rPr>
        <w:t xml:space="preserve">The Council takes a proportionate and </w:t>
      </w:r>
      <w:proofErr w:type="gramStart"/>
      <w:r w:rsidRPr="00323882">
        <w:rPr>
          <w:rFonts w:ascii="Arial" w:hAnsi="Arial" w:cs="Arial"/>
          <w:color w:val="767171" w:themeColor="background2" w:themeShade="80"/>
          <w:sz w:val="24"/>
          <w:szCs w:val="24"/>
          <w:lang w:val="en"/>
        </w:rPr>
        <w:t>risk based</w:t>
      </w:r>
      <w:proofErr w:type="gramEnd"/>
      <w:r w:rsidRPr="00323882">
        <w:rPr>
          <w:rFonts w:ascii="Arial" w:hAnsi="Arial" w:cs="Arial"/>
          <w:color w:val="767171" w:themeColor="background2" w:themeShade="80"/>
          <w:sz w:val="24"/>
          <w:szCs w:val="24"/>
          <w:lang w:val="en"/>
        </w:rPr>
        <w:t xml:space="preserve"> approach, in respect of </w:t>
      </w:r>
      <w:proofErr w:type="gramStart"/>
      <w:r w:rsidRPr="00323882">
        <w:rPr>
          <w:rFonts w:ascii="Arial" w:hAnsi="Arial" w:cs="Arial"/>
          <w:color w:val="767171" w:themeColor="background2" w:themeShade="80"/>
          <w:sz w:val="24"/>
          <w:szCs w:val="24"/>
          <w:lang w:val="en"/>
        </w:rPr>
        <w:t>persons</w:t>
      </w:r>
      <w:proofErr w:type="gramEnd"/>
      <w:r w:rsidRPr="00323882">
        <w:rPr>
          <w:rFonts w:ascii="Arial" w:hAnsi="Arial" w:cs="Arial"/>
          <w:color w:val="767171" w:themeColor="background2" w:themeShade="80"/>
          <w:sz w:val="24"/>
          <w:szCs w:val="24"/>
          <w:lang w:val="en"/>
        </w:rPr>
        <w:t xml:space="preserve"> who perform or will perform services for or on behalf of the organisation, </w:t>
      </w:r>
      <w:proofErr w:type="gramStart"/>
      <w:r w:rsidRPr="00323882">
        <w:rPr>
          <w:rFonts w:ascii="Arial" w:hAnsi="Arial" w:cs="Arial"/>
          <w:color w:val="767171" w:themeColor="background2" w:themeShade="80"/>
          <w:sz w:val="24"/>
          <w:szCs w:val="24"/>
          <w:lang w:val="en"/>
        </w:rPr>
        <w:t>in order to</w:t>
      </w:r>
      <w:proofErr w:type="gramEnd"/>
      <w:r w:rsidRPr="00323882">
        <w:rPr>
          <w:rFonts w:ascii="Arial" w:hAnsi="Arial" w:cs="Arial"/>
          <w:color w:val="767171" w:themeColor="background2" w:themeShade="80"/>
          <w:sz w:val="24"/>
          <w:szCs w:val="24"/>
          <w:lang w:val="en"/>
        </w:rPr>
        <w:t xml:space="preserve"> mitigate identified bribery risks.</w:t>
      </w:r>
    </w:p>
    <w:p w14:paraId="6490F897" w14:textId="77777777" w:rsidR="00323882" w:rsidRPr="00323882" w:rsidRDefault="00323882" w:rsidP="00323882">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289DA0C8" w14:textId="77777777" w:rsidR="00323882" w:rsidRPr="00323882" w:rsidRDefault="00323882" w:rsidP="00323882">
      <w:pPr>
        <w:autoSpaceDE w:val="0"/>
        <w:autoSpaceDN w:val="0"/>
        <w:adjustRightInd w:val="0"/>
        <w:spacing w:after="120" w:line="240" w:lineRule="auto"/>
        <w:jc w:val="both"/>
        <w:rPr>
          <w:rFonts w:ascii="Arial" w:hAnsi="Arial" w:cs="Arial"/>
          <w:color w:val="2E74B5" w:themeColor="accent1" w:themeShade="BF"/>
          <w:sz w:val="24"/>
          <w:szCs w:val="24"/>
          <w:lang w:val="en"/>
        </w:rPr>
      </w:pPr>
      <w:r w:rsidRPr="00323882">
        <w:rPr>
          <w:rFonts w:ascii="Arial" w:hAnsi="Arial" w:cs="Arial"/>
          <w:color w:val="2E74B5" w:themeColor="accent1" w:themeShade="BF"/>
          <w:sz w:val="24"/>
          <w:szCs w:val="24"/>
          <w:lang w:val="en"/>
        </w:rPr>
        <w:t>Communication (including training)</w:t>
      </w:r>
    </w:p>
    <w:p w14:paraId="422DF006" w14:textId="77777777" w:rsidR="00323882" w:rsidRPr="00323882" w:rsidRDefault="00323882" w:rsidP="00323882">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23882">
        <w:rPr>
          <w:rFonts w:ascii="Arial" w:hAnsi="Arial" w:cs="Arial"/>
          <w:color w:val="767171" w:themeColor="background2" w:themeShade="80"/>
          <w:sz w:val="24"/>
          <w:szCs w:val="24"/>
          <w:lang w:val="en"/>
        </w:rPr>
        <w:t>The Council seeks to ensure that its bribery prevention policies and procedures are embedded and understood throughout the organisation through internal and external communication; including training that is proportional to the risks it faces.</w:t>
      </w:r>
    </w:p>
    <w:p w14:paraId="775DE813" w14:textId="77777777" w:rsidR="00323882" w:rsidRPr="00323882" w:rsidRDefault="00323882" w:rsidP="00323882">
      <w:pPr>
        <w:autoSpaceDE w:val="0"/>
        <w:autoSpaceDN w:val="0"/>
        <w:adjustRightInd w:val="0"/>
        <w:spacing w:after="120" w:line="240" w:lineRule="auto"/>
        <w:jc w:val="both"/>
        <w:rPr>
          <w:rFonts w:ascii="Arial" w:hAnsi="Arial" w:cs="Arial"/>
          <w:color w:val="767171" w:themeColor="background2" w:themeShade="80"/>
          <w:sz w:val="24"/>
          <w:szCs w:val="24"/>
          <w:lang w:val="en"/>
        </w:rPr>
      </w:pPr>
    </w:p>
    <w:p w14:paraId="689D0F32" w14:textId="77777777" w:rsidR="00323882" w:rsidRPr="00323882" w:rsidRDefault="00323882" w:rsidP="00323882">
      <w:pPr>
        <w:autoSpaceDE w:val="0"/>
        <w:autoSpaceDN w:val="0"/>
        <w:adjustRightInd w:val="0"/>
        <w:spacing w:after="120" w:line="240" w:lineRule="auto"/>
        <w:jc w:val="both"/>
        <w:rPr>
          <w:rFonts w:ascii="Arial" w:hAnsi="Arial" w:cs="Arial"/>
          <w:color w:val="2E74B5" w:themeColor="accent1" w:themeShade="BF"/>
          <w:sz w:val="24"/>
          <w:szCs w:val="24"/>
          <w:lang w:val="en"/>
        </w:rPr>
      </w:pPr>
      <w:r w:rsidRPr="00323882">
        <w:rPr>
          <w:rFonts w:ascii="Arial" w:hAnsi="Arial" w:cs="Arial"/>
          <w:color w:val="2E74B5" w:themeColor="accent1" w:themeShade="BF"/>
          <w:sz w:val="24"/>
          <w:szCs w:val="24"/>
          <w:lang w:val="en"/>
        </w:rPr>
        <w:t>Monitoring and Review</w:t>
      </w:r>
    </w:p>
    <w:p w14:paraId="50B5981E" w14:textId="6B44AE5C" w:rsidR="00845B4F" w:rsidRPr="00323882" w:rsidRDefault="00323882" w:rsidP="00323882">
      <w:pPr>
        <w:autoSpaceDE w:val="0"/>
        <w:autoSpaceDN w:val="0"/>
        <w:adjustRightInd w:val="0"/>
        <w:spacing w:after="120" w:line="240" w:lineRule="auto"/>
        <w:jc w:val="both"/>
        <w:rPr>
          <w:rFonts w:ascii="Arial" w:hAnsi="Arial" w:cs="Arial"/>
          <w:color w:val="767171" w:themeColor="background2" w:themeShade="80"/>
          <w:sz w:val="24"/>
          <w:szCs w:val="24"/>
          <w:lang w:val="en"/>
        </w:rPr>
      </w:pPr>
      <w:r w:rsidRPr="00323882">
        <w:rPr>
          <w:rFonts w:ascii="Arial" w:hAnsi="Arial" w:cs="Arial"/>
          <w:color w:val="767171" w:themeColor="background2" w:themeShade="80"/>
          <w:sz w:val="24"/>
          <w:szCs w:val="24"/>
          <w:lang w:val="en"/>
        </w:rPr>
        <w:t>Procedures designed to prevent bribery are monitored and reviewed and improvements are made where necessary.</w:t>
      </w:r>
    </w:p>
    <w:p w14:paraId="5DAE192C" w14:textId="77777777" w:rsidR="00845B4F" w:rsidRPr="003A3212" w:rsidRDefault="00845B4F" w:rsidP="00215B60">
      <w:pPr>
        <w:rPr>
          <w:rFonts w:ascii="Arial" w:hAnsi="Arial" w:cs="Arial"/>
          <w:color w:val="767171" w:themeColor="background2" w:themeShade="80"/>
          <w:sz w:val="28"/>
          <w:szCs w:val="28"/>
          <w:lang w:val="en-US"/>
        </w:rPr>
      </w:pPr>
    </w:p>
    <w:tbl>
      <w:tblPr>
        <w:tblW w:w="9640" w:type="dxa"/>
        <w:tblInd w:w="-601" w:type="dxa"/>
        <w:tblLook w:val="0000" w:firstRow="0" w:lastRow="0" w:firstColumn="0" w:lastColumn="0" w:noHBand="0" w:noVBand="0"/>
      </w:tblPr>
      <w:tblGrid>
        <w:gridCol w:w="3119"/>
        <w:gridCol w:w="6521"/>
      </w:tblGrid>
      <w:tr w:rsidR="00B63A0A" w:rsidRPr="003A3212" w14:paraId="2A22A277" w14:textId="77777777" w:rsidTr="07557174">
        <w:trPr>
          <w:trHeight w:val="978"/>
        </w:trPr>
        <w:tc>
          <w:tcPr>
            <w:tcW w:w="3119" w:type="dxa"/>
            <w:tcBorders>
              <w:top w:val="single" w:sz="6" w:space="0" w:color="auto"/>
              <w:left w:val="single" w:sz="4" w:space="0" w:color="auto"/>
              <w:bottom w:val="single" w:sz="6" w:space="0" w:color="auto"/>
              <w:right w:val="single" w:sz="6" w:space="0" w:color="auto"/>
            </w:tcBorders>
            <w:vAlign w:val="center"/>
          </w:tcPr>
          <w:p w14:paraId="09D0C987"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lastRenderedPageBreak/>
              <w:t>Document Number</w:t>
            </w:r>
          </w:p>
        </w:tc>
        <w:tc>
          <w:tcPr>
            <w:tcW w:w="6521" w:type="dxa"/>
            <w:tcBorders>
              <w:top w:val="single" w:sz="6" w:space="0" w:color="auto"/>
              <w:left w:val="single" w:sz="6" w:space="0" w:color="auto"/>
              <w:bottom w:val="single" w:sz="6" w:space="0" w:color="auto"/>
              <w:right w:val="single" w:sz="4" w:space="0" w:color="auto"/>
            </w:tcBorders>
            <w:vAlign w:val="center"/>
          </w:tcPr>
          <w:p w14:paraId="29CFF625"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A unique identifier will be assigned to an approved policy.</w:t>
            </w:r>
          </w:p>
        </w:tc>
      </w:tr>
      <w:tr w:rsidR="00B63A0A" w:rsidRPr="003A3212" w14:paraId="791738DB" w14:textId="77777777" w:rsidTr="07557174">
        <w:tc>
          <w:tcPr>
            <w:tcW w:w="3119" w:type="dxa"/>
            <w:tcBorders>
              <w:top w:val="single" w:sz="6" w:space="0" w:color="auto"/>
              <w:left w:val="single" w:sz="4" w:space="0" w:color="auto"/>
              <w:bottom w:val="single" w:sz="6" w:space="0" w:color="auto"/>
              <w:right w:val="single" w:sz="6" w:space="0" w:color="auto"/>
            </w:tcBorders>
            <w:vAlign w:val="center"/>
          </w:tcPr>
          <w:p w14:paraId="0DBF6B7A"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Responsible Officer</w:t>
            </w:r>
          </w:p>
          <w:p w14:paraId="038ADC4C" w14:textId="77777777" w:rsidR="003A3212" w:rsidRPr="003A3212" w:rsidRDefault="003A3212" w:rsidP="00B63A0A">
            <w:pPr>
              <w:spacing w:after="0" w:line="240" w:lineRule="auto"/>
              <w:rPr>
                <w:rFonts w:ascii="Arial" w:hAnsi="Arial" w:cs="Arial"/>
                <w:b/>
                <w:color w:val="767171" w:themeColor="background2" w:themeShade="80"/>
                <w:sz w:val="24"/>
                <w:szCs w:val="24"/>
                <w:lang w:val="en-US"/>
              </w:rPr>
            </w:pPr>
          </w:p>
        </w:tc>
        <w:tc>
          <w:tcPr>
            <w:tcW w:w="6521" w:type="dxa"/>
            <w:tcBorders>
              <w:top w:val="single" w:sz="6" w:space="0" w:color="auto"/>
              <w:left w:val="single" w:sz="6" w:space="0" w:color="auto"/>
              <w:bottom w:val="single" w:sz="6" w:space="0" w:color="auto"/>
              <w:right w:val="single" w:sz="4" w:space="0" w:color="auto"/>
            </w:tcBorders>
          </w:tcPr>
          <w:p w14:paraId="01321333" w14:textId="356228B5" w:rsidR="00B63A0A" w:rsidRPr="003A3212" w:rsidRDefault="00845B4F" w:rsidP="00B63A0A">
            <w:pPr>
              <w:spacing w:after="0" w:line="240" w:lineRule="auto"/>
              <w:rPr>
                <w:rFonts w:ascii="Arial" w:hAnsi="Arial" w:cs="Arial"/>
                <w:iCs/>
                <w:color w:val="767171" w:themeColor="background2" w:themeShade="80"/>
                <w:sz w:val="24"/>
                <w:szCs w:val="24"/>
                <w:lang w:val="en-US"/>
              </w:rPr>
            </w:pPr>
            <w:r>
              <w:rPr>
                <w:rFonts w:ascii="Arial" w:hAnsi="Arial" w:cs="Arial"/>
                <w:iCs/>
                <w:color w:val="767171" w:themeColor="background2" w:themeShade="80"/>
                <w:sz w:val="24"/>
                <w:szCs w:val="24"/>
                <w:lang w:val="en-US"/>
              </w:rPr>
              <w:t>Lead Assurance Officer</w:t>
            </w:r>
          </w:p>
        </w:tc>
      </w:tr>
      <w:tr w:rsidR="00B63A0A" w:rsidRPr="003A3212" w14:paraId="21488363" w14:textId="77777777" w:rsidTr="07557174">
        <w:trPr>
          <w:trHeight w:val="887"/>
        </w:trPr>
        <w:tc>
          <w:tcPr>
            <w:tcW w:w="3119" w:type="dxa"/>
            <w:tcBorders>
              <w:top w:val="single" w:sz="6" w:space="0" w:color="auto"/>
              <w:left w:val="single" w:sz="4" w:space="0" w:color="auto"/>
              <w:bottom w:val="single" w:sz="6" w:space="0" w:color="auto"/>
              <w:right w:val="single" w:sz="6" w:space="0" w:color="auto"/>
            </w:tcBorders>
            <w:vAlign w:val="center"/>
          </w:tcPr>
          <w:p w14:paraId="0AED25A5"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p>
          <w:p w14:paraId="46C9E22A"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p>
          <w:p w14:paraId="49F63A14"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Contact Officer</w:t>
            </w:r>
          </w:p>
        </w:tc>
        <w:tc>
          <w:tcPr>
            <w:tcW w:w="6521" w:type="dxa"/>
            <w:tcBorders>
              <w:top w:val="single" w:sz="6" w:space="0" w:color="auto"/>
              <w:left w:val="single" w:sz="6" w:space="0" w:color="auto"/>
              <w:bottom w:val="single" w:sz="6" w:space="0" w:color="auto"/>
              <w:right w:val="single" w:sz="4" w:space="0" w:color="auto"/>
            </w:tcBorders>
          </w:tcPr>
          <w:p w14:paraId="061EDC6C" w14:textId="43665EF7" w:rsidR="003A3212" w:rsidRPr="003A3212" w:rsidRDefault="00845B4F" w:rsidP="00B63A0A">
            <w:pPr>
              <w:spacing w:after="0" w:line="240" w:lineRule="auto"/>
              <w:rPr>
                <w:rFonts w:ascii="Arial" w:hAnsi="Arial" w:cs="Arial"/>
                <w:iCs/>
                <w:color w:val="767171" w:themeColor="background2" w:themeShade="80"/>
                <w:sz w:val="24"/>
                <w:szCs w:val="24"/>
                <w:lang w:val="en-US"/>
              </w:rPr>
            </w:pPr>
            <w:r>
              <w:rPr>
                <w:rFonts w:ascii="Arial" w:hAnsi="Arial" w:cs="Arial"/>
                <w:iCs/>
                <w:color w:val="767171" w:themeColor="background2" w:themeShade="80"/>
                <w:sz w:val="24"/>
                <w:szCs w:val="24"/>
                <w:lang w:val="en-US"/>
              </w:rPr>
              <w:t>Denise McDonnell</w:t>
            </w:r>
          </w:p>
          <w:p w14:paraId="68FAD5D3" w14:textId="1793840A" w:rsidR="00AB1241" w:rsidRDefault="00B63A0A" w:rsidP="07557174">
            <w:pPr>
              <w:spacing w:after="0" w:line="240" w:lineRule="auto"/>
              <w:rPr>
                <w:rFonts w:ascii="Arial" w:hAnsi="Arial" w:cs="Arial"/>
                <w:color w:val="767171" w:themeColor="background2" w:themeShade="80"/>
                <w:sz w:val="24"/>
                <w:szCs w:val="24"/>
              </w:rPr>
            </w:pPr>
            <w:r w:rsidRPr="07557174">
              <w:rPr>
                <w:rFonts w:ascii="Arial" w:hAnsi="Arial" w:cs="Arial"/>
                <w:color w:val="767171" w:themeColor="background2" w:themeShade="80"/>
                <w:sz w:val="24"/>
                <w:szCs w:val="24"/>
              </w:rPr>
              <w:t xml:space="preserve">Telephone: (028 71) 253 </w:t>
            </w:r>
            <w:proofErr w:type="gramStart"/>
            <w:r w:rsidRPr="07557174">
              <w:rPr>
                <w:rFonts w:ascii="Arial" w:hAnsi="Arial" w:cs="Arial"/>
                <w:color w:val="767171" w:themeColor="background2" w:themeShade="80"/>
                <w:sz w:val="24"/>
                <w:szCs w:val="24"/>
              </w:rPr>
              <w:t>253  Ex</w:t>
            </w:r>
            <w:r w:rsidR="00845B4F">
              <w:rPr>
                <w:rFonts w:ascii="Arial" w:hAnsi="Arial" w:cs="Arial"/>
                <w:color w:val="767171" w:themeColor="background2" w:themeShade="80"/>
                <w:sz w:val="24"/>
                <w:szCs w:val="24"/>
              </w:rPr>
              <w:t>t</w:t>
            </w:r>
            <w:proofErr w:type="gramEnd"/>
            <w:r w:rsidR="00845B4F">
              <w:rPr>
                <w:rFonts w:ascii="Arial" w:hAnsi="Arial" w:cs="Arial"/>
                <w:color w:val="767171" w:themeColor="background2" w:themeShade="80"/>
                <w:sz w:val="24"/>
                <w:szCs w:val="24"/>
              </w:rPr>
              <w:t xml:space="preserve"> 6605</w:t>
            </w:r>
          </w:p>
          <w:p w14:paraId="79EA0180" w14:textId="1FCD8D4E" w:rsidR="00B63A0A" w:rsidRPr="003A3212" w:rsidRDefault="00B63A0A" w:rsidP="00AB1241">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 xml:space="preserve">Email:         </w:t>
            </w:r>
            <w:r w:rsidR="00845B4F">
              <w:rPr>
                <w:rFonts w:ascii="Arial" w:hAnsi="Arial" w:cs="Arial"/>
                <w:iCs/>
                <w:color w:val="767171" w:themeColor="background2" w:themeShade="80"/>
                <w:sz w:val="24"/>
                <w:szCs w:val="24"/>
                <w:lang w:val="en-US"/>
              </w:rPr>
              <w:t>denise.mcdonnell</w:t>
            </w:r>
            <w:r w:rsidRPr="003A3212">
              <w:rPr>
                <w:rFonts w:ascii="Arial" w:hAnsi="Arial" w:cs="Arial"/>
                <w:iCs/>
                <w:color w:val="767171" w:themeColor="background2" w:themeShade="80"/>
                <w:sz w:val="24"/>
                <w:szCs w:val="24"/>
                <w:lang w:val="en-US"/>
              </w:rPr>
              <w:t xml:space="preserve">@derrystrabane.com  </w:t>
            </w:r>
          </w:p>
        </w:tc>
      </w:tr>
      <w:tr w:rsidR="00B63A0A" w:rsidRPr="003A3212" w14:paraId="4D8C2682" w14:textId="77777777" w:rsidTr="07557174">
        <w:tc>
          <w:tcPr>
            <w:tcW w:w="3119" w:type="dxa"/>
            <w:tcBorders>
              <w:top w:val="single" w:sz="6" w:space="0" w:color="auto"/>
              <w:left w:val="single" w:sz="4" w:space="0" w:color="auto"/>
              <w:bottom w:val="single" w:sz="6" w:space="0" w:color="auto"/>
              <w:right w:val="single" w:sz="6" w:space="0" w:color="auto"/>
            </w:tcBorders>
            <w:vAlign w:val="center"/>
          </w:tcPr>
          <w:p w14:paraId="75E5386A"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Approval</w:t>
            </w:r>
          </w:p>
        </w:tc>
        <w:tc>
          <w:tcPr>
            <w:tcW w:w="6521" w:type="dxa"/>
            <w:tcBorders>
              <w:top w:val="single" w:sz="6" w:space="0" w:color="auto"/>
              <w:left w:val="single" w:sz="6" w:space="0" w:color="auto"/>
              <w:bottom w:val="single" w:sz="6" w:space="0" w:color="auto"/>
              <w:right w:val="single" w:sz="4" w:space="0" w:color="auto"/>
            </w:tcBorders>
          </w:tcPr>
          <w:p w14:paraId="75B23756" w14:textId="342CB36F" w:rsidR="00AB1241" w:rsidRDefault="00845B4F" w:rsidP="00B63A0A">
            <w:pPr>
              <w:spacing w:after="0" w:line="240" w:lineRule="auto"/>
              <w:rPr>
                <w:rFonts w:ascii="Arial" w:hAnsi="Arial" w:cs="Arial"/>
                <w:iCs/>
                <w:color w:val="767171" w:themeColor="background2" w:themeShade="80"/>
                <w:sz w:val="24"/>
                <w:szCs w:val="24"/>
                <w:lang w:val="en-US"/>
              </w:rPr>
            </w:pPr>
            <w:r>
              <w:rPr>
                <w:rFonts w:ascii="Arial" w:hAnsi="Arial" w:cs="Arial"/>
                <w:iCs/>
                <w:color w:val="767171" w:themeColor="background2" w:themeShade="80"/>
                <w:sz w:val="24"/>
                <w:szCs w:val="24"/>
                <w:lang w:val="en-US"/>
              </w:rPr>
              <w:t>Assurance, Audit and Risk Committee</w:t>
            </w:r>
          </w:p>
          <w:p w14:paraId="575CEBDB" w14:textId="77777777" w:rsidR="00845B4F" w:rsidRDefault="00845B4F" w:rsidP="00B63A0A">
            <w:pPr>
              <w:spacing w:after="0" w:line="240" w:lineRule="auto"/>
              <w:rPr>
                <w:rFonts w:ascii="Arial" w:hAnsi="Arial" w:cs="Arial"/>
                <w:iCs/>
                <w:color w:val="767171" w:themeColor="background2" w:themeShade="80"/>
                <w:sz w:val="24"/>
                <w:szCs w:val="24"/>
                <w:lang w:val="en-US"/>
              </w:rPr>
            </w:pPr>
          </w:p>
          <w:p w14:paraId="5101CFC2"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 xml:space="preserve">Date of full Council meeting at which policy approval was ratified. </w:t>
            </w:r>
          </w:p>
        </w:tc>
      </w:tr>
      <w:tr w:rsidR="00B63A0A" w:rsidRPr="003A3212" w14:paraId="77443A3F" w14:textId="77777777" w:rsidTr="07557174">
        <w:tc>
          <w:tcPr>
            <w:tcW w:w="3119" w:type="dxa"/>
            <w:tcBorders>
              <w:top w:val="single" w:sz="6" w:space="0" w:color="auto"/>
              <w:left w:val="single" w:sz="4" w:space="0" w:color="auto"/>
              <w:bottom w:val="single" w:sz="6" w:space="0" w:color="auto"/>
              <w:right w:val="single" w:sz="6" w:space="0" w:color="auto"/>
            </w:tcBorders>
            <w:vAlign w:val="center"/>
          </w:tcPr>
          <w:p w14:paraId="14AE2BAF"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p>
          <w:p w14:paraId="78CEA5F9"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Effective Date</w:t>
            </w:r>
          </w:p>
        </w:tc>
        <w:tc>
          <w:tcPr>
            <w:tcW w:w="6521" w:type="dxa"/>
            <w:tcBorders>
              <w:top w:val="single" w:sz="6" w:space="0" w:color="auto"/>
              <w:left w:val="single" w:sz="6" w:space="0" w:color="auto"/>
              <w:bottom w:val="single" w:sz="6" w:space="0" w:color="auto"/>
              <w:right w:val="single" w:sz="4" w:space="0" w:color="auto"/>
            </w:tcBorders>
            <w:vAlign w:val="bottom"/>
          </w:tcPr>
          <w:p w14:paraId="2AC233A6"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tc>
      </w:tr>
      <w:tr w:rsidR="00B63A0A" w:rsidRPr="003A3212" w14:paraId="15620546" w14:textId="77777777" w:rsidTr="07557174">
        <w:tc>
          <w:tcPr>
            <w:tcW w:w="3119" w:type="dxa"/>
            <w:tcBorders>
              <w:top w:val="single" w:sz="6" w:space="0" w:color="auto"/>
              <w:left w:val="single" w:sz="4" w:space="0" w:color="auto"/>
              <w:bottom w:val="single" w:sz="6" w:space="0" w:color="auto"/>
              <w:right w:val="single" w:sz="6" w:space="0" w:color="auto"/>
            </w:tcBorders>
            <w:vAlign w:val="center"/>
          </w:tcPr>
          <w:p w14:paraId="0F7B8604"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p>
          <w:p w14:paraId="10D0F623"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Modifications</w:t>
            </w:r>
          </w:p>
        </w:tc>
        <w:tc>
          <w:tcPr>
            <w:tcW w:w="6521" w:type="dxa"/>
            <w:tcBorders>
              <w:top w:val="single" w:sz="6" w:space="0" w:color="auto"/>
              <w:left w:val="single" w:sz="6" w:space="0" w:color="auto"/>
              <w:bottom w:val="single" w:sz="6" w:space="0" w:color="auto"/>
              <w:right w:val="single" w:sz="4" w:space="0" w:color="auto"/>
            </w:tcBorders>
            <w:vAlign w:val="center"/>
          </w:tcPr>
          <w:p w14:paraId="3B7F5669"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p w14:paraId="1F22CEBE"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N/A</w:t>
            </w:r>
          </w:p>
        </w:tc>
      </w:tr>
      <w:tr w:rsidR="00B63A0A" w:rsidRPr="003A3212" w14:paraId="00458ECE" w14:textId="77777777" w:rsidTr="07557174">
        <w:tc>
          <w:tcPr>
            <w:tcW w:w="3119" w:type="dxa"/>
            <w:tcBorders>
              <w:top w:val="single" w:sz="6" w:space="0" w:color="auto"/>
              <w:left w:val="single" w:sz="4" w:space="0" w:color="auto"/>
              <w:bottom w:val="single" w:sz="6" w:space="0" w:color="auto"/>
              <w:right w:val="single" w:sz="6" w:space="0" w:color="auto"/>
            </w:tcBorders>
            <w:vAlign w:val="center"/>
          </w:tcPr>
          <w:p w14:paraId="6C711562"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Superseded Documents</w:t>
            </w:r>
          </w:p>
        </w:tc>
        <w:tc>
          <w:tcPr>
            <w:tcW w:w="6521" w:type="dxa"/>
            <w:tcBorders>
              <w:top w:val="single" w:sz="6" w:space="0" w:color="auto"/>
              <w:left w:val="single" w:sz="6" w:space="0" w:color="auto"/>
              <w:bottom w:val="single" w:sz="6" w:space="0" w:color="auto"/>
              <w:right w:val="single" w:sz="4" w:space="0" w:color="auto"/>
            </w:tcBorders>
            <w:vAlign w:val="bottom"/>
          </w:tcPr>
          <w:p w14:paraId="494E5154"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p w14:paraId="5C92DFC0"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p w14:paraId="099EB998" w14:textId="2CA7A765" w:rsidR="00B63A0A" w:rsidRPr="003A3212" w:rsidRDefault="00845B4F" w:rsidP="00B63A0A">
            <w:pPr>
              <w:spacing w:after="0" w:line="240" w:lineRule="auto"/>
              <w:rPr>
                <w:rFonts w:ascii="Arial" w:hAnsi="Arial" w:cs="Arial"/>
                <w:iCs/>
                <w:color w:val="767171" w:themeColor="background2" w:themeShade="80"/>
                <w:sz w:val="24"/>
                <w:szCs w:val="24"/>
                <w:lang w:val="en-US"/>
              </w:rPr>
            </w:pPr>
            <w:r>
              <w:rPr>
                <w:rFonts w:ascii="Arial" w:hAnsi="Arial" w:cs="Arial"/>
                <w:iCs/>
                <w:color w:val="767171" w:themeColor="background2" w:themeShade="80"/>
                <w:sz w:val="24"/>
                <w:szCs w:val="24"/>
                <w:lang w:val="en-US"/>
              </w:rPr>
              <w:t>Counter Fraud, Raising Concerns and Anti-Bribery Policy, approved December 2020.</w:t>
            </w:r>
          </w:p>
          <w:p w14:paraId="2942C4D3"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p w14:paraId="0185ACDF"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tc>
      </w:tr>
      <w:tr w:rsidR="00B63A0A" w:rsidRPr="003A3212" w14:paraId="5930987F" w14:textId="77777777" w:rsidTr="07557174">
        <w:tc>
          <w:tcPr>
            <w:tcW w:w="3119" w:type="dxa"/>
            <w:tcBorders>
              <w:top w:val="single" w:sz="6" w:space="0" w:color="auto"/>
              <w:left w:val="single" w:sz="4" w:space="0" w:color="auto"/>
              <w:bottom w:val="single" w:sz="6" w:space="0" w:color="auto"/>
              <w:right w:val="single" w:sz="6" w:space="0" w:color="auto"/>
            </w:tcBorders>
            <w:vAlign w:val="center"/>
          </w:tcPr>
          <w:p w14:paraId="07841343" w14:textId="77777777" w:rsidR="00B63A0A" w:rsidRPr="003A3212" w:rsidRDefault="00B63A0A" w:rsidP="00B63A0A">
            <w:pPr>
              <w:rPr>
                <w:rFonts w:ascii="Arial" w:hAnsi="Arial" w:cs="Arial"/>
                <w:b/>
                <w:color w:val="767171" w:themeColor="background2" w:themeShade="80"/>
                <w:sz w:val="24"/>
                <w:szCs w:val="24"/>
                <w:lang w:val="en-US"/>
              </w:rPr>
            </w:pPr>
          </w:p>
          <w:p w14:paraId="70E3A692" w14:textId="77777777" w:rsidR="00B63A0A" w:rsidRPr="003A3212" w:rsidRDefault="00B63A0A" w:rsidP="00B63A0A">
            <w:pPr>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Review Date</w:t>
            </w:r>
          </w:p>
        </w:tc>
        <w:tc>
          <w:tcPr>
            <w:tcW w:w="6521" w:type="dxa"/>
            <w:tcBorders>
              <w:top w:val="single" w:sz="6" w:space="0" w:color="auto"/>
              <w:left w:val="single" w:sz="6" w:space="0" w:color="auto"/>
              <w:bottom w:val="single" w:sz="6" w:space="0" w:color="auto"/>
              <w:right w:val="single" w:sz="4" w:space="0" w:color="auto"/>
            </w:tcBorders>
            <w:vAlign w:val="bottom"/>
          </w:tcPr>
          <w:p w14:paraId="509E04F2" w14:textId="34ED4C9B" w:rsidR="00B63A0A" w:rsidRPr="003A3212" w:rsidRDefault="00845B4F" w:rsidP="00845B4F">
            <w:pPr>
              <w:rPr>
                <w:rFonts w:ascii="Arial" w:hAnsi="Arial" w:cs="Arial"/>
                <w:iCs/>
                <w:color w:val="767171" w:themeColor="background2" w:themeShade="80"/>
                <w:sz w:val="24"/>
                <w:szCs w:val="24"/>
                <w:lang w:val="en-US"/>
              </w:rPr>
            </w:pPr>
            <w:r w:rsidRPr="00845B4F">
              <w:rPr>
                <w:rFonts w:ascii="Arial" w:hAnsi="Arial" w:cs="Arial"/>
                <w:iCs/>
                <w:color w:val="767171" w:themeColor="background2" w:themeShade="80"/>
                <w:sz w:val="24"/>
                <w:szCs w:val="24"/>
                <w:lang w:val="en-US"/>
              </w:rPr>
              <w:t xml:space="preserve">This policy will be reviewed again in June 2029 or sooner if there are any legislation changes required or </w:t>
            </w:r>
            <w:proofErr w:type="gramStart"/>
            <w:r w:rsidRPr="00845B4F">
              <w:rPr>
                <w:rFonts w:ascii="Arial" w:hAnsi="Arial" w:cs="Arial"/>
                <w:iCs/>
                <w:color w:val="767171" w:themeColor="background2" w:themeShade="80"/>
                <w:sz w:val="24"/>
                <w:szCs w:val="24"/>
                <w:lang w:val="en-US"/>
              </w:rPr>
              <w:t>as a result of</w:t>
            </w:r>
            <w:proofErr w:type="gramEnd"/>
            <w:r w:rsidRPr="00845B4F">
              <w:rPr>
                <w:rFonts w:ascii="Arial" w:hAnsi="Arial" w:cs="Arial"/>
                <w:iCs/>
                <w:color w:val="767171" w:themeColor="background2" w:themeShade="80"/>
                <w:sz w:val="24"/>
                <w:szCs w:val="24"/>
                <w:lang w:val="en-US"/>
              </w:rPr>
              <w:t xml:space="preserve"> new guidance. If there are any updates to the policy to reflect legislative changes or new best practice then the updated policy will be presented to the Assurance, Audit and Risk Committee for review and approval.</w:t>
            </w:r>
          </w:p>
        </w:tc>
      </w:tr>
      <w:tr w:rsidR="00B63A0A" w:rsidRPr="003A3212" w14:paraId="00CBAB7B" w14:textId="77777777" w:rsidTr="07557174">
        <w:trPr>
          <w:trHeight w:val="505"/>
        </w:trPr>
        <w:tc>
          <w:tcPr>
            <w:tcW w:w="3119" w:type="dxa"/>
            <w:tcBorders>
              <w:top w:val="single" w:sz="6" w:space="0" w:color="auto"/>
              <w:left w:val="single" w:sz="4" w:space="0" w:color="auto"/>
              <w:bottom w:val="single" w:sz="6" w:space="0" w:color="auto"/>
              <w:right w:val="single" w:sz="6" w:space="0" w:color="auto"/>
            </w:tcBorders>
            <w:vAlign w:val="center"/>
          </w:tcPr>
          <w:p w14:paraId="38571F26" w14:textId="77777777" w:rsidR="00B63A0A" w:rsidRPr="003A3212" w:rsidRDefault="00B63A0A" w:rsidP="00B63A0A">
            <w:pPr>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File Number</w:t>
            </w:r>
          </w:p>
        </w:tc>
        <w:tc>
          <w:tcPr>
            <w:tcW w:w="6521" w:type="dxa"/>
            <w:tcBorders>
              <w:top w:val="single" w:sz="6" w:space="0" w:color="auto"/>
              <w:left w:val="single" w:sz="6" w:space="0" w:color="auto"/>
              <w:bottom w:val="single" w:sz="6" w:space="0" w:color="auto"/>
              <w:right w:val="single" w:sz="4" w:space="0" w:color="auto"/>
            </w:tcBorders>
            <w:vAlign w:val="bottom"/>
          </w:tcPr>
          <w:p w14:paraId="0152B493" w14:textId="77777777" w:rsidR="00B63A0A" w:rsidRPr="003A3212" w:rsidRDefault="00B63A0A" w:rsidP="00B63A0A">
            <w:pPr>
              <w:rPr>
                <w:rFonts w:ascii="Arial" w:hAnsi="Arial" w:cs="Arial"/>
                <w:iCs/>
                <w:color w:val="767171" w:themeColor="background2" w:themeShade="80"/>
                <w:sz w:val="24"/>
                <w:szCs w:val="24"/>
                <w:lang w:val="en-US"/>
              </w:rPr>
            </w:pPr>
          </w:p>
          <w:p w14:paraId="5CE60E9E" w14:textId="77777777" w:rsidR="00B63A0A" w:rsidRPr="003A3212" w:rsidRDefault="00B63A0A" w:rsidP="00B63A0A">
            <w:pPr>
              <w:rPr>
                <w:rFonts w:ascii="Arial" w:hAnsi="Arial" w:cs="Arial"/>
                <w:iCs/>
                <w:color w:val="767171" w:themeColor="background2" w:themeShade="80"/>
                <w:sz w:val="24"/>
                <w:szCs w:val="24"/>
                <w:lang w:val="en-US"/>
              </w:rPr>
            </w:pPr>
          </w:p>
        </w:tc>
      </w:tr>
      <w:tr w:rsidR="00B63A0A" w:rsidRPr="003A3212" w14:paraId="4F0A3056" w14:textId="77777777" w:rsidTr="07557174">
        <w:trPr>
          <w:trHeight w:val="505"/>
        </w:trPr>
        <w:tc>
          <w:tcPr>
            <w:tcW w:w="3119" w:type="dxa"/>
            <w:tcBorders>
              <w:top w:val="single" w:sz="6" w:space="0" w:color="auto"/>
              <w:left w:val="single" w:sz="4" w:space="0" w:color="auto"/>
              <w:bottom w:val="single" w:sz="4" w:space="0" w:color="auto"/>
              <w:right w:val="single" w:sz="6" w:space="0" w:color="auto"/>
            </w:tcBorders>
            <w:vAlign w:val="center"/>
          </w:tcPr>
          <w:p w14:paraId="207E31BA" w14:textId="77777777" w:rsidR="00B63A0A" w:rsidRPr="003A3212" w:rsidRDefault="00B63A0A" w:rsidP="00B63A0A">
            <w:pPr>
              <w:rPr>
                <w:rFonts w:ascii="Arial" w:hAnsi="Arial" w:cs="Arial"/>
                <w:b/>
                <w:color w:val="767171" w:themeColor="background2" w:themeShade="80"/>
                <w:sz w:val="24"/>
                <w:szCs w:val="24"/>
                <w:lang w:val="en-US"/>
              </w:rPr>
            </w:pPr>
          </w:p>
          <w:p w14:paraId="24466E36" w14:textId="77777777" w:rsidR="00B63A0A" w:rsidRPr="003A3212" w:rsidRDefault="00B63A0A" w:rsidP="00B63A0A">
            <w:pPr>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Associated Documents</w:t>
            </w:r>
          </w:p>
        </w:tc>
        <w:tc>
          <w:tcPr>
            <w:tcW w:w="6521" w:type="dxa"/>
            <w:tcBorders>
              <w:top w:val="single" w:sz="6" w:space="0" w:color="auto"/>
              <w:left w:val="single" w:sz="6" w:space="0" w:color="auto"/>
              <w:bottom w:val="single" w:sz="4" w:space="0" w:color="auto"/>
              <w:right w:val="single" w:sz="4" w:space="0" w:color="auto"/>
            </w:tcBorders>
            <w:vAlign w:val="bottom"/>
          </w:tcPr>
          <w:p w14:paraId="3CFED117" w14:textId="77777777" w:rsidR="00B63A0A" w:rsidRPr="003A3212" w:rsidRDefault="00B63A0A" w:rsidP="003A3212">
            <w:pPr>
              <w:rPr>
                <w:rFonts w:ascii="Arial" w:hAnsi="Arial" w:cs="Arial"/>
                <w:iCs/>
                <w:color w:val="767171" w:themeColor="background2" w:themeShade="80"/>
                <w:sz w:val="24"/>
                <w:szCs w:val="24"/>
              </w:rPr>
            </w:pPr>
          </w:p>
          <w:p w14:paraId="16A83BC8" w14:textId="77777777" w:rsidR="00B63A0A" w:rsidRPr="003A3212" w:rsidRDefault="00B63A0A" w:rsidP="00B63A0A">
            <w:pPr>
              <w:rPr>
                <w:rFonts w:ascii="Arial" w:hAnsi="Arial" w:cs="Arial"/>
                <w:iCs/>
                <w:color w:val="767171" w:themeColor="background2" w:themeShade="80"/>
                <w:sz w:val="24"/>
                <w:szCs w:val="24"/>
                <w:lang w:val="en-US"/>
              </w:rPr>
            </w:pPr>
          </w:p>
        </w:tc>
      </w:tr>
    </w:tbl>
    <w:p w14:paraId="54ED346C" w14:textId="77777777" w:rsidR="00B63A0A" w:rsidRPr="003A3212" w:rsidRDefault="00B63A0A" w:rsidP="00215B60">
      <w:pPr>
        <w:rPr>
          <w:rFonts w:ascii="Arial" w:hAnsi="Arial" w:cs="Arial"/>
          <w:color w:val="767171" w:themeColor="background2" w:themeShade="80"/>
          <w:sz w:val="28"/>
          <w:szCs w:val="28"/>
          <w:lang w:val="en-US"/>
        </w:rPr>
      </w:pPr>
    </w:p>
    <w:p w14:paraId="2B0103A1" w14:textId="77777777" w:rsidR="00A5185F" w:rsidRPr="003A3212" w:rsidRDefault="007F66AD" w:rsidP="00B63A0A">
      <w:pPr>
        <w:rPr>
          <w:rFonts w:ascii="Arial" w:eastAsiaTheme="minorEastAsia" w:hAnsi="Arial" w:cs="Arial"/>
          <w:color w:val="777777"/>
          <w:kern w:val="24"/>
          <w:sz w:val="24"/>
          <w:szCs w:val="24"/>
          <w:lang w:eastAsia="en-GB"/>
        </w:rPr>
      </w:pPr>
      <w:r w:rsidRPr="003A3212">
        <w:rPr>
          <w:rFonts w:ascii="Arial" w:hAnsi="Arial" w:cs="Arial"/>
        </w:rPr>
        <w:br w:type="page"/>
      </w:r>
    </w:p>
    <w:p w14:paraId="60F4FCA5" w14:textId="77777777" w:rsidR="002D523F" w:rsidRPr="003A3212" w:rsidRDefault="002D523F" w:rsidP="009615B0">
      <w:pPr>
        <w:rPr>
          <w:rFonts w:ascii="Arial" w:eastAsiaTheme="minorEastAsia" w:hAnsi="Arial" w:cs="Arial"/>
          <w:color w:val="777777"/>
          <w:kern w:val="24"/>
          <w:sz w:val="24"/>
          <w:szCs w:val="24"/>
          <w:lang w:eastAsia="en-GB"/>
        </w:rPr>
      </w:pPr>
      <w:r w:rsidRPr="003A3212">
        <w:rPr>
          <w:rFonts w:ascii="Arial" w:hAnsi="Arial" w:cs="Arial"/>
          <w:color w:val="777777"/>
          <w:kern w:val="24"/>
        </w:rPr>
        <w:lastRenderedPageBreak/>
        <w:softHyphen/>
      </w:r>
      <w:r w:rsidRPr="003A3212">
        <w:rPr>
          <w:rFonts w:ascii="Arial" w:hAnsi="Arial" w:cs="Arial"/>
          <w:color w:val="777777"/>
          <w:kern w:val="24"/>
        </w:rPr>
        <w:softHyphen/>
      </w:r>
    </w:p>
    <w:p w14:paraId="318D38E2" w14:textId="77777777" w:rsidR="00A5185F" w:rsidRPr="003A3212" w:rsidRDefault="00A5185F" w:rsidP="00A5185F">
      <w:pPr>
        <w:rPr>
          <w:rFonts w:ascii="Arial" w:hAnsi="Arial" w:cs="Arial"/>
        </w:rPr>
      </w:pPr>
      <w:r w:rsidRPr="003A3212">
        <w:rPr>
          <w:rFonts w:ascii="Arial" w:hAnsi="Arial" w:cs="Arial"/>
          <w:noProof/>
          <w:lang w:eastAsia="en-GB"/>
        </w:rPr>
        <mc:AlternateContent>
          <mc:Choice Requires="wps">
            <w:drawing>
              <wp:anchor distT="0" distB="0" distL="114300" distR="114300" simplePos="0" relativeHeight="251677696" behindDoc="0" locked="0" layoutInCell="1" allowOverlap="1" wp14:anchorId="79629DD5" wp14:editId="574DE645">
                <wp:simplePos x="0" y="0"/>
                <wp:positionH relativeFrom="column">
                  <wp:posOffset>1971675</wp:posOffset>
                </wp:positionH>
                <wp:positionV relativeFrom="paragraph">
                  <wp:posOffset>909320</wp:posOffset>
                </wp:positionV>
                <wp:extent cx="4467225" cy="3714750"/>
                <wp:effectExtent l="0" t="0" r="0" b="0"/>
                <wp:wrapNone/>
                <wp:docPr id="1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467225" cy="371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0D18E"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2"/>
                                <w:szCs w:val="56"/>
                                <w:lang w:val="en-US"/>
                              </w:rPr>
                            </w:pPr>
                            <w:r w:rsidRPr="009615B0">
                              <w:rPr>
                                <w:rFonts w:ascii="Arial" w:eastAsia="Arial" w:hAnsi="Arial" w:cs="Arial"/>
                                <w:b/>
                                <w:bCs/>
                                <w:iCs/>
                                <w:color w:val="FFFFFF" w:themeColor="background1"/>
                                <w:kern w:val="24"/>
                                <w:sz w:val="32"/>
                                <w:szCs w:val="56"/>
                                <w:lang w:val="en-US"/>
                              </w:rPr>
                              <w:t xml:space="preserve">This information is available upon request in </w:t>
                            </w:r>
                            <w:proofErr w:type="gramStart"/>
                            <w:r w:rsidRPr="009615B0">
                              <w:rPr>
                                <w:rFonts w:ascii="Arial" w:eastAsia="Arial" w:hAnsi="Arial" w:cs="Arial"/>
                                <w:b/>
                                <w:bCs/>
                                <w:iCs/>
                                <w:color w:val="FFFFFF" w:themeColor="background1"/>
                                <w:kern w:val="24"/>
                                <w:sz w:val="32"/>
                                <w:szCs w:val="56"/>
                                <w:lang w:val="en-US"/>
                              </w:rPr>
                              <w:t>a number of</w:t>
                            </w:r>
                            <w:proofErr w:type="gramEnd"/>
                            <w:r w:rsidRPr="009615B0">
                              <w:rPr>
                                <w:rFonts w:ascii="Arial" w:eastAsia="Arial" w:hAnsi="Arial" w:cs="Arial"/>
                                <w:b/>
                                <w:bCs/>
                                <w:iCs/>
                                <w:color w:val="FFFFFF" w:themeColor="background1"/>
                                <w:kern w:val="24"/>
                                <w:sz w:val="32"/>
                                <w:szCs w:val="56"/>
                                <w:lang w:val="en-US"/>
                              </w:rPr>
                              <w:t xml:space="preserve"> formats including large print, Braille, PDF, audio formats (CD, MP3, DAISY) and minority languages. </w:t>
                            </w:r>
                          </w:p>
                          <w:p w14:paraId="184416BF"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2"/>
                                <w:szCs w:val="56"/>
                                <w:lang w:val="en-US"/>
                              </w:rPr>
                              <w:t xml:space="preserve">For further </w:t>
                            </w:r>
                            <w:r w:rsidRPr="009615B0">
                              <w:rPr>
                                <w:rFonts w:ascii="Arial" w:eastAsia="Arial" w:hAnsi="Arial" w:cs="Arial"/>
                                <w:b/>
                                <w:bCs/>
                                <w:iCs/>
                                <w:color w:val="FFFFFF" w:themeColor="background1"/>
                                <w:kern w:val="24"/>
                                <w:sz w:val="36"/>
                                <w:szCs w:val="56"/>
                                <w:lang w:val="en-US"/>
                              </w:rPr>
                              <w:t xml:space="preserve">information on alternative formats please contact </w:t>
                            </w:r>
                          </w:p>
                          <w:p w14:paraId="07294EEB"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Tel 028 71 253253   </w:t>
                            </w:r>
                          </w:p>
                          <w:p w14:paraId="56C54352"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text phone: 028 7137 6646 or </w:t>
                            </w:r>
                          </w:p>
                          <w:p w14:paraId="68B4723C" w14:textId="77777777" w:rsidR="009615B0" w:rsidRP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e-mail </w:t>
                            </w:r>
                            <w:hyperlink r:id="rId12" w:history="1">
                              <w:r w:rsidRPr="009615B0">
                                <w:rPr>
                                  <w:rStyle w:val="Hyperlink"/>
                                  <w:rFonts w:ascii="Arial" w:eastAsia="Arial" w:hAnsi="Arial" w:cs="Arial"/>
                                  <w:b/>
                                  <w:bCs/>
                                  <w:iCs/>
                                  <w:kern w:val="24"/>
                                  <w:sz w:val="36"/>
                                  <w:szCs w:val="56"/>
                                  <w:lang w:val="en-US"/>
                                </w:rPr>
                                <w:t>equality@derrystrabane.com</w:t>
                              </w:r>
                            </w:hyperlink>
                            <w:r w:rsidRPr="009615B0">
                              <w:rPr>
                                <w:rFonts w:ascii="Arial" w:eastAsia="Arial" w:hAnsi="Arial" w:cs="Arial"/>
                                <w:b/>
                                <w:bCs/>
                                <w:iCs/>
                                <w:color w:val="FFFFFF" w:themeColor="background1"/>
                                <w:kern w:val="24"/>
                                <w:sz w:val="40"/>
                                <w:szCs w:val="56"/>
                                <w:lang w:val="en-US"/>
                              </w:rPr>
                              <w:t xml:space="preserve"> </w:t>
                            </w:r>
                          </w:p>
                          <w:p w14:paraId="6D8F52A4" w14:textId="77777777" w:rsidR="00A5185F" w:rsidRPr="00A5185F" w:rsidRDefault="00A5185F" w:rsidP="00A5185F">
                            <w:pPr>
                              <w:pStyle w:val="NormalWeb"/>
                              <w:spacing w:before="0" w:beforeAutospacing="0" w:after="0" w:afterAutospacing="0"/>
                              <w:textAlignment w:val="baseline"/>
                              <w:rPr>
                                <w:color w:val="FFFFFF" w:themeColor="background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29DD5" id="_x0000_s1028" style="position:absolute;margin-left:155.25pt;margin-top:71.6pt;width:351.7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" filled="f" stroked="f">
                <v:path arrowok="t"/>
                <o:lock v:ext="edit" grouping="t"/>
                <v:textbox>
                  <w:txbxContent>
                    <w:p w14:paraId="5810D18E"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2"/>
                          <w:szCs w:val="56"/>
                          <w:lang w:val="en-US"/>
                        </w:rPr>
                      </w:pPr>
                      <w:r w:rsidRPr="009615B0">
                        <w:rPr>
                          <w:rFonts w:ascii="Arial" w:eastAsia="Arial" w:hAnsi="Arial" w:cs="Arial"/>
                          <w:b/>
                          <w:bCs/>
                          <w:iCs/>
                          <w:color w:val="FFFFFF" w:themeColor="background1"/>
                          <w:kern w:val="24"/>
                          <w:sz w:val="32"/>
                          <w:szCs w:val="56"/>
                          <w:lang w:val="en-US"/>
                        </w:rPr>
                        <w:t xml:space="preserve">This information is available upon request in </w:t>
                      </w:r>
                      <w:proofErr w:type="gramStart"/>
                      <w:r w:rsidRPr="009615B0">
                        <w:rPr>
                          <w:rFonts w:ascii="Arial" w:eastAsia="Arial" w:hAnsi="Arial" w:cs="Arial"/>
                          <w:b/>
                          <w:bCs/>
                          <w:iCs/>
                          <w:color w:val="FFFFFF" w:themeColor="background1"/>
                          <w:kern w:val="24"/>
                          <w:sz w:val="32"/>
                          <w:szCs w:val="56"/>
                          <w:lang w:val="en-US"/>
                        </w:rPr>
                        <w:t>a number of</w:t>
                      </w:r>
                      <w:proofErr w:type="gramEnd"/>
                      <w:r w:rsidRPr="009615B0">
                        <w:rPr>
                          <w:rFonts w:ascii="Arial" w:eastAsia="Arial" w:hAnsi="Arial" w:cs="Arial"/>
                          <w:b/>
                          <w:bCs/>
                          <w:iCs/>
                          <w:color w:val="FFFFFF" w:themeColor="background1"/>
                          <w:kern w:val="24"/>
                          <w:sz w:val="32"/>
                          <w:szCs w:val="56"/>
                          <w:lang w:val="en-US"/>
                        </w:rPr>
                        <w:t xml:space="preserve"> formats including large print, Braille, PDF, audio formats (CD, MP3, DAISY) and minority languages. </w:t>
                      </w:r>
                    </w:p>
                    <w:p w14:paraId="184416BF"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2"/>
                          <w:szCs w:val="56"/>
                          <w:lang w:val="en-US"/>
                        </w:rPr>
                        <w:t xml:space="preserve">For further </w:t>
                      </w:r>
                      <w:r w:rsidRPr="009615B0">
                        <w:rPr>
                          <w:rFonts w:ascii="Arial" w:eastAsia="Arial" w:hAnsi="Arial" w:cs="Arial"/>
                          <w:b/>
                          <w:bCs/>
                          <w:iCs/>
                          <w:color w:val="FFFFFF" w:themeColor="background1"/>
                          <w:kern w:val="24"/>
                          <w:sz w:val="36"/>
                          <w:szCs w:val="56"/>
                          <w:lang w:val="en-US"/>
                        </w:rPr>
                        <w:t xml:space="preserve">information on alternative formats please contact </w:t>
                      </w:r>
                    </w:p>
                    <w:p w14:paraId="07294EEB"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Tel 028 71 253253   </w:t>
                      </w:r>
                    </w:p>
                    <w:p w14:paraId="56C54352"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text phone: 028 7137 6646 or </w:t>
                      </w:r>
                    </w:p>
                    <w:p w14:paraId="68B4723C" w14:textId="77777777" w:rsidR="009615B0" w:rsidRP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e-mail </w:t>
                      </w:r>
                      <w:hyperlink r:id="rId13" w:history="1">
                        <w:r w:rsidRPr="009615B0">
                          <w:rPr>
                            <w:rStyle w:val="Hyperlink"/>
                            <w:rFonts w:ascii="Arial" w:eastAsia="Arial" w:hAnsi="Arial" w:cs="Arial"/>
                            <w:b/>
                            <w:bCs/>
                            <w:iCs/>
                            <w:kern w:val="24"/>
                            <w:sz w:val="36"/>
                            <w:szCs w:val="56"/>
                            <w:lang w:val="en-US"/>
                          </w:rPr>
                          <w:t>equality@derrystrabane.com</w:t>
                        </w:r>
                      </w:hyperlink>
                      <w:r w:rsidRPr="009615B0">
                        <w:rPr>
                          <w:rFonts w:ascii="Arial" w:eastAsia="Arial" w:hAnsi="Arial" w:cs="Arial"/>
                          <w:b/>
                          <w:bCs/>
                          <w:iCs/>
                          <w:color w:val="FFFFFF" w:themeColor="background1"/>
                          <w:kern w:val="24"/>
                          <w:sz w:val="40"/>
                          <w:szCs w:val="56"/>
                          <w:lang w:val="en-US"/>
                        </w:rPr>
                        <w:t xml:space="preserve"> </w:t>
                      </w:r>
                    </w:p>
                    <w:p w14:paraId="6D8F52A4" w14:textId="77777777" w:rsidR="00A5185F" w:rsidRPr="00A5185F" w:rsidRDefault="00A5185F" w:rsidP="00A5185F">
                      <w:pPr>
                        <w:pStyle w:val="NormalWeb"/>
                        <w:spacing w:before="0" w:beforeAutospacing="0" w:after="0" w:afterAutospacing="0"/>
                        <w:textAlignment w:val="baseline"/>
                        <w:rPr>
                          <w:color w:val="FFFFFF" w:themeColor="background1"/>
                        </w:rPr>
                      </w:pPr>
                    </w:p>
                  </w:txbxContent>
                </v:textbox>
              </v:rect>
            </w:pict>
          </mc:Fallback>
        </mc:AlternateContent>
      </w:r>
      <w:r w:rsidRPr="003A3212">
        <w:rPr>
          <w:rFonts w:ascii="Arial" w:hAnsi="Arial" w:cs="Arial"/>
          <w:noProof/>
          <w:lang w:eastAsia="en-GB"/>
        </w:rPr>
        <w:drawing>
          <wp:anchor distT="0" distB="0" distL="114300" distR="114300" simplePos="0" relativeHeight="251672576" behindDoc="1" locked="1" layoutInCell="1" allowOverlap="1" wp14:anchorId="6287C280" wp14:editId="0D3D95C0">
            <wp:simplePos x="0" y="0"/>
            <wp:positionH relativeFrom="margin">
              <wp:posOffset>-900752</wp:posOffset>
            </wp:positionH>
            <wp:positionV relativeFrom="paragraph">
              <wp:posOffset>-1064525</wp:posOffset>
            </wp:positionV>
            <wp:extent cx="7682400" cy="10868400"/>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rp word_v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82400" cy="10868400"/>
                    </a:xfrm>
                    <a:prstGeom prst="rect">
                      <a:avLst/>
                    </a:prstGeom>
                  </pic:spPr>
                </pic:pic>
              </a:graphicData>
            </a:graphic>
            <wp14:sizeRelH relativeFrom="margin">
              <wp14:pctWidth>0</wp14:pctWidth>
            </wp14:sizeRelH>
            <wp14:sizeRelV relativeFrom="margin">
              <wp14:pctHeight>0</wp14:pctHeight>
            </wp14:sizeRelV>
          </wp:anchor>
        </w:drawing>
      </w:r>
    </w:p>
    <w:sectPr w:rsidR="00A5185F" w:rsidRPr="003A321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4697E" w14:textId="77777777" w:rsidR="00CA3DD6" w:rsidRDefault="00CA3DD6" w:rsidP="007F66AD">
      <w:pPr>
        <w:spacing w:after="0" w:line="240" w:lineRule="auto"/>
      </w:pPr>
      <w:r>
        <w:separator/>
      </w:r>
    </w:p>
  </w:endnote>
  <w:endnote w:type="continuationSeparator" w:id="0">
    <w:p w14:paraId="2982AE40" w14:textId="77777777" w:rsidR="00CA3DD6" w:rsidRDefault="00CA3DD6" w:rsidP="007F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665123"/>
      <w:docPartObj>
        <w:docPartGallery w:val="Page Numbers (Bottom of Page)"/>
        <w:docPartUnique/>
      </w:docPartObj>
    </w:sdtPr>
    <w:sdtEndPr>
      <w:rPr>
        <w:noProof/>
      </w:rPr>
    </w:sdtEndPr>
    <w:sdtContent>
      <w:p w14:paraId="779A4276" w14:textId="77777777" w:rsidR="007F66AD" w:rsidRDefault="007F66AD">
        <w:pPr>
          <w:pStyle w:val="Footer"/>
          <w:jc w:val="right"/>
        </w:pPr>
        <w:r>
          <w:rPr>
            <w:noProof/>
            <w:lang w:eastAsia="en-GB"/>
          </w:rPr>
          <mc:AlternateContent>
            <mc:Choice Requires="wps">
              <w:drawing>
                <wp:anchor distT="0" distB="0" distL="114300" distR="114300" simplePos="0" relativeHeight="251659264" behindDoc="0" locked="0" layoutInCell="1" allowOverlap="1" wp14:anchorId="5394564A" wp14:editId="299C0891">
                  <wp:simplePos x="0" y="0"/>
                  <wp:positionH relativeFrom="column">
                    <wp:posOffset>-243191</wp:posOffset>
                  </wp:positionH>
                  <wp:positionV relativeFrom="paragraph">
                    <wp:posOffset>25576</wp:posOffset>
                  </wp:positionV>
                  <wp:extent cx="643959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395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8696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5pt,2pt" to="48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" strokecolor="#5b9bd5 [3204]" strokeweight=".5pt">
                  <v:stroke joinstyle="miter"/>
                </v:line>
              </w:pict>
            </mc:Fallback>
          </mc:AlternateContent>
        </w:r>
        <w:r>
          <w:fldChar w:fldCharType="begin"/>
        </w:r>
        <w:r>
          <w:instrText xml:space="preserve"> PAGE   \* MERGEFORMAT </w:instrText>
        </w:r>
        <w:r>
          <w:fldChar w:fldCharType="separate"/>
        </w:r>
        <w:r w:rsidR="00CE0D1C">
          <w:rPr>
            <w:noProof/>
          </w:rPr>
          <w:t>1</w:t>
        </w:r>
        <w:r>
          <w:rPr>
            <w:noProof/>
          </w:rPr>
          <w:fldChar w:fldCharType="end"/>
        </w:r>
      </w:p>
    </w:sdtContent>
  </w:sdt>
  <w:p w14:paraId="73F48E78" w14:textId="77777777" w:rsidR="007F66AD" w:rsidRDefault="009615B0">
    <w:pPr>
      <w:pStyle w:val="Footer"/>
    </w:pPr>
    <w:r>
      <w:t>Version:  v0.1</w:t>
    </w:r>
  </w:p>
  <w:p w14:paraId="080A7720" w14:textId="54171650" w:rsidR="009615B0" w:rsidRDefault="009615B0">
    <w:pPr>
      <w:pStyle w:val="Footer"/>
    </w:pPr>
    <w:r>
      <w:t xml:space="preserve">Date:   </w:t>
    </w:r>
    <w:r w:rsidR="00845B4F">
      <w:t>AARC</w:t>
    </w:r>
    <w:r>
      <w:t xml:space="preserve">    </w:t>
    </w:r>
    <w:r w:rsidR="00845B4F">
      <w:t>23</w:t>
    </w:r>
    <w:r>
      <w:t>/</w:t>
    </w:r>
    <w:r w:rsidR="00845B4F">
      <w:t>06</w:t>
    </w:r>
    <w:r>
      <w:t>/</w:t>
    </w:r>
    <w:r w:rsidR="00845B4F">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8D293" w14:textId="77777777" w:rsidR="00CA3DD6" w:rsidRDefault="00CA3DD6" w:rsidP="007F66AD">
      <w:pPr>
        <w:spacing w:after="0" w:line="240" w:lineRule="auto"/>
      </w:pPr>
      <w:r>
        <w:separator/>
      </w:r>
    </w:p>
  </w:footnote>
  <w:footnote w:type="continuationSeparator" w:id="0">
    <w:p w14:paraId="0814D010" w14:textId="77777777" w:rsidR="00CA3DD6" w:rsidRDefault="00CA3DD6" w:rsidP="007F6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2B4A"/>
    <w:multiLevelType w:val="hybridMultilevel"/>
    <w:tmpl w:val="AA6A41A8"/>
    <w:lvl w:ilvl="0" w:tplc="08090003">
      <w:start w:val="1"/>
      <w:numFmt w:val="bullet"/>
      <w:lvlText w:val="o"/>
      <w:lvlJc w:val="left"/>
      <w:pPr>
        <w:ind w:left="1080" w:hanging="72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1D5D63"/>
    <w:multiLevelType w:val="hybridMultilevel"/>
    <w:tmpl w:val="BEA6726A"/>
    <w:lvl w:ilvl="0" w:tplc="08090003">
      <w:start w:val="1"/>
      <w:numFmt w:val="bullet"/>
      <w:lvlText w:val="o"/>
      <w:lvlJc w:val="left"/>
      <w:pPr>
        <w:ind w:left="720" w:hanging="360"/>
      </w:pPr>
      <w:rPr>
        <w:rFonts w:ascii="Courier New" w:hAnsi="Courier New" w:cs="Courier New" w:hint="default"/>
      </w:rPr>
    </w:lvl>
    <w:lvl w:ilvl="1" w:tplc="CA2EDE44">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8450E"/>
    <w:multiLevelType w:val="hybridMultilevel"/>
    <w:tmpl w:val="D5583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F1D6FEE"/>
    <w:multiLevelType w:val="hybridMultilevel"/>
    <w:tmpl w:val="60FE4E44"/>
    <w:lvl w:ilvl="0" w:tplc="34F86DE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52067"/>
    <w:multiLevelType w:val="hybridMultilevel"/>
    <w:tmpl w:val="AEDC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426C9"/>
    <w:multiLevelType w:val="hybridMultilevel"/>
    <w:tmpl w:val="5126924C"/>
    <w:lvl w:ilvl="0" w:tplc="34F86DE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437CB"/>
    <w:multiLevelType w:val="hybridMultilevel"/>
    <w:tmpl w:val="684CA2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90EF2"/>
    <w:multiLevelType w:val="hybridMultilevel"/>
    <w:tmpl w:val="0512C5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57001"/>
    <w:multiLevelType w:val="hybridMultilevel"/>
    <w:tmpl w:val="666825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31F6F"/>
    <w:multiLevelType w:val="hybridMultilevel"/>
    <w:tmpl w:val="1EF0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FB4D6D"/>
    <w:multiLevelType w:val="hybridMultilevel"/>
    <w:tmpl w:val="28246D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8723E2"/>
    <w:multiLevelType w:val="hybridMultilevel"/>
    <w:tmpl w:val="87EE4B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0066D"/>
    <w:multiLevelType w:val="hybridMultilevel"/>
    <w:tmpl w:val="81ECBE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8A63B7"/>
    <w:multiLevelType w:val="hybridMultilevel"/>
    <w:tmpl w:val="3D44DE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A670C8"/>
    <w:multiLevelType w:val="hybridMultilevel"/>
    <w:tmpl w:val="E6CCCA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16175D"/>
    <w:multiLevelType w:val="hybridMultilevel"/>
    <w:tmpl w:val="032CE7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4D740A"/>
    <w:multiLevelType w:val="hybridMultilevel"/>
    <w:tmpl w:val="A0AA1B94"/>
    <w:lvl w:ilvl="0" w:tplc="34F86DE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6B2D6F"/>
    <w:multiLevelType w:val="hybridMultilevel"/>
    <w:tmpl w:val="880C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970B6F"/>
    <w:multiLevelType w:val="hybridMultilevel"/>
    <w:tmpl w:val="1A76629A"/>
    <w:lvl w:ilvl="0" w:tplc="34F86DE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913EDC"/>
    <w:multiLevelType w:val="hybridMultilevel"/>
    <w:tmpl w:val="8AF2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6344C"/>
    <w:multiLevelType w:val="hybridMultilevel"/>
    <w:tmpl w:val="F62C8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8D7C0F"/>
    <w:multiLevelType w:val="hybridMultilevel"/>
    <w:tmpl w:val="2EFAB0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A638D2"/>
    <w:multiLevelType w:val="hybridMultilevel"/>
    <w:tmpl w:val="13A89B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15AB2"/>
    <w:multiLevelType w:val="hybridMultilevel"/>
    <w:tmpl w:val="3D30DE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886F69"/>
    <w:multiLevelType w:val="multilevel"/>
    <w:tmpl w:val="A962ACB6"/>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802"/>
        </w:tabs>
        <w:ind w:left="802" w:hanging="660"/>
      </w:pPr>
      <w:rPr>
        <w:rFonts w:hint="default"/>
      </w:rPr>
    </w:lvl>
    <w:lvl w:ilvl="2">
      <w:start w:val="1"/>
      <w:numFmt w:val="decimal"/>
      <w:lvlText w:val="%1.%2.%3"/>
      <w:lvlJc w:val="left"/>
      <w:pPr>
        <w:tabs>
          <w:tab w:val="num" w:pos="844"/>
        </w:tabs>
        <w:ind w:left="844" w:hanging="720"/>
      </w:pPr>
      <w:rPr>
        <w:rFonts w:hint="default"/>
      </w:rPr>
    </w:lvl>
    <w:lvl w:ilvl="3">
      <w:start w:val="1"/>
      <w:numFmt w:val="decimal"/>
      <w:lvlText w:val="%1.%2.%3.%4"/>
      <w:lvlJc w:val="left"/>
      <w:pPr>
        <w:tabs>
          <w:tab w:val="num" w:pos="1266"/>
        </w:tabs>
        <w:ind w:left="1266" w:hanging="1080"/>
      </w:pPr>
      <w:rPr>
        <w:rFonts w:hint="default"/>
      </w:rPr>
    </w:lvl>
    <w:lvl w:ilvl="4">
      <w:start w:val="1"/>
      <w:numFmt w:val="decimal"/>
      <w:lvlText w:val="%1.%2.%3.%4.%5"/>
      <w:lvlJc w:val="left"/>
      <w:pPr>
        <w:tabs>
          <w:tab w:val="num" w:pos="1328"/>
        </w:tabs>
        <w:ind w:left="1328" w:hanging="1080"/>
      </w:pPr>
      <w:rPr>
        <w:rFonts w:hint="default"/>
      </w:rPr>
    </w:lvl>
    <w:lvl w:ilvl="5">
      <w:start w:val="1"/>
      <w:numFmt w:val="decimal"/>
      <w:lvlText w:val="%1.%2.%3.%4.%5.%6"/>
      <w:lvlJc w:val="left"/>
      <w:pPr>
        <w:tabs>
          <w:tab w:val="num" w:pos="1750"/>
        </w:tabs>
        <w:ind w:left="1750" w:hanging="1440"/>
      </w:pPr>
      <w:rPr>
        <w:rFonts w:hint="default"/>
      </w:rPr>
    </w:lvl>
    <w:lvl w:ilvl="6">
      <w:start w:val="1"/>
      <w:numFmt w:val="decimal"/>
      <w:lvlText w:val="%1.%2.%3.%4.%5.%6.%7"/>
      <w:lvlJc w:val="left"/>
      <w:pPr>
        <w:tabs>
          <w:tab w:val="num" w:pos="1812"/>
        </w:tabs>
        <w:ind w:left="1812" w:hanging="1440"/>
      </w:pPr>
      <w:rPr>
        <w:rFonts w:hint="default"/>
      </w:rPr>
    </w:lvl>
    <w:lvl w:ilvl="7">
      <w:start w:val="1"/>
      <w:numFmt w:val="decimal"/>
      <w:lvlText w:val="%1.%2.%3.%4.%5.%6.%7.%8"/>
      <w:lvlJc w:val="left"/>
      <w:pPr>
        <w:tabs>
          <w:tab w:val="num" w:pos="2234"/>
        </w:tabs>
        <w:ind w:left="2234" w:hanging="1800"/>
      </w:pPr>
      <w:rPr>
        <w:rFonts w:hint="default"/>
      </w:rPr>
    </w:lvl>
    <w:lvl w:ilvl="8">
      <w:start w:val="1"/>
      <w:numFmt w:val="decimal"/>
      <w:lvlText w:val="%1.%2.%3.%4.%5.%6.%7.%8.%9"/>
      <w:lvlJc w:val="left"/>
      <w:pPr>
        <w:tabs>
          <w:tab w:val="num" w:pos="2296"/>
        </w:tabs>
        <w:ind w:left="2296" w:hanging="1800"/>
      </w:pPr>
      <w:rPr>
        <w:rFonts w:hint="default"/>
      </w:rPr>
    </w:lvl>
  </w:abstractNum>
  <w:abstractNum w:abstractNumId="25" w15:restartNumberingAfterBreak="0">
    <w:nsid w:val="2B1328AB"/>
    <w:multiLevelType w:val="hybridMultilevel"/>
    <w:tmpl w:val="B7CA6E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89720E"/>
    <w:multiLevelType w:val="multilevel"/>
    <w:tmpl w:val="5B289150"/>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C7F40F8"/>
    <w:multiLevelType w:val="hybridMultilevel"/>
    <w:tmpl w:val="5EC4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482A67"/>
    <w:multiLevelType w:val="hybridMultilevel"/>
    <w:tmpl w:val="DE029D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8C7B4B"/>
    <w:multiLevelType w:val="hybridMultilevel"/>
    <w:tmpl w:val="8D462DC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32441860"/>
    <w:multiLevelType w:val="hybridMultilevel"/>
    <w:tmpl w:val="A8901F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E549BE"/>
    <w:multiLevelType w:val="multilevel"/>
    <w:tmpl w:val="81F2A738"/>
    <w:lvl w:ilvl="0">
      <w:start w:val="7"/>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57346BB"/>
    <w:multiLevelType w:val="multilevel"/>
    <w:tmpl w:val="594C523A"/>
    <w:lvl w:ilvl="0">
      <w:start w:val="7"/>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5EC6337"/>
    <w:multiLevelType w:val="hybridMultilevel"/>
    <w:tmpl w:val="F9B066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715250"/>
    <w:multiLevelType w:val="hybridMultilevel"/>
    <w:tmpl w:val="0A4EA352"/>
    <w:lvl w:ilvl="0" w:tplc="A63CFB0E">
      <w:numFmt w:val="bullet"/>
      <w:lvlText w:val="•"/>
      <w:lvlJc w:val="left"/>
      <w:pPr>
        <w:ind w:left="727" w:hanging="585"/>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3C2B03DC"/>
    <w:multiLevelType w:val="hybridMultilevel"/>
    <w:tmpl w:val="8CC279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8A0646"/>
    <w:multiLevelType w:val="hybridMultilevel"/>
    <w:tmpl w:val="0180FAB8"/>
    <w:lvl w:ilvl="0" w:tplc="20D4C056">
      <w:start w:val="1"/>
      <w:numFmt w:val="decimal"/>
      <w:lvlText w:val="%1."/>
      <w:lvlJc w:val="left"/>
      <w:pPr>
        <w:ind w:left="-4" w:hanging="705"/>
      </w:pPr>
      <w:rPr>
        <w:rFonts w:ascii="Arial" w:hAnsi="Arial" w:cs="Arial" w:hint="default"/>
        <w:b/>
        <w:caps w:val="0"/>
        <w:smallCaps w:val="0"/>
        <w:color w:val="2E74B5" w:themeColor="accent1" w:themeShade="BF"/>
        <w:spacing w:val="0"/>
        <w:sz w:val="3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start w:val="1"/>
      <w:numFmt w:val="lowerLetter"/>
      <w:lvlText w:val="%2."/>
      <w:lvlJc w:val="left"/>
      <w:pPr>
        <w:ind w:left="371" w:hanging="360"/>
      </w:pPr>
    </w:lvl>
    <w:lvl w:ilvl="2" w:tplc="0409001B">
      <w:start w:val="1"/>
      <w:numFmt w:val="lowerRoman"/>
      <w:lvlText w:val="%3."/>
      <w:lvlJc w:val="right"/>
      <w:pPr>
        <w:ind w:left="1091" w:hanging="180"/>
      </w:pPr>
    </w:lvl>
    <w:lvl w:ilvl="3" w:tplc="0409000F">
      <w:start w:val="1"/>
      <w:numFmt w:val="decimal"/>
      <w:lvlText w:val="%4."/>
      <w:lvlJc w:val="left"/>
      <w:pPr>
        <w:ind w:left="1811" w:hanging="360"/>
      </w:pPr>
    </w:lvl>
    <w:lvl w:ilvl="4" w:tplc="04090019">
      <w:start w:val="1"/>
      <w:numFmt w:val="lowerLetter"/>
      <w:lvlText w:val="%5."/>
      <w:lvlJc w:val="left"/>
      <w:pPr>
        <w:ind w:left="2531" w:hanging="360"/>
      </w:pPr>
    </w:lvl>
    <w:lvl w:ilvl="5" w:tplc="0409001B">
      <w:start w:val="1"/>
      <w:numFmt w:val="lowerRoman"/>
      <w:lvlText w:val="%6."/>
      <w:lvlJc w:val="right"/>
      <w:pPr>
        <w:ind w:left="3251" w:hanging="180"/>
      </w:pPr>
    </w:lvl>
    <w:lvl w:ilvl="6" w:tplc="0409000F">
      <w:start w:val="1"/>
      <w:numFmt w:val="decimal"/>
      <w:lvlText w:val="%7."/>
      <w:lvlJc w:val="left"/>
      <w:pPr>
        <w:ind w:left="3971" w:hanging="360"/>
      </w:pPr>
    </w:lvl>
    <w:lvl w:ilvl="7" w:tplc="04090019">
      <w:start w:val="1"/>
      <w:numFmt w:val="lowerLetter"/>
      <w:lvlText w:val="%8."/>
      <w:lvlJc w:val="left"/>
      <w:pPr>
        <w:ind w:left="4691" w:hanging="360"/>
      </w:pPr>
    </w:lvl>
    <w:lvl w:ilvl="8" w:tplc="0409001B">
      <w:start w:val="1"/>
      <w:numFmt w:val="lowerRoman"/>
      <w:lvlText w:val="%9."/>
      <w:lvlJc w:val="right"/>
      <w:pPr>
        <w:ind w:left="5411" w:hanging="180"/>
      </w:pPr>
    </w:lvl>
  </w:abstractNum>
  <w:abstractNum w:abstractNumId="37" w15:restartNumberingAfterBreak="0">
    <w:nsid w:val="425568EA"/>
    <w:multiLevelType w:val="multilevel"/>
    <w:tmpl w:val="5C326304"/>
    <w:lvl w:ilvl="0">
      <w:start w:val="4"/>
      <w:numFmt w:val="decimal"/>
      <w:lvlText w:val="%1"/>
      <w:lvlJc w:val="left"/>
      <w:pPr>
        <w:ind w:left="450" w:hanging="450"/>
      </w:pPr>
      <w:rPr>
        <w:rFonts w:ascii="Arial" w:hAnsi="Arial" w:cs="Arial" w:hint="default"/>
        <w:b/>
        <w:color w:val="777777"/>
        <w:sz w:val="32"/>
      </w:rPr>
    </w:lvl>
    <w:lvl w:ilvl="1">
      <w:start w:val="1"/>
      <w:numFmt w:val="decimal"/>
      <w:lvlText w:val="%1.%2"/>
      <w:lvlJc w:val="left"/>
      <w:pPr>
        <w:ind w:left="446" w:hanging="450"/>
      </w:pPr>
      <w:rPr>
        <w:rFonts w:ascii="Arial" w:hAnsi="Arial" w:cs="Arial" w:hint="default"/>
        <w:b/>
        <w:color w:val="777777"/>
        <w:sz w:val="32"/>
      </w:rPr>
    </w:lvl>
    <w:lvl w:ilvl="2">
      <w:start w:val="1"/>
      <w:numFmt w:val="decimal"/>
      <w:lvlText w:val="%1.%2.%3"/>
      <w:lvlJc w:val="left"/>
      <w:pPr>
        <w:ind w:left="712" w:hanging="720"/>
      </w:pPr>
      <w:rPr>
        <w:rFonts w:ascii="Arial" w:hAnsi="Arial" w:cs="Arial" w:hint="default"/>
        <w:b/>
        <w:color w:val="777777"/>
        <w:sz w:val="32"/>
      </w:rPr>
    </w:lvl>
    <w:lvl w:ilvl="3">
      <w:start w:val="1"/>
      <w:numFmt w:val="decimal"/>
      <w:lvlText w:val="%1.%2.%3.%4"/>
      <w:lvlJc w:val="left"/>
      <w:pPr>
        <w:ind w:left="708" w:hanging="720"/>
      </w:pPr>
      <w:rPr>
        <w:rFonts w:ascii="Arial" w:hAnsi="Arial" w:cs="Arial" w:hint="default"/>
        <w:b/>
        <w:color w:val="777777"/>
        <w:sz w:val="32"/>
      </w:rPr>
    </w:lvl>
    <w:lvl w:ilvl="4">
      <w:start w:val="1"/>
      <w:numFmt w:val="decimal"/>
      <w:lvlText w:val="%1.%2.%3.%4.%5"/>
      <w:lvlJc w:val="left"/>
      <w:pPr>
        <w:ind w:left="1064" w:hanging="1080"/>
      </w:pPr>
      <w:rPr>
        <w:rFonts w:ascii="Arial" w:hAnsi="Arial" w:cs="Arial" w:hint="default"/>
        <w:b/>
        <w:color w:val="777777"/>
        <w:sz w:val="32"/>
      </w:rPr>
    </w:lvl>
    <w:lvl w:ilvl="5">
      <w:start w:val="1"/>
      <w:numFmt w:val="decimal"/>
      <w:lvlText w:val="%1.%2.%3.%4.%5.%6"/>
      <w:lvlJc w:val="left"/>
      <w:pPr>
        <w:ind w:left="1060" w:hanging="1080"/>
      </w:pPr>
      <w:rPr>
        <w:rFonts w:ascii="Arial" w:hAnsi="Arial" w:cs="Arial" w:hint="default"/>
        <w:b/>
        <w:color w:val="777777"/>
        <w:sz w:val="32"/>
      </w:rPr>
    </w:lvl>
    <w:lvl w:ilvl="6">
      <w:start w:val="1"/>
      <w:numFmt w:val="decimal"/>
      <w:lvlText w:val="%1.%2.%3.%4.%5.%6.%7"/>
      <w:lvlJc w:val="left"/>
      <w:pPr>
        <w:ind w:left="1416" w:hanging="1440"/>
      </w:pPr>
      <w:rPr>
        <w:rFonts w:ascii="Arial" w:hAnsi="Arial" w:cs="Arial" w:hint="default"/>
        <w:b/>
        <w:color w:val="777777"/>
        <w:sz w:val="32"/>
      </w:rPr>
    </w:lvl>
    <w:lvl w:ilvl="7">
      <w:start w:val="1"/>
      <w:numFmt w:val="decimal"/>
      <w:lvlText w:val="%1.%2.%3.%4.%5.%6.%7.%8"/>
      <w:lvlJc w:val="left"/>
      <w:pPr>
        <w:ind w:left="1412" w:hanging="1440"/>
      </w:pPr>
      <w:rPr>
        <w:rFonts w:ascii="Arial" w:hAnsi="Arial" w:cs="Arial" w:hint="default"/>
        <w:b/>
        <w:color w:val="777777"/>
        <w:sz w:val="32"/>
      </w:rPr>
    </w:lvl>
    <w:lvl w:ilvl="8">
      <w:start w:val="1"/>
      <w:numFmt w:val="decimal"/>
      <w:lvlText w:val="%1.%2.%3.%4.%5.%6.%7.%8.%9"/>
      <w:lvlJc w:val="left"/>
      <w:pPr>
        <w:ind w:left="1768" w:hanging="1800"/>
      </w:pPr>
      <w:rPr>
        <w:rFonts w:ascii="Arial" w:hAnsi="Arial" w:cs="Arial" w:hint="default"/>
        <w:b/>
        <w:color w:val="777777"/>
        <w:sz w:val="32"/>
      </w:rPr>
    </w:lvl>
  </w:abstractNum>
  <w:abstractNum w:abstractNumId="38" w15:restartNumberingAfterBreak="0">
    <w:nsid w:val="49E2315A"/>
    <w:multiLevelType w:val="hybridMultilevel"/>
    <w:tmpl w:val="089CC7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7917FB"/>
    <w:multiLevelType w:val="hybridMultilevel"/>
    <w:tmpl w:val="548879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1F4A49"/>
    <w:multiLevelType w:val="hybridMultilevel"/>
    <w:tmpl w:val="7E5E591E"/>
    <w:lvl w:ilvl="0" w:tplc="34F86DEE">
      <w:numFmt w:val="bullet"/>
      <w:lvlText w:val="•"/>
      <w:lvlJc w:val="left"/>
      <w:pPr>
        <w:ind w:left="720" w:hanging="360"/>
      </w:pPr>
      <w:rPr>
        <w:rFonts w:ascii="Arial" w:eastAsiaTheme="minorEastAsia"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FD90C42"/>
    <w:multiLevelType w:val="hybridMultilevel"/>
    <w:tmpl w:val="FB2EDA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AE78A8"/>
    <w:multiLevelType w:val="hybridMultilevel"/>
    <w:tmpl w:val="53D6B9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236407"/>
    <w:multiLevelType w:val="multilevel"/>
    <w:tmpl w:val="6956A6FC"/>
    <w:lvl w:ilvl="0">
      <w:start w:val="7"/>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4B02394"/>
    <w:multiLevelType w:val="hybridMultilevel"/>
    <w:tmpl w:val="5A9479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D02DF8"/>
    <w:multiLevelType w:val="hybridMultilevel"/>
    <w:tmpl w:val="3DE25BD6"/>
    <w:lvl w:ilvl="0" w:tplc="34F86DE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F1335D"/>
    <w:multiLevelType w:val="hybridMultilevel"/>
    <w:tmpl w:val="762271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E36CEB"/>
    <w:multiLevelType w:val="hybridMultilevel"/>
    <w:tmpl w:val="7F12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DE50DB"/>
    <w:multiLevelType w:val="hybridMultilevel"/>
    <w:tmpl w:val="E5E64124"/>
    <w:lvl w:ilvl="0" w:tplc="34F86DEE">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B1621A6"/>
    <w:multiLevelType w:val="hybridMultilevel"/>
    <w:tmpl w:val="332EC4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B366749"/>
    <w:multiLevelType w:val="multilevel"/>
    <w:tmpl w:val="759C7472"/>
    <w:lvl w:ilvl="0">
      <w:start w:val="7"/>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C8D5800"/>
    <w:multiLevelType w:val="hybridMultilevel"/>
    <w:tmpl w:val="9B7EA1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FA46861"/>
    <w:multiLevelType w:val="hybridMultilevel"/>
    <w:tmpl w:val="1D7A2E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B60B99"/>
    <w:multiLevelType w:val="hybridMultilevel"/>
    <w:tmpl w:val="A9C47824"/>
    <w:lvl w:ilvl="0" w:tplc="FD60E728">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E02346"/>
    <w:multiLevelType w:val="hybridMultilevel"/>
    <w:tmpl w:val="BA8A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D26C50"/>
    <w:multiLevelType w:val="hybridMultilevel"/>
    <w:tmpl w:val="1C4CF5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F764902"/>
    <w:multiLevelType w:val="hybridMultilevel"/>
    <w:tmpl w:val="273213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D47977"/>
    <w:multiLevelType w:val="hybridMultilevel"/>
    <w:tmpl w:val="2C46D7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BB5F9E"/>
    <w:multiLevelType w:val="hybridMultilevel"/>
    <w:tmpl w:val="E7AEA1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196DD8"/>
    <w:multiLevelType w:val="hybridMultilevel"/>
    <w:tmpl w:val="90161BCA"/>
    <w:lvl w:ilvl="0" w:tplc="08090003">
      <w:start w:val="1"/>
      <w:numFmt w:val="bullet"/>
      <w:lvlText w:val="o"/>
      <w:lvlJc w:val="left"/>
      <w:pPr>
        <w:ind w:left="720" w:hanging="360"/>
      </w:pPr>
      <w:rPr>
        <w:rFonts w:ascii="Courier New" w:hAnsi="Courier New" w:cs="Courier New" w:hint="default"/>
      </w:rPr>
    </w:lvl>
    <w:lvl w:ilvl="1" w:tplc="62468820">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F16927"/>
    <w:multiLevelType w:val="hybridMultilevel"/>
    <w:tmpl w:val="A4E21E84"/>
    <w:lvl w:ilvl="0" w:tplc="34F86DEE">
      <w:numFmt w:val="bullet"/>
      <w:lvlText w:val="•"/>
      <w:lvlJc w:val="left"/>
      <w:pPr>
        <w:ind w:left="144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75477866"/>
    <w:multiLevelType w:val="hybridMultilevel"/>
    <w:tmpl w:val="558E9C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78867D0D"/>
    <w:multiLevelType w:val="hybridMultilevel"/>
    <w:tmpl w:val="6666F1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FA3B7C"/>
    <w:multiLevelType w:val="hybridMultilevel"/>
    <w:tmpl w:val="6FEC25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4F0D65"/>
    <w:multiLevelType w:val="hybridMultilevel"/>
    <w:tmpl w:val="06BA47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FE410F2"/>
    <w:multiLevelType w:val="hybridMultilevel"/>
    <w:tmpl w:val="77E65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6546281">
    <w:abstractNumId w:val="36"/>
  </w:num>
  <w:num w:numId="2" w16cid:durableId="1943801244">
    <w:abstractNumId w:val="37"/>
  </w:num>
  <w:num w:numId="3" w16cid:durableId="1242524943">
    <w:abstractNumId w:val="24"/>
  </w:num>
  <w:num w:numId="4" w16cid:durableId="1572812435">
    <w:abstractNumId w:val="43"/>
  </w:num>
  <w:num w:numId="5" w16cid:durableId="33577737">
    <w:abstractNumId w:val="50"/>
  </w:num>
  <w:num w:numId="6" w16cid:durableId="542598696">
    <w:abstractNumId w:val="31"/>
  </w:num>
  <w:num w:numId="7" w16cid:durableId="1061513810">
    <w:abstractNumId w:val="32"/>
  </w:num>
  <w:num w:numId="8" w16cid:durableId="1664619963">
    <w:abstractNumId w:val="26"/>
  </w:num>
  <w:num w:numId="9" w16cid:durableId="1708336056">
    <w:abstractNumId w:val="4"/>
  </w:num>
  <w:num w:numId="10" w16cid:durableId="2094012276">
    <w:abstractNumId w:val="17"/>
  </w:num>
  <w:num w:numId="11" w16cid:durableId="1464351996">
    <w:abstractNumId w:val="47"/>
  </w:num>
  <w:num w:numId="12" w16cid:durableId="1790129002">
    <w:abstractNumId w:val="48"/>
  </w:num>
  <w:num w:numId="13" w16cid:durableId="826439574">
    <w:abstractNumId w:val="5"/>
  </w:num>
  <w:num w:numId="14" w16cid:durableId="1803185688">
    <w:abstractNumId w:val="0"/>
  </w:num>
  <w:num w:numId="15" w16cid:durableId="451823106">
    <w:abstractNumId w:val="2"/>
  </w:num>
  <w:num w:numId="16" w16cid:durableId="1982491173">
    <w:abstractNumId w:val="34"/>
  </w:num>
  <w:num w:numId="17" w16cid:durableId="1233470708">
    <w:abstractNumId w:val="63"/>
  </w:num>
  <w:num w:numId="18" w16cid:durableId="430007873">
    <w:abstractNumId w:val="23"/>
  </w:num>
  <w:num w:numId="19" w16cid:durableId="1343583618">
    <w:abstractNumId w:val="16"/>
  </w:num>
  <w:num w:numId="20" w16cid:durableId="1475680266">
    <w:abstractNumId w:val="52"/>
  </w:num>
  <w:num w:numId="21" w16cid:durableId="1022169778">
    <w:abstractNumId w:val="62"/>
  </w:num>
  <w:num w:numId="22" w16cid:durableId="446051241">
    <w:abstractNumId w:val="18"/>
  </w:num>
  <w:num w:numId="23" w16cid:durableId="216209693">
    <w:abstractNumId w:val="8"/>
  </w:num>
  <w:num w:numId="24" w16cid:durableId="349767616">
    <w:abstractNumId w:val="6"/>
  </w:num>
  <w:num w:numId="25" w16cid:durableId="1656763025">
    <w:abstractNumId w:val="45"/>
  </w:num>
  <w:num w:numId="26" w16cid:durableId="1007252571">
    <w:abstractNumId w:val="7"/>
  </w:num>
  <w:num w:numId="27" w16cid:durableId="734475163">
    <w:abstractNumId w:val="56"/>
  </w:num>
  <w:num w:numId="28" w16cid:durableId="842817379">
    <w:abstractNumId w:val="3"/>
  </w:num>
  <w:num w:numId="29" w16cid:durableId="1579053736">
    <w:abstractNumId w:val="59"/>
  </w:num>
  <w:num w:numId="30" w16cid:durableId="243300556">
    <w:abstractNumId w:val="57"/>
  </w:num>
  <w:num w:numId="31" w16cid:durableId="1122069194">
    <w:abstractNumId w:val="10"/>
  </w:num>
  <w:num w:numId="32" w16cid:durableId="922300129">
    <w:abstractNumId w:val="13"/>
  </w:num>
  <w:num w:numId="33" w16cid:durableId="1197235247">
    <w:abstractNumId w:val="28"/>
  </w:num>
  <w:num w:numId="34" w16cid:durableId="1659385172">
    <w:abstractNumId w:val="21"/>
  </w:num>
  <w:num w:numId="35" w16cid:durableId="1943757565">
    <w:abstractNumId w:val="38"/>
  </w:num>
  <w:num w:numId="36" w16cid:durableId="1739018489">
    <w:abstractNumId w:val="65"/>
  </w:num>
  <w:num w:numId="37" w16cid:durableId="1591311496">
    <w:abstractNumId w:val="64"/>
  </w:num>
  <w:num w:numId="38" w16cid:durableId="996959578">
    <w:abstractNumId w:val="54"/>
  </w:num>
  <w:num w:numId="39" w16cid:durableId="1385255131">
    <w:abstractNumId w:val="20"/>
  </w:num>
  <w:num w:numId="40" w16cid:durableId="1788236271">
    <w:abstractNumId w:val="9"/>
  </w:num>
  <w:num w:numId="41" w16cid:durableId="2107382095">
    <w:abstractNumId w:val="19"/>
  </w:num>
  <w:num w:numId="42" w16cid:durableId="1794014647">
    <w:abstractNumId w:val="33"/>
  </w:num>
  <w:num w:numId="43" w16cid:durableId="780807945">
    <w:abstractNumId w:val="22"/>
  </w:num>
  <w:num w:numId="44" w16cid:durableId="329409056">
    <w:abstractNumId w:val="40"/>
  </w:num>
  <w:num w:numId="45" w16cid:durableId="547836302">
    <w:abstractNumId w:val="60"/>
  </w:num>
  <w:num w:numId="46" w16cid:durableId="1492060018">
    <w:abstractNumId w:val="39"/>
  </w:num>
  <w:num w:numId="47" w16cid:durableId="439960155">
    <w:abstractNumId w:val="51"/>
  </w:num>
  <w:num w:numId="48" w16cid:durableId="1423331117">
    <w:abstractNumId w:val="25"/>
  </w:num>
  <w:num w:numId="49" w16cid:durableId="894698127">
    <w:abstractNumId w:val="42"/>
  </w:num>
  <w:num w:numId="50" w16cid:durableId="1200119092">
    <w:abstractNumId w:val="55"/>
  </w:num>
  <w:num w:numId="51" w16cid:durableId="143667395">
    <w:abstractNumId w:val="46"/>
  </w:num>
  <w:num w:numId="52" w16cid:durableId="1040789465">
    <w:abstractNumId w:val="41"/>
  </w:num>
  <w:num w:numId="53" w16cid:durableId="1591351034">
    <w:abstractNumId w:val="30"/>
  </w:num>
  <w:num w:numId="54" w16cid:durableId="779108006">
    <w:abstractNumId w:val="15"/>
  </w:num>
  <w:num w:numId="55" w16cid:durableId="1708070178">
    <w:abstractNumId w:val="61"/>
  </w:num>
  <w:num w:numId="56" w16cid:durableId="1788161433">
    <w:abstractNumId w:val="58"/>
  </w:num>
  <w:num w:numId="57" w16cid:durableId="1979995697">
    <w:abstractNumId w:val="44"/>
  </w:num>
  <w:num w:numId="58" w16cid:durableId="943341826">
    <w:abstractNumId w:val="36"/>
  </w:num>
  <w:num w:numId="59" w16cid:durableId="586767980">
    <w:abstractNumId w:val="27"/>
  </w:num>
  <w:num w:numId="60" w16cid:durableId="1273780573">
    <w:abstractNumId w:val="53"/>
  </w:num>
  <w:num w:numId="61" w16cid:durableId="1690176649">
    <w:abstractNumId w:val="1"/>
  </w:num>
  <w:num w:numId="62" w16cid:durableId="1296447879">
    <w:abstractNumId w:val="35"/>
  </w:num>
  <w:num w:numId="63" w16cid:durableId="2086490314">
    <w:abstractNumId w:val="11"/>
  </w:num>
  <w:num w:numId="64" w16cid:durableId="432360741">
    <w:abstractNumId w:val="49"/>
  </w:num>
  <w:num w:numId="65" w16cid:durableId="1495992227">
    <w:abstractNumId w:val="14"/>
  </w:num>
  <w:num w:numId="66" w16cid:durableId="89006593">
    <w:abstractNumId w:val="29"/>
  </w:num>
  <w:num w:numId="67" w16cid:durableId="5094905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A02817-3975-4CD8-8682-D993795416DA}"/>
    <w:docVar w:name="dgnword-eventsink" w:val="247529752"/>
  </w:docVars>
  <w:rsids>
    <w:rsidRoot w:val="00A44F72"/>
    <w:rsid w:val="000578D9"/>
    <w:rsid w:val="00182829"/>
    <w:rsid w:val="001D1FAA"/>
    <w:rsid w:val="00207A48"/>
    <w:rsid w:val="00215B60"/>
    <w:rsid w:val="00287E84"/>
    <w:rsid w:val="002C2E6A"/>
    <w:rsid w:val="002D523F"/>
    <w:rsid w:val="0031542C"/>
    <w:rsid w:val="00316778"/>
    <w:rsid w:val="00323882"/>
    <w:rsid w:val="003A3212"/>
    <w:rsid w:val="003E3115"/>
    <w:rsid w:val="00421DD1"/>
    <w:rsid w:val="005D524F"/>
    <w:rsid w:val="00750ABD"/>
    <w:rsid w:val="007F66AD"/>
    <w:rsid w:val="00845B4F"/>
    <w:rsid w:val="009615B0"/>
    <w:rsid w:val="00A44F72"/>
    <w:rsid w:val="00A5185F"/>
    <w:rsid w:val="00AB1241"/>
    <w:rsid w:val="00AD0AC6"/>
    <w:rsid w:val="00B2165F"/>
    <w:rsid w:val="00B63A0A"/>
    <w:rsid w:val="00C10AD7"/>
    <w:rsid w:val="00C625F8"/>
    <w:rsid w:val="00C652A7"/>
    <w:rsid w:val="00CA0BCC"/>
    <w:rsid w:val="00CA262E"/>
    <w:rsid w:val="00CA3DD6"/>
    <w:rsid w:val="00CE0D1C"/>
    <w:rsid w:val="00CF2EA0"/>
    <w:rsid w:val="00D448EF"/>
    <w:rsid w:val="00F61B73"/>
    <w:rsid w:val="07557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6DC6D"/>
  <w15:chartTrackingRefBased/>
  <w15:docId w15:val="{B591687B-7EC6-478B-9B54-9D6E6C44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6A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7F6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6AD"/>
  </w:style>
  <w:style w:type="paragraph" w:styleId="Footer">
    <w:name w:val="footer"/>
    <w:basedOn w:val="Normal"/>
    <w:link w:val="FooterChar"/>
    <w:uiPriority w:val="99"/>
    <w:unhideWhenUsed/>
    <w:rsid w:val="007F6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6AD"/>
  </w:style>
  <w:style w:type="paragraph" w:styleId="ListParagraph">
    <w:name w:val="List Paragraph"/>
    <w:basedOn w:val="Normal"/>
    <w:uiPriority w:val="34"/>
    <w:qFormat/>
    <w:rsid w:val="00215B60"/>
    <w:pPr>
      <w:ind w:left="720"/>
      <w:contextualSpacing/>
    </w:pPr>
  </w:style>
  <w:style w:type="character" w:styleId="Hyperlink">
    <w:name w:val="Hyperlink"/>
    <w:basedOn w:val="DefaultParagraphFont"/>
    <w:uiPriority w:val="99"/>
    <w:unhideWhenUsed/>
    <w:rsid w:val="009615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372849">
      <w:bodyDiv w:val="1"/>
      <w:marLeft w:val="0"/>
      <w:marRight w:val="0"/>
      <w:marTop w:val="0"/>
      <w:marBottom w:val="0"/>
      <w:divBdr>
        <w:top w:val="none" w:sz="0" w:space="0" w:color="auto"/>
        <w:left w:val="none" w:sz="0" w:space="0" w:color="auto"/>
        <w:bottom w:val="none" w:sz="0" w:space="0" w:color="auto"/>
        <w:right w:val="none" w:sz="0" w:space="0" w:color="auto"/>
      </w:divBdr>
    </w:div>
    <w:div w:id="119565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y@derrystraban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derrystraban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2af3b3-e298-4f86-b209-23f0a924263b">
      <Terms xmlns="http://schemas.microsoft.com/office/infopath/2007/PartnerControls"/>
    </lcf76f155ced4ddcb4097134ff3c332f>
    <TaxCatchAll xmlns="e643bab1-ff2a-4aa8-be55-57c2224317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14128E5C64F5478187BEF1E618DD43" ma:contentTypeVersion="11" ma:contentTypeDescription="Create a new document." ma:contentTypeScope="" ma:versionID="8b43bda2877580565072b672798132ef">
  <xsd:schema xmlns:xsd="http://www.w3.org/2001/XMLSchema" xmlns:xs="http://www.w3.org/2001/XMLSchema" xmlns:p="http://schemas.microsoft.com/office/2006/metadata/properties" xmlns:ns2="a32af3b3-e298-4f86-b209-23f0a924263b" xmlns:ns3="e643bab1-ff2a-4aa8-be55-57c2224317a1" targetNamespace="http://schemas.microsoft.com/office/2006/metadata/properties" ma:root="true" ma:fieldsID="b228e45f41a122a1688838705b150a01" ns2:_="" ns3:_="">
    <xsd:import namespace="a32af3b3-e298-4f86-b209-23f0a924263b"/>
    <xsd:import namespace="e643bab1-ff2a-4aa8-be55-57c2224317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af3b3-e298-4f86-b209-23f0a9242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acfbdcf-87cc-4036-a82c-dc5b4feb139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43bab1-ff2a-4aa8-be55-57c222431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a52de8-e77e-4038-86fa-28bb4637aeb5}" ma:internalName="TaxCatchAll" ma:showField="CatchAllData" ma:web="e643bab1-ff2a-4aa8-be55-57c222431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7E0E5-816A-4F02-8DE0-5813A7707B86}">
  <ds:schemaRefs>
    <ds:schemaRef ds:uri="http://schemas.microsoft.com/office/2006/metadata/properties"/>
    <ds:schemaRef ds:uri="http://schemas.microsoft.com/office/infopath/2007/PartnerControls"/>
    <ds:schemaRef ds:uri="a32af3b3-e298-4f86-b209-23f0a924263b"/>
    <ds:schemaRef ds:uri="e643bab1-ff2a-4aa8-be55-57c2224317a1"/>
  </ds:schemaRefs>
</ds:datastoreItem>
</file>

<file path=customXml/itemProps2.xml><?xml version="1.0" encoding="utf-8"?>
<ds:datastoreItem xmlns:ds="http://schemas.openxmlformats.org/officeDocument/2006/customXml" ds:itemID="{8C6B4BE7-5790-4421-BEF9-07752A6F6DD2}">
  <ds:schemaRefs>
    <ds:schemaRef ds:uri="http://schemas.openxmlformats.org/officeDocument/2006/bibliography"/>
  </ds:schemaRefs>
</ds:datastoreItem>
</file>

<file path=customXml/itemProps3.xml><?xml version="1.0" encoding="utf-8"?>
<ds:datastoreItem xmlns:ds="http://schemas.openxmlformats.org/officeDocument/2006/customXml" ds:itemID="{0BBA24AC-86DB-4ED7-A1F8-DEF8F66E0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af3b3-e298-4f86-b209-23f0a924263b"/>
    <ds:schemaRef ds:uri="e643bab1-ff2a-4aa8-be55-57c222431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763BB1-8C0C-4479-8F30-CEA75003E3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Harrigan</dc:creator>
  <cp:keywords/>
  <dc:description/>
  <cp:lastModifiedBy>James Harrigan</cp:lastModifiedBy>
  <cp:revision>4</cp:revision>
  <dcterms:created xsi:type="dcterms:W3CDTF">2025-04-14T08:04:00Z</dcterms:created>
  <dcterms:modified xsi:type="dcterms:W3CDTF">2025-06-10T09:36:00Z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0x0101005114128E5C64F5478187BEF1E618DD43</vt:lpwstr>
  </property>
  <property fmtid="{D5CDD505-2E9C-101B-9397-08002B2CF9AE}" pid="3" name="MediaServiceImageTags">
    <vt:lpwstr/>
  </property>
</Properties>
</file>