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52" w:rsidRDefault="00821052" w:rsidP="00821052">
      <w:pPr>
        <w:autoSpaceDE w:val="0"/>
      </w:pPr>
      <w:bookmarkStart w:id="0" w:name="_GoBack"/>
      <w:bookmarkEnd w:id="0"/>
      <w:r>
        <w:rPr>
          <w:noProof/>
          <w:color w:val="0000FF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E8A6E" wp14:editId="0AD1787A">
                <wp:simplePos x="0" y="0"/>
                <wp:positionH relativeFrom="column">
                  <wp:posOffset>-266760</wp:posOffset>
                </wp:positionH>
                <wp:positionV relativeFrom="paragraph">
                  <wp:posOffset>-1095480</wp:posOffset>
                </wp:positionV>
                <wp:extent cx="10677240" cy="823320"/>
                <wp:effectExtent l="0" t="0" r="9810" b="14880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240" cy="823320"/>
                        </a:xfrm>
                        <a:prstGeom prst="rect">
                          <a:avLst/>
                        </a:prstGeom>
                        <a:solidFill>
                          <a:srgbClr val="008C44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21052" w:rsidRDefault="00821052" w:rsidP="00821052">
                            <w:pPr>
                              <w:ind w:left="432"/>
                            </w:pPr>
                          </w:p>
                          <w:p w:rsidR="00821052" w:rsidRDefault="00821052" w:rsidP="00821052">
                            <w:pPr>
                              <w:ind w:left="288"/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Risk assessment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E8A6E" id="Rectangle 11" o:spid="_x0000_s1026" style="position:absolute;margin-left:-21pt;margin-top:-86.25pt;width:840.75pt;height:6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" fillcolor="#008c44" strokeweight=".26mm">
                <v:textbox>
                  <w:txbxContent>
                    <w:p w:rsidR="00821052" w:rsidRDefault="00821052" w:rsidP="00821052">
                      <w:pPr>
                        <w:ind w:left="432"/>
                      </w:pPr>
                    </w:p>
                    <w:p w:rsidR="00821052" w:rsidRDefault="00821052" w:rsidP="00821052">
                      <w:pPr>
                        <w:ind w:left="288"/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Risk assessment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color w:val="000000"/>
          <w:sz w:val="24"/>
          <w:lang w:eastAsia="en-GB"/>
        </w:rPr>
        <w:t>All employers must conduct a risk assessment. Employers with five or more employees have to record the significant findings of their risk assessment.</w:t>
      </w:r>
    </w:p>
    <w:p w:rsidR="00821052" w:rsidRDefault="00821052" w:rsidP="00821052">
      <w:pPr>
        <w:rPr>
          <w:rFonts w:cs="Arial"/>
          <w:sz w:val="24"/>
        </w:rPr>
      </w:pPr>
    </w:p>
    <w:p w:rsidR="00821052" w:rsidRDefault="00821052" w:rsidP="00821052">
      <w:r>
        <w:t>We have started off the risk assessment for you by including a sample entry for a common hazard to illustrate what is expected (the sample entry is taken from an office-based business).                                  Look at how this might apply to your business, continue by identifying the hazards that are the real priorities in your case and complete the table to suit.</w:t>
      </w:r>
    </w:p>
    <w:p w:rsidR="00821052" w:rsidRDefault="00821052" w:rsidP="00821052">
      <w:r>
        <w:t>You can print and save this template so you can easily review and update the information as and when required. You may find our example risk assessments a useful guide</w:t>
      </w:r>
    </w:p>
    <w:p w:rsidR="00821052" w:rsidRDefault="00821052" w:rsidP="00821052">
      <w:proofErr w:type="gramStart"/>
      <w:r>
        <w:t xml:space="preserve">( </w:t>
      </w:r>
      <w:proofErr w:type="gramEnd"/>
      <w:hyperlink r:id="rId4" w:history="1">
        <w:r>
          <w:rPr>
            <w:color w:val="0000FF"/>
            <w:u w:val="single"/>
          </w:rPr>
          <w:t>www.hse.gov.uk/risk/casestudies</w:t>
        </w:r>
      </w:hyperlink>
      <w:r>
        <w:rPr>
          <w:color w:val="0000FF"/>
          <w:u w:val="single"/>
        </w:rPr>
        <w:t xml:space="preserve"> </w:t>
      </w:r>
      <w:r>
        <w:rPr>
          <w:color w:val="0000FF"/>
        </w:rPr>
        <w:t>).</w:t>
      </w:r>
      <w:r>
        <w:t xml:space="preserve"> Simply choose the example closest to your business.</w:t>
      </w:r>
    </w:p>
    <w:p w:rsidR="00821052" w:rsidRDefault="00821052" w:rsidP="00821052"/>
    <w:p w:rsidR="00821052" w:rsidRDefault="00821052" w:rsidP="00821052">
      <w:r>
        <w:rPr>
          <w:b/>
          <w:sz w:val="22"/>
        </w:rPr>
        <w:t xml:space="preserve">Organisation name: </w:t>
      </w:r>
      <w:bookmarkStart w:id="1" w:name="Text12"/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bookmarkEnd w:id="1"/>
    </w:p>
    <w:p w:rsidR="00821052" w:rsidRDefault="00821052" w:rsidP="00821052"/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2857"/>
        <w:gridCol w:w="4285"/>
        <w:gridCol w:w="3758"/>
        <w:gridCol w:w="1398"/>
        <w:gridCol w:w="1169"/>
        <w:gridCol w:w="1009"/>
      </w:tblGrid>
      <w:tr w:rsidR="00821052" w:rsidTr="00DD375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pPr>
              <w:rPr>
                <w:b/>
              </w:rPr>
            </w:pPr>
            <w:r>
              <w:rPr>
                <w:b/>
              </w:rPr>
              <w:t>What are the hazards?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pPr>
              <w:rPr>
                <w:b/>
              </w:rPr>
            </w:pPr>
            <w:r>
              <w:rPr>
                <w:b/>
              </w:rPr>
              <w:t>Who might be harmed and how?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pPr>
              <w:rPr>
                <w:b/>
              </w:rPr>
            </w:pPr>
            <w:r>
              <w:rPr>
                <w:b/>
              </w:rPr>
              <w:t>What are you already doing?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pPr>
              <w:rPr>
                <w:b/>
              </w:rPr>
            </w:pPr>
            <w:r>
              <w:rPr>
                <w:b/>
              </w:rPr>
              <w:t>Do you need to do anything else to manage this risk?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pPr>
              <w:rPr>
                <w:b/>
              </w:rPr>
            </w:pPr>
            <w:r>
              <w:rPr>
                <w:b/>
              </w:rPr>
              <w:t>Action by whom?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pPr>
              <w:rPr>
                <w:b/>
              </w:rPr>
            </w:pPr>
            <w:r>
              <w:rPr>
                <w:b/>
              </w:rPr>
              <w:t>Action by when?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</w:tr>
      <w:tr w:rsidR="00821052" w:rsidTr="00DD375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pPr>
              <w:rPr>
                <w:i/>
              </w:rPr>
            </w:pPr>
            <w:r>
              <w:rPr>
                <w:i/>
              </w:rPr>
              <w:t>Slips and trips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pPr>
              <w:rPr>
                <w:i/>
              </w:rPr>
            </w:pPr>
            <w:r>
              <w:rPr>
                <w:i/>
              </w:rPr>
              <w:t>Staff and visitors may be injured if they trip over objects or slip on spillages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pPr>
              <w:rPr>
                <w:i/>
              </w:rPr>
            </w:pPr>
            <w:r>
              <w:rPr>
                <w:i/>
              </w:rPr>
              <w:t xml:space="preserve">We carry out general good housekeeping. All areas are well lit including stairs. There are no trailing leads or cables. Staff keep work areas clear, </w:t>
            </w:r>
            <w:proofErr w:type="spellStart"/>
            <w:r>
              <w:rPr>
                <w:i/>
              </w:rPr>
              <w:t>eg</w:t>
            </w:r>
            <w:proofErr w:type="spellEnd"/>
            <w:r>
              <w:rPr>
                <w:i/>
              </w:rPr>
              <w:t xml:space="preserve"> no boxes left in walkways, deliveries stored immediately, offices cleaned each evening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pPr>
              <w:rPr>
                <w:i/>
              </w:rPr>
            </w:pPr>
            <w:r>
              <w:rPr>
                <w:i/>
              </w:rPr>
              <w:t xml:space="preserve">Better housekeeping is needed in staff kitchen, </w:t>
            </w:r>
            <w:proofErr w:type="spellStart"/>
            <w:r>
              <w:rPr>
                <w:i/>
              </w:rPr>
              <w:t>eg</w:t>
            </w:r>
            <w:proofErr w:type="spellEnd"/>
            <w:r>
              <w:rPr>
                <w:i/>
              </w:rPr>
              <w:t xml:space="preserve"> on spills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pPr>
              <w:rPr>
                <w:i/>
              </w:rPr>
            </w:pPr>
            <w:r>
              <w:rPr>
                <w:i/>
              </w:rPr>
              <w:t>All staff, supervisor to monitor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pPr>
              <w:rPr>
                <w:i/>
              </w:rPr>
            </w:pPr>
            <w:r>
              <w:rPr>
                <w:i/>
              </w:rPr>
              <w:t>01/10/2010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pPr>
              <w:rPr>
                <w:i/>
              </w:rPr>
            </w:pPr>
            <w:r>
              <w:rPr>
                <w:i/>
              </w:rPr>
              <w:t>01/10/2010</w:t>
            </w:r>
          </w:p>
        </w:tc>
      </w:tr>
      <w:tr w:rsidR="00821052" w:rsidTr="00DD375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bookmarkStart w:id="2" w:name="Text14"/>
            <w:r>
              <w:t>     </w:t>
            </w:r>
            <w:bookmarkEnd w:id="2"/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bookmarkStart w:id="3" w:name="Text15"/>
            <w:r>
              <w:t>     </w:t>
            </w:r>
            <w:bookmarkEnd w:id="3"/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bookmarkStart w:id="4" w:name="Text16"/>
            <w:r>
              <w:t>     </w:t>
            </w:r>
            <w:bookmarkEnd w:id="4"/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bookmarkStart w:id="5" w:name="Text17"/>
            <w:r>
              <w:t>     </w:t>
            </w:r>
            <w:bookmarkEnd w:id="5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bookmarkStart w:id="6" w:name="Text18"/>
            <w:r>
              <w:t>     </w:t>
            </w:r>
            <w:bookmarkEnd w:id="6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bookmarkStart w:id="7" w:name="Text19"/>
            <w:r>
              <w:t>     </w:t>
            </w:r>
            <w:bookmarkEnd w:id="7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bookmarkStart w:id="8" w:name="Text20"/>
            <w:r>
              <w:t>     </w:t>
            </w:r>
            <w:bookmarkEnd w:id="8"/>
          </w:p>
        </w:tc>
      </w:tr>
      <w:tr w:rsidR="00821052" w:rsidTr="00DD375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</w:tr>
      <w:tr w:rsidR="00821052" w:rsidTr="00DD375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</w:tr>
      <w:tr w:rsidR="00821052" w:rsidTr="00DD375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</w:tr>
      <w:tr w:rsidR="00821052" w:rsidTr="00DD375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</w:tr>
      <w:tr w:rsidR="00821052" w:rsidTr="00DD375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</w:tr>
      <w:tr w:rsidR="00821052" w:rsidTr="00DD375E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21052" w:rsidRDefault="00821052" w:rsidP="00DD375E">
            <w:r>
              <w:t>     </w:t>
            </w:r>
          </w:p>
        </w:tc>
      </w:tr>
    </w:tbl>
    <w:p w:rsidR="00821052" w:rsidRDefault="00821052" w:rsidP="00821052"/>
    <w:p w:rsidR="00821052" w:rsidRDefault="00821052" w:rsidP="00821052">
      <w:r>
        <w:rPr>
          <w:rFonts w:cs="Arial"/>
          <w:sz w:val="20"/>
          <w:szCs w:val="20"/>
        </w:rPr>
        <w:t>Employers with five or more employees must have a written health and safety policy and risk assessment.</w:t>
      </w:r>
    </w:p>
    <w:p w:rsidR="00821052" w:rsidRDefault="00821052" w:rsidP="00821052">
      <w:r>
        <w:rPr>
          <w:rFonts w:cs="Arial"/>
          <w:sz w:val="20"/>
          <w:szCs w:val="20"/>
        </w:rPr>
        <w:t>It is important you discuss your assessment and proposed actions with staff or their representatives.</w:t>
      </w:r>
    </w:p>
    <w:p w:rsidR="00821052" w:rsidRDefault="00821052" w:rsidP="00821052">
      <w:r>
        <w:rPr>
          <w:rFonts w:cs="Arial"/>
          <w:sz w:val="20"/>
          <w:szCs w:val="20"/>
        </w:rPr>
        <w:t xml:space="preserve">You should review your risk assessment if you think it might no longer be valid, </w:t>
      </w:r>
      <w:proofErr w:type="spellStart"/>
      <w:r>
        <w:rPr>
          <w:rFonts w:cs="Arial"/>
          <w:sz w:val="20"/>
          <w:szCs w:val="20"/>
        </w:rPr>
        <w:t>eg</w:t>
      </w:r>
      <w:proofErr w:type="spellEnd"/>
      <w:r>
        <w:rPr>
          <w:rFonts w:cs="Arial"/>
          <w:sz w:val="20"/>
          <w:szCs w:val="20"/>
        </w:rPr>
        <w:t xml:space="preserve"> following an accident in the workplace, or if there are any significant changes to the hazards in your workplace, such as new equipment or work activities.</w:t>
      </w:r>
    </w:p>
    <w:p w:rsidR="00821052" w:rsidRDefault="00821052" w:rsidP="00821052">
      <w:r>
        <w:rPr>
          <w:rFonts w:cs="Arial"/>
          <w:color w:val="0000FF"/>
          <w:sz w:val="20"/>
          <w:szCs w:val="20"/>
        </w:rPr>
        <w:t xml:space="preserve">For further information and to view our example risk assessments go to </w:t>
      </w:r>
      <w:hyperlink r:id="rId5" w:history="1">
        <w:r>
          <w:rPr>
            <w:rStyle w:val="Hyperlink"/>
            <w:rFonts w:cs="Arial"/>
            <w:sz w:val="20"/>
            <w:szCs w:val="20"/>
          </w:rPr>
          <w:t>http://www.hse.gov.uk/risk/casestudies/</w:t>
        </w:r>
      </w:hyperlink>
      <w:r>
        <w:rPr>
          <w:rFonts w:cs="Arial"/>
          <w:color w:val="0000FF"/>
          <w:sz w:val="20"/>
          <w:szCs w:val="20"/>
        </w:rPr>
        <w:t> </w:t>
      </w:r>
    </w:p>
    <w:p w:rsidR="00821052" w:rsidRDefault="00821052" w:rsidP="00821052">
      <w:r>
        <w:rPr>
          <w:rFonts w:cs="Arial"/>
          <w:color w:val="0000FF"/>
          <w:sz w:val="20"/>
          <w:szCs w:val="20"/>
        </w:rPr>
        <w:t>Combined risk assessment and policy template published by the Health and Safety Executive 11/11</w:t>
      </w:r>
    </w:p>
    <w:p w:rsidR="00821052" w:rsidRDefault="00821052" w:rsidP="00821052">
      <w:pPr>
        <w:rPr>
          <w:sz w:val="24"/>
        </w:rPr>
      </w:pPr>
    </w:p>
    <w:p w:rsidR="008E2B9D" w:rsidRDefault="008E2B9D"/>
    <w:sectPr w:rsidR="008E2B9D">
      <w:headerReference w:type="default" r:id="rId6"/>
      <w:pgSz w:w="16838" w:h="11906" w:orient="landscape"/>
      <w:pgMar w:top="1728" w:right="432" w:bottom="720" w:left="432" w:header="43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32" w:rsidRDefault="008210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52"/>
    <w:rsid w:val="00096E92"/>
    <w:rsid w:val="00821052"/>
    <w:rsid w:val="008E2B9D"/>
    <w:rsid w:val="00C9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F3A3D-F9B3-43B3-AE6F-7655295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105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10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21052"/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rsid w:val="00821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hse.gov.uk/risk/casestudies/" TargetMode="External"/><Relationship Id="rId4" Type="http://schemas.openxmlformats.org/officeDocument/2006/relationships/hyperlink" Target="http://www.hse.gov.uk/risk/casestud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 City Council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McCallion</dc:creator>
  <cp:keywords/>
  <dc:description/>
  <cp:lastModifiedBy>Aisling McCallion</cp:lastModifiedBy>
  <cp:revision>1</cp:revision>
  <dcterms:created xsi:type="dcterms:W3CDTF">2017-12-14T11:21:00Z</dcterms:created>
  <dcterms:modified xsi:type="dcterms:W3CDTF">2017-12-14T11:21:00Z</dcterms:modified>
</cp:coreProperties>
</file>