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1808" w:rsidRPr="008D1CEA" w:rsidRDefault="00C31808" w:rsidP="00C31808">
      <w:pPr>
        <w:spacing w:after="160" w:line="259" w:lineRule="auto"/>
        <w:ind w:left="0" w:firstLine="0"/>
        <w:jc w:val="left"/>
        <w:rPr>
          <w:rFonts w:ascii="Arial" w:hAnsi="Arial" w:cs="Arial"/>
          <w:b/>
          <w:color w:val="auto"/>
          <w:sz w:val="32"/>
          <w:szCs w:val="32"/>
        </w:rPr>
      </w:pPr>
      <w:bookmarkStart w:id="0" w:name="_GoBack"/>
      <w:bookmarkEnd w:id="0"/>
    </w:p>
    <w:p w:rsidR="00C31808" w:rsidRPr="008D1CEA" w:rsidRDefault="00C31808" w:rsidP="00C31808">
      <w:pPr>
        <w:spacing w:after="160" w:line="259" w:lineRule="auto"/>
        <w:ind w:left="0" w:firstLine="0"/>
        <w:jc w:val="left"/>
        <w:rPr>
          <w:rFonts w:ascii="Arial" w:hAnsi="Arial" w:cs="Arial"/>
          <w:b/>
          <w:color w:val="auto"/>
          <w:sz w:val="32"/>
          <w:szCs w:val="32"/>
        </w:rPr>
      </w:pPr>
    </w:p>
    <w:p w:rsidR="00C31808" w:rsidRPr="008D1CEA" w:rsidRDefault="00C31808" w:rsidP="00C31808">
      <w:pPr>
        <w:spacing w:before="480"/>
        <w:ind w:left="-851"/>
        <w:jc w:val="center"/>
        <w:rPr>
          <w:rFonts w:ascii="Arial" w:hAnsi="Arial" w:cs="Arial"/>
          <w:b/>
          <w:color w:val="auto"/>
          <w:sz w:val="32"/>
          <w:szCs w:val="32"/>
        </w:rPr>
      </w:pPr>
    </w:p>
    <w:p w:rsidR="00C31808" w:rsidRPr="008D1CEA" w:rsidRDefault="00C31808" w:rsidP="00C31808">
      <w:pPr>
        <w:spacing w:before="480"/>
        <w:ind w:left="-851"/>
        <w:jc w:val="center"/>
        <w:rPr>
          <w:rFonts w:ascii="Arial" w:hAnsi="Arial" w:cs="Arial"/>
          <w:b/>
          <w:color w:val="auto"/>
          <w:sz w:val="32"/>
          <w:szCs w:val="32"/>
        </w:rPr>
      </w:pPr>
    </w:p>
    <w:p w:rsidR="00C31808" w:rsidRPr="008D1CEA" w:rsidRDefault="00C31808" w:rsidP="00C31808">
      <w:pPr>
        <w:spacing w:before="480"/>
        <w:ind w:left="-851"/>
        <w:jc w:val="center"/>
        <w:rPr>
          <w:rFonts w:ascii="Arial" w:hAnsi="Arial" w:cs="Arial"/>
          <w:b/>
          <w:color w:val="auto"/>
          <w:sz w:val="32"/>
          <w:szCs w:val="32"/>
        </w:rPr>
      </w:pPr>
    </w:p>
    <w:p w:rsidR="00C31808" w:rsidRPr="008D1CEA" w:rsidRDefault="00C31808" w:rsidP="00C31808">
      <w:pPr>
        <w:spacing w:before="480"/>
        <w:ind w:left="-851"/>
        <w:jc w:val="center"/>
        <w:rPr>
          <w:rFonts w:ascii="Arial" w:hAnsi="Arial" w:cs="Arial"/>
          <w:b/>
          <w:color w:val="auto"/>
          <w:sz w:val="44"/>
          <w:szCs w:val="32"/>
        </w:rPr>
      </w:pPr>
      <w:r w:rsidRPr="008D1CEA">
        <w:rPr>
          <w:rFonts w:ascii="Arial" w:hAnsi="Arial" w:cs="Arial"/>
          <w:b/>
          <w:color w:val="auto"/>
          <w:sz w:val="44"/>
          <w:szCs w:val="32"/>
        </w:rPr>
        <w:t>Derry City and Strabane District Council</w:t>
      </w:r>
    </w:p>
    <w:p w:rsidR="00C31808" w:rsidRPr="008D1CEA" w:rsidRDefault="00C31808" w:rsidP="00C31808">
      <w:pPr>
        <w:spacing w:before="480"/>
        <w:ind w:left="-851"/>
        <w:jc w:val="center"/>
        <w:rPr>
          <w:rFonts w:ascii="Arial" w:hAnsi="Arial" w:cs="Arial"/>
          <w:b/>
          <w:color w:val="auto"/>
          <w:sz w:val="32"/>
          <w:szCs w:val="32"/>
        </w:rPr>
      </w:pPr>
      <w:r w:rsidRPr="008D1CEA">
        <w:rPr>
          <w:rFonts w:ascii="Arial" w:hAnsi="Arial" w:cs="Arial"/>
          <w:b/>
          <w:color w:val="auto"/>
          <w:sz w:val="44"/>
          <w:szCs w:val="32"/>
        </w:rPr>
        <w:t xml:space="preserve">Menopause Policy and Guidance  </w:t>
      </w:r>
    </w:p>
    <w:p w:rsidR="00C31808" w:rsidRPr="008D1CEA" w:rsidRDefault="00C31808" w:rsidP="00C31808">
      <w:pPr>
        <w:spacing w:before="480"/>
        <w:ind w:left="-851"/>
        <w:jc w:val="center"/>
        <w:rPr>
          <w:rFonts w:ascii="Arial" w:hAnsi="Arial" w:cs="Arial"/>
          <w:b/>
          <w:color w:val="auto"/>
          <w:sz w:val="32"/>
          <w:szCs w:val="32"/>
        </w:rPr>
      </w:pPr>
    </w:p>
    <w:p w:rsidR="00C31808" w:rsidRPr="008D1CEA" w:rsidRDefault="00C31808" w:rsidP="00C31808">
      <w:pPr>
        <w:rPr>
          <w:rFonts w:ascii="Arial" w:hAnsi="Arial" w:cs="Arial"/>
          <w:b/>
          <w:color w:val="auto"/>
          <w:sz w:val="32"/>
          <w:szCs w:val="32"/>
        </w:rPr>
      </w:pPr>
    </w:p>
    <w:p w:rsidR="00C31808" w:rsidRPr="008D1CEA" w:rsidRDefault="00C31808" w:rsidP="00C31808">
      <w:pPr>
        <w:rPr>
          <w:rFonts w:ascii="Arial" w:hAnsi="Arial" w:cs="Arial"/>
          <w:b/>
          <w:color w:val="auto"/>
          <w:sz w:val="32"/>
          <w:szCs w:val="32"/>
        </w:rPr>
      </w:pPr>
    </w:p>
    <w:p w:rsidR="00C31808" w:rsidRPr="008D1CEA" w:rsidRDefault="00C31808" w:rsidP="00C31808">
      <w:pPr>
        <w:rPr>
          <w:rFonts w:ascii="Arial" w:hAnsi="Arial" w:cs="Arial"/>
          <w:b/>
          <w:color w:val="auto"/>
          <w:sz w:val="32"/>
          <w:szCs w:val="32"/>
        </w:rPr>
      </w:pPr>
      <w:r w:rsidRPr="008D1CEA">
        <w:rPr>
          <w:rFonts w:ascii="Arial" w:hAnsi="Arial" w:cs="Arial"/>
          <w:b/>
          <w:color w:val="auto"/>
          <w:sz w:val="32"/>
          <w:szCs w:val="32"/>
        </w:rPr>
        <w:br w:type="page"/>
      </w:r>
    </w:p>
    <w:p w:rsidR="00C31808" w:rsidRDefault="00C31808" w:rsidP="00C31808">
      <w:pPr>
        <w:spacing w:after="160" w:line="256" w:lineRule="auto"/>
        <w:ind w:left="0" w:firstLine="0"/>
        <w:jc w:val="left"/>
      </w:pPr>
      <w:r>
        <w:rPr>
          <w:b/>
          <w:sz w:val="32"/>
        </w:rPr>
        <w:lastRenderedPageBreak/>
        <w:t xml:space="preserve">Menopause Policy and Guidance </w:t>
      </w:r>
      <w:r>
        <w:rPr>
          <w:b/>
        </w:rPr>
        <w:t xml:space="preserve"> </w:t>
      </w:r>
    </w:p>
    <w:p w:rsidR="00C31808" w:rsidRDefault="00C31808" w:rsidP="00C31808">
      <w:pPr>
        <w:spacing w:after="0" w:line="256" w:lineRule="auto"/>
        <w:ind w:left="0" w:firstLine="0"/>
        <w:jc w:val="left"/>
      </w:pPr>
      <w:r>
        <w:rPr>
          <w:rFonts w:ascii="Arial" w:eastAsia="Arial" w:hAnsi="Arial" w:cs="Arial"/>
          <w:b/>
        </w:rPr>
        <w:t xml:space="preserve">     </w:t>
      </w:r>
    </w:p>
    <w:p w:rsidR="00C31808" w:rsidRDefault="00C31808" w:rsidP="00C31808">
      <w:pPr>
        <w:spacing w:after="6" w:line="256" w:lineRule="auto"/>
        <w:ind w:left="280" w:firstLine="0"/>
        <w:jc w:val="left"/>
      </w:pPr>
      <w:r>
        <w:t xml:space="preserve">              </w:t>
      </w:r>
      <w:r>
        <w:rPr>
          <w:rFonts w:ascii="Arial" w:eastAsia="Arial" w:hAnsi="Arial" w:cs="Arial"/>
          <w:b/>
        </w:rPr>
        <w:t xml:space="preserve"> </w:t>
      </w:r>
    </w:p>
    <w:tbl>
      <w:tblPr>
        <w:tblStyle w:val="TableGrid"/>
        <w:tblW w:w="8349" w:type="dxa"/>
        <w:tblInd w:w="5" w:type="dxa"/>
        <w:tblCellMar>
          <w:left w:w="84" w:type="dxa"/>
          <w:right w:w="115" w:type="dxa"/>
        </w:tblCellMar>
        <w:tblLook w:val="04A0" w:firstRow="1" w:lastRow="0" w:firstColumn="1" w:lastColumn="0" w:noHBand="0" w:noVBand="1"/>
      </w:tblPr>
      <w:tblGrid>
        <w:gridCol w:w="7216"/>
        <w:gridCol w:w="1133"/>
      </w:tblGrid>
      <w:tr w:rsidR="00C31808" w:rsidTr="000943BE">
        <w:trPr>
          <w:trHeight w:val="746"/>
        </w:trPr>
        <w:tc>
          <w:tcPr>
            <w:tcW w:w="7216" w:type="dxa"/>
            <w:vAlign w:val="center"/>
            <w:hideMark/>
          </w:tcPr>
          <w:p w:rsidR="00C31808" w:rsidRDefault="00C31808" w:rsidP="000943BE">
            <w:pPr>
              <w:spacing w:after="0" w:line="256" w:lineRule="auto"/>
              <w:ind w:left="0" w:firstLine="0"/>
              <w:jc w:val="left"/>
              <w:rPr>
                <w:sz w:val="22"/>
              </w:rPr>
            </w:pPr>
            <w:r>
              <w:rPr>
                <w:rFonts w:ascii="Arial" w:eastAsia="Arial" w:hAnsi="Arial" w:cs="Arial"/>
                <w:b/>
              </w:rPr>
              <w:t xml:space="preserve">  </w:t>
            </w:r>
            <w:r>
              <w:rPr>
                <w:rFonts w:ascii="Arial" w:eastAsia="Arial" w:hAnsi="Arial" w:cs="Arial"/>
                <w:b/>
              </w:rPr>
              <w:tab/>
              <w:t xml:space="preserve"> </w:t>
            </w:r>
            <w:r>
              <w:rPr>
                <w:b/>
                <w:sz w:val="22"/>
              </w:rPr>
              <w:t>Contents</w:t>
            </w:r>
            <w:r>
              <w:rPr>
                <w:sz w:val="22"/>
              </w:rPr>
              <w:t xml:space="preserve"> </w:t>
            </w:r>
          </w:p>
        </w:tc>
        <w:tc>
          <w:tcPr>
            <w:tcW w:w="1133" w:type="dxa"/>
            <w:vAlign w:val="center"/>
            <w:hideMark/>
          </w:tcPr>
          <w:p w:rsidR="00C31808" w:rsidRDefault="00C31808" w:rsidP="000943BE">
            <w:pPr>
              <w:spacing w:after="0" w:line="256" w:lineRule="auto"/>
              <w:ind w:left="0" w:firstLine="0"/>
              <w:jc w:val="left"/>
              <w:rPr>
                <w:sz w:val="22"/>
              </w:rPr>
            </w:pPr>
            <w:r>
              <w:rPr>
                <w:sz w:val="22"/>
              </w:rPr>
              <w:t xml:space="preserve">Page </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Introduction  </w:t>
            </w:r>
          </w:p>
        </w:tc>
        <w:tc>
          <w:tcPr>
            <w:tcW w:w="1133" w:type="dxa"/>
            <w:vAlign w:val="center"/>
            <w:hideMark/>
          </w:tcPr>
          <w:p w:rsidR="00C31808" w:rsidRDefault="00C31808" w:rsidP="000943BE">
            <w:pPr>
              <w:spacing w:after="0" w:line="256" w:lineRule="auto"/>
              <w:ind w:left="0" w:firstLine="0"/>
              <w:jc w:val="left"/>
              <w:rPr>
                <w:sz w:val="22"/>
              </w:rPr>
            </w:pPr>
            <w:r>
              <w:rPr>
                <w:sz w:val="22"/>
              </w:rPr>
              <w:t>3</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Aims </w:t>
            </w:r>
          </w:p>
        </w:tc>
        <w:tc>
          <w:tcPr>
            <w:tcW w:w="1133" w:type="dxa"/>
            <w:vAlign w:val="center"/>
            <w:hideMark/>
          </w:tcPr>
          <w:p w:rsidR="00C31808" w:rsidRDefault="00C31808" w:rsidP="000943BE">
            <w:pPr>
              <w:spacing w:after="0" w:line="256" w:lineRule="auto"/>
              <w:ind w:left="0" w:firstLine="0"/>
              <w:jc w:val="left"/>
              <w:rPr>
                <w:sz w:val="22"/>
              </w:rPr>
            </w:pPr>
            <w:r>
              <w:rPr>
                <w:sz w:val="22"/>
              </w:rPr>
              <w:t>3</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Scope </w:t>
            </w:r>
          </w:p>
        </w:tc>
        <w:tc>
          <w:tcPr>
            <w:tcW w:w="1133" w:type="dxa"/>
            <w:vAlign w:val="center"/>
            <w:hideMark/>
          </w:tcPr>
          <w:p w:rsidR="00C31808" w:rsidRDefault="00C31808" w:rsidP="000943BE">
            <w:pPr>
              <w:spacing w:after="0" w:line="256" w:lineRule="auto"/>
              <w:ind w:left="0" w:firstLine="0"/>
              <w:jc w:val="left"/>
              <w:rPr>
                <w:sz w:val="22"/>
              </w:rPr>
            </w:pPr>
            <w:r>
              <w:rPr>
                <w:sz w:val="22"/>
              </w:rPr>
              <w:t>4</w:t>
            </w:r>
          </w:p>
        </w:tc>
      </w:tr>
      <w:tr w:rsidR="00C31808" w:rsidTr="000943BE">
        <w:trPr>
          <w:trHeight w:val="577"/>
        </w:trPr>
        <w:tc>
          <w:tcPr>
            <w:tcW w:w="7216" w:type="dxa"/>
            <w:vAlign w:val="center"/>
            <w:hideMark/>
          </w:tcPr>
          <w:p w:rsidR="00C31808" w:rsidRDefault="00C31808" w:rsidP="000943BE">
            <w:pPr>
              <w:spacing w:after="0" w:line="256" w:lineRule="auto"/>
              <w:ind w:left="0" w:firstLine="0"/>
              <w:jc w:val="left"/>
              <w:rPr>
                <w:sz w:val="22"/>
              </w:rPr>
            </w:pPr>
            <w:r>
              <w:rPr>
                <w:sz w:val="22"/>
              </w:rPr>
              <w:t xml:space="preserve">Definitions  </w:t>
            </w:r>
          </w:p>
        </w:tc>
        <w:tc>
          <w:tcPr>
            <w:tcW w:w="1133" w:type="dxa"/>
            <w:vAlign w:val="center"/>
            <w:hideMark/>
          </w:tcPr>
          <w:p w:rsidR="00C31808" w:rsidRDefault="00C31808" w:rsidP="000943BE">
            <w:pPr>
              <w:spacing w:after="0" w:line="256" w:lineRule="auto"/>
              <w:ind w:left="0" w:firstLine="0"/>
              <w:jc w:val="left"/>
              <w:rPr>
                <w:sz w:val="22"/>
              </w:rPr>
            </w:pPr>
            <w:r>
              <w:rPr>
                <w:sz w:val="22"/>
              </w:rPr>
              <w:t>4</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Symptoms of Menopause </w:t>
            </w:r>
          </w:p>
        </w:tc>
        <w:tc>
          <w:tcPr>
            <w:tcW w:w="1133" w:type="dxa"/>
            <w:vAlign w:val="center"/>
            <w:hideMark/>
          </w:tcPr>
          <w:p w:rsidR="00C31808" w:rsidRDefault="00C31808" w:rsidP="000943BE">
            <w:pPr>
              <w:spacing w:after="0" w:line="256" w:lineRule="auto"/>
              <w:ind w:left="0" w:firstLine="0"/>
              <w:jc w:val="left"/>
              <w:rPr>
                <w:sz w:val="22"/>
              </w:rPr>
            </w:pPr>
            <w:r>
              <w:rPr>
                <w:sz w:val="22"/>
              </w:rPr>
              <w:t>4</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Drivers </w:t>
            </w:r>
          </w:p>
        </w:tc>
        <w:tc>
          <w:tcPr>
            <w:tcW w:w="1133" w:type="dxa"/>
            <w:vAlign w:val="center"/>
            <w:hideMark/>
          </w:tcPr>
          <w:p w:rsidR="00C31808" w:rsidRDefault="00C31808" w:rsidP="000943BE">
            <w:pPr>
              <w:spacing w:after="0" w:line="256" w:lineRule="auto"/>
              <w:ind w:left="0" w:firstLine="0"/>
              <w:jc w:val="left"/>
              <w:rPr>
                <w:sz w:val="22"/>
              </w:rPr>
            </w:pPr>
            <w:r>
              <w:rPr>
                <w:sz w:val="22"/>
              </w:rPr>
              <w:t>4</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Roles and responsibilities  </w:t>
            </w:r>
          </w:p>
        </w:tc>
        <w:tc>
          <w:tcPr>
            <w:tcW w:w="1133" w:type="dxa"/>
            <w:vAlign w:val="center"/>
            <w:hideMark/>
          </w:tcPr>
          <w:p w:rsidR="00C31808" w:rsidRDefault="00C31808" w:rsidP="000943BE">
            <w:pPr>
              <w:spacing w:after="0" w:line="256" w:lineRule="auto"/>
              <w:ind w:left="0" w:firstLine="0"/>
              <w:jc w:val="left"/>
              <w:rPr>
                <w:sz w:val="22"/>
              </w:rPr>
            </w:pPr>
            <w:r>
              <w:rPr>
                <w:sz w:val="22"/>
              </w:rPr>
              <w:t>5</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Links to other policies </w:t>
            </w:r>
          </w:p>
        </w:tc>
        <w:tc>
          <w:tcPr>
            <w:tcW w:w="1133" w:type="dxa"/>
            <w:vAlign w:val="center"/>
            <w:hideMark/>
          </w:tcPr>
          <w:p w:rsidR="00C31808" w:rsidRDefault="00C31808" w:rsidP="000943BE">
            <w:pPr>
              <w:spacing w:after="0" w:line="256" w:lineRule="auto"/>
              <w:ind w:left="0" w:firstLine="0"/>
              <w:jc w:val="left"/>
              <w:rPr>
                <w:sz w:val="22"/>
              </w:rPr>
            </w:pPr>
            <w:r>
              <w:rPr>
                <w:sz w:val="22"/>
              </w:rPr>
              <w:t>6</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External links  </w:t>
            </w:r>
          </w:p>
        </w:tc>
        <w:tc>
          <w:tcPr>
            <w:tcW w:w="1133" w:type="dxa"/>
            <w:vAlign w:val="center"/>
            <w:hideMark/>
          </w:tcPr>
          <w:p w:rsidR="00C31808" w:rsidRDefault="00C31808" w:rsidP="000943BE">
            <w:pPr>
              <w:spacing w:after="0" w:line="256" w:lineRule="auto"/>
              <w:ind w:left="0" w:firstLine="0"/>
              <w:jc w:val="left"/>
              <w:rPr>
                <w:sz w:val="22"/>
              </w:rPr>
            </w:pPr>
            <w:r>
              <w:rPr>
                <w:sz w:val="22"/>
              </w:rPr>
              <w:t>7</w:t>
            </w:r>
          </w:p>
        </w:tc>
      </w:tr>
      <w:tr w:rsidR="00C31808" w:rsidTr="000943BE">
        <w:trPr>
          <w:trHeight w:val="744"/>
        </w:trPr>
        <w:tc>
          <w:tcPr>
            <w:tcW w:w="7216" w:type="dxa"/>
            <w:vAlign w:val="center"/>
            <w:hideMark/>
          </w:tcPr>
          <w:p w:rsidR="00C31808" w:rsidRDefault="00C31808" w:rsidP="000943BE">
            <w:pPr>
              <w:spacing w:after="0" w:line="256" w:lineRule="auto"/>
              <w:ind w:left="0" w:firstLine="0"/>
              <w:jc w:val="left"/>
              <w:rPr>
                <w:sz w:val="22"/>
              </w:rPr>
            </w:pPr>
            <w:r>
              <w:rPr>
                <w:b/>
                <w:sz w:val="22"/>
              </w:rPr>
              <w:t xml:space="preserve">Appendices </w:t>
            </w:r>
            <w:r>
              <w:rPr>
                <w:sz w:val="22"/>
              </w:rPr>
              <w:t xml:space="preserve"> </w:t>
            </w:r>
          </w:p>
        </w:tc>
        <w:tc>
          <w:tcPr>
            <w:tcW w:w="1133" w:type="dxa"/>
          </w:tcPr>
          <w:p w:rsidR="00C31808" w:rsidRDefault="00C31808" w:rsidP="000943BE">
            <w:pPr>
              <w:spacing w:after="160" w:line="256" w:lineRule="auto"/>
              <w:ind w:left="0" w:firstLine="0"/>
              <w:jc w:val="left"/>
              <w:rPr>
                <w:sz w:val="22"/>
              </w:rPr>
            </w:pP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Appendix 1: Line Managers Guidance   </w:t>
            </w:r>
          </w:p>
        </w:tc>
        <w:tc>
          <w:tcPr>
            <w:tcW w:w="1133" w:type="dxa"/>
            <w:vAlign w:val="center"/>
            <w:hideMark/>
          </w:tcPr>
          <w:p w:rsidR="00C31808" w:rsidRDefault="00C31808" w:rsidP="000943BE">
            <w:pPr>
              <w:spacing w:after="0" w:line="256" w:lineRule="auto"/>
              <w:ind w:left="0" w:firstLine="0"/>
              <w:jc w:val="left"/>
              <w:rPr>
                <w:sz w:val="22"/>
              </w:rPr>
            </w:pPr>
            <w:r>
              <w:rPr>
                <w:sz w:val="22"/>
              </w:rPr>
              <w:t>8</w:t>
            </w:r>
          </w:p>
        </w:tc>
      </w:tr>
      <w:tr w:rsidR="00C31808" w:rsidTr="000943BE">
        <w:trPr>
          <w:trHeight w:val="576"/>
        </w:trPr>
        <w:tc>
          <w:tcPr>
            <w:tcW w:w="7216" w:type="dxa"/>
            <w:vAlign w:val="center"/>
            <w:hideMark/>
          </w:tcPr>
          <w:p w:rsidR="00C31808" w:rsidRDefault="00C31808" w:rsidP="000943BE">
            <w:pPr>
              <w:spacing w:after="0" w:line="256" w:lineRule="auto"/>
              <w:ind w:left="0" w:firstLine="0"/>
              <w:jc w:val="left"/>
              <w:rPr>
                <w:sz w:val="22"/>
              </w:rPr>
            </w:pPr>
            <w:r>
              <w:rPr>
                <w:sz w:val="22"/>
              </w:rPr>
              <w:t xml:space="preserve">Appendix 1a: Confidential Discussion Template   </w:t>
            </w:r>
          </w:p>
        </w:tc>
        <w:tc>
          <w:tcPr>
            <w:tcW w:w="1133" w:type="dxa"/>
            <w:vAlign w:val="center"/>
            <w:hideMark/>
          </w:tcPr>
          <w:p w:rsidR="00C31808" w:rsidRDefault="00C31808" w:rsidP="000943BE">
            <w:pPr>
              <w:spacing w:after="0" w:line="256" w:lineRule="auto"/>
              <w:ind w:left="0" w:firstLine="0"/>
              <w:jc w:val="left"/>
              <w:rPr>
                <w:sz w:val="22"/>
              </w:rPr>
            </w:pPr>
            <w:r>
              <w:rPr>
                <w:sz w:val="22"/>
              </w:rPr>
              <w:t xml:space="preserve">11 </w:t>
            </w:r>
          </w:p>
        </w:tc>
      </w:tr>
    </w:tbl>
    <w:p w:rsidR="00C31808" w:rsidRDefault="00C31808" w:rsidP="00C31808">
      <w:pPr>
        <w:spacing w:after="0" w:line="256" w:lineRule="auto"/>
        <w:ind w:left="0" w:firstLine="0"/>
        <w:jc w:val="left"/>
        <w:rPr>
          <w:rFonts w:ascii="Arial" w:eastAsia="Arial" w:hAnsi="Arial" w:cs="Arial"/>
          <w:b/>
          <w:sz w:val="28"/>
        </w:rPr>
      </w:pPr>
      <w:r>
        <w:rPr>
          <w:rFonts w:ascii="Arial" w:eastAsia="Arial" w:hAnsi="Arial" w:cs="Arial"/>
          <w:b/>
          <w:sz w:val="28"/>
        </w:rPr>
        <w:t xml:space="preserve"> </w:t>
      </w:r>
    </w:p>
    <w:p w:rsidR="00C31808" w:rsidRPr="008D1CEA" w:rsidRDefault="00C31808" w:rsidP="00C31808">
      <w:pPr>
        <w:spacing w:after="0" w:line="259" w:lineRule="auto"/>
        <w:ind w:left="0" w:firstLine="0"/>
        <w:jc w:val="left"/>
        <w:rPr>
          <w:rFonts w:ascii="Arial" w:eastAsia="Arial" w:hAnsi="Arial" w:cs="Arial"/>
          <w:b/>
          <w:color w:val="auto"/>
          <w:sz w:val="28"/>
        </w:rPr>
      </w:pPr>
      <w:r w:rsidRPr="008D1CEA">
        <w:rPr>
          <w:rFonts w:ascii="Arial" w:eastAsia="Arial" w:hAnsi="Arial" w:cs="Arial"/>
          <w:b/>
          <w:color w:val="auto"/>
          <w:sz w:val="28"/>
        </w:rPr>
        <w:t xml:space="preserve"> </w:t>
      </w: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rFonts w:ascii="Arial" w:eastAsia="Arial" w:hAnsi="Arial" w:cs="Arial"/>
          <w:b/>
          <w:color w:val="auto"/>
          <w:sz w:val="28"/>
        </w:rPr>
      </w:pPr>
    </w:p>
    <w:p w:rsidR="00C31808" w:rsidRPr="008D1CEA" w:rsidRDefault="00C31808" w:rsidP="00C31808">
      <w:pPr>
        <w:spacing w:after="0" w:line="259" w:lineRule="auto"/>
        <w:ind w:left="0" w:firstLine="0"/>
        <w:jc w:val="left"/>
        <w:rPr>
          <w:color w:val="auto"/>
        </w:rPr>
      </w:pPr>
    </w:p>
    <w:p w:rsidR="00C31808" w:rsidRPr="008D1CEA" w:rsidRDefault="00C31808" w:rsidP="00C31808">
      <w:pPr>
        <w:spacing w:after="0" w:line="259" w:lineRule="auto"/>
        <w:ind w:left="0" w:firstLine="0"/>
        <w:rPr>
          <w:color w:val="auto"/>
        </w:rPr>
      </w:pPr>
      <w:r w:rsidRPr="008D1CEA">
        <w:rPr>
          <w:rFonts w:ascii="Arial" w:eastAsia="Arial" w:hAnsi="Arial" w:cs="Arial"/>
          <w:b/>
          <w:color w:val="auto"/>
          <w:sz w:val="28"/>
        </w:rPr>
        <w:t xml:space="preserve"> </w:t>
      </w:r>
      <w:r w:rsidRPr="008D1CEA">
        <w:rPr>
          <w:rFonts w:ascii="Arial" w:eastAsia="Arial" w:hAnsi="Arial" w:cs="Arial"/>
          <w:b/>
          <w:color w:val="auto"/>
          <w:sz w:val="28"/>
        </w:rPr>
        <w:tab/>
        <w:t xml:space="preserve"> </w:t>
      </w:r>
    </w:p>
    <w:p w:rsidR="00C31808" w:rsidRPr="008D1CEA" w:rsidRDefault="00C31808" w:rsidP="00C31808">
      <w:pPr>
        <w:pStyle w:val="Heading1"/>
        <w:tabs>
          <w:tab w:val="center" w:pos="1191"/>
        </w:tabs>
        <w:ind w:left="-15" w:firstLine="0"/>
        <w:jc w:val="left"/>
        <w:rPr>
          <w:rFonts w:asciiTheme="minorHAnsi" w:hAnsiTheme="minorHAnsi"/>
          <w:color w:val="auto"/>
          <w:sz w:val="22"/>
        </w:rPr>
      </w:pPr>
      <w:r w:rsidRPr="008D1CEA">
        <w:rPr>
          <w:color w:val="auto"/>
          <w:sz w:val="22"/>
        </w:rPr>
        <w:t>1</w:t>
      </w:r>
      <w:r w:rsidRPr="008D1CEA">
        <w:rPr>
          <w:rFonts w:asciiTheme="minorHAnsi" w:hAnsiTheme="minorHAnsi"/>
          <w:color w:val="auto"/>
          <w:sz w:val="22"/>
        </w:rPr>
        <w:t>.</w:t>
      </w:r>
      <w:r w:rsidRPr="008D1CEA">
        <w:rPr>
          <w:rFonts w:asciiTheme="minorHAnsi" w:eastAsia="Arial" w:hAnsiTheme="minorHAnsi" w:cs="Arial"/>
          <w:color w:val="auto"/>
          <w:sz w:val="22"/>
        </w:rPr>
        <w:t xml:space="preserve"> </w:t>
      </w:r>
      <w:r w:rsidRPr="008D1CEA">
        <w:rPr>
          <w:rFonts w:asciiTheme="minorHAnsi" w:eastAsia="Arial" w:hAnsiTheme="minorHAnsi" w:cs="Arial"/>
          <w:color w:val="auto"/>
          <w:sz w:val="22"/>
        </w:rPr>
        <w:tab/>
      </w:r>
      <w:r w:rsidRPr="008D1CEA">
        <w:rPr>
          <w:rFonts w:asciiTheme="minorHAnsi" w:hAnsiTheme="minorHAnsi"/>
          <w:color w:val="auto"/>
          <w:sz w:val="22"/>
        </w:rPr>
        <w:t xml:space="preserve">Introduction </w:t>
      </w:r>
    </w:p>
    <w:p w:rsidR="00C31808" w:rsidRPr="008D1CEA" w:rsidRDefault="00C31808" w:rsidP="00C31808">
      <w:pPr>
        <w:spacing w:after="59" w:line="259" w:lineRule="auto"/>
        <w:ind w:left="566" w:firstLine="0"/>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ind w:left="1134" w:right="41" w:hanging="566"/>
        <w:rPr>
          <w:rFonts w:asciiTheme="minorHAnsi" w:hAnsiTheme="minorHAnsi"/>
          <w:color w:val="auto"/>
          <w:sz w:val="22"/>
        </w:rPr>
      </w:pPr>
      <w:r w:rsidRPr="008D1CEA">
        <w:rPr>
          <w:rFonts w:asciiTheme="minorHAnsi" w:hAnsiTheme="minorHAnsi"/>
          <w:color w:val="auto"/>
          <w:sz w:val="22"/>
        </w:rPr>
        <w:t>1.1.</w:t>
      </w:r>
      <w:r w:rsidRPr="008D1CEA">
        <w:rPr>
          <w:rFonts w:asciiTheme="minorHAnsi" w:eastAsia="Arial" w:hAnsiTheme="minorHAnsi" w:cs="Arial"/>
          <w:color w:val="auto"/>
          <w:sz w:val="22"/>
        </w:rPr>
        <w:tab/>
      </w:r>
      <w:r w:rsidRPr="008D1CEA">
        <w:rPr>
          <w:rFonts w:asciiTheme="minorHAnsi" w:hAnsiTheme="minorHAnsi"/>
          <w:color w:val="auto"/>
          <w:sz w:val="22"/>
        </w:rPr>
        <w:t>The Council is committed to providing an inclusive and supportive working environment for all employees.</w:t>
      </w:r>
      <w:r w:rsidRPr="008D1CEA">
        <w:rPr>
          <w:rFonts w:asciiTheme="minorHAnsi" w:hAnsiTheme="minorHAnsi"/>
          <w:b/>
          <w:color w:val="auto"/>
          <w:sz w:val="22"/>
        </w:rPr>
        <w:t xml:space="preserve"> </w:t>
      </w:r>
    </w:p>
    <w:p w:rsidR="00C31808" w:rsidRPr="008D1CEA" w:rsidRDefault="00C31808" w:rsidP="00C31808">
      <w:pPr>
        <w:spacing w:after="59" w:line="259" w:lineRule="auto"/>
        <w:ind w:left="1134" w:hanging="566"/>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ind w:left="1134" w:right="41" w:hanging="566"/>
        <w:rPr>
          <w:rFonts w:asciiTheme="minorHAnsi" w:hAnsiTheme="minorHAnsi"/>
          <w:color w:val="auto"/>
          <w:sz w:val="22"/>
        </w:rPr>
      </w:pPr>
      <w:r w:rsidRPr="008D1CEA">
        <w:rPr>
          <w:rFonts w:asciiTheme="minorHAnsi" w:hAnsiTheme="minorHAnsi"/>
          <w:color w:val="auto"/>
          <w:sz w:val="22"/>
        </w:rPr>
        <w:t>1.2.</w:t>
      </w:r>
      <w:r w:rsidRPr="008D1CEA">
        <w:rPr>
          <w:rFonts w:asciiTheme="minorHAnsi" w:eastAsia="Arial" w:hAnsiTheme="minorHAnsi" w:cs="Arial"/>
          <w:color w:val="auto"/>
          <w:sz w:val="22"/>
        </w:rPr>
        <w:tab/>
      </w:r>
      <w:r w:rsidRPr="008D1CEA">
        <w:rPr>
          <w:rFonts w:asciiTheme="minorHAnsi" w:hAnsiTheme="minorHAnsi"/>
          <w:color w:val="auto"/>
          <w:sz w:val="22"/>
        </w:rPr>
        <w:t>Menopause is a natural part of every woman’s life, and it isn’t always an easy transition.  With the right support, it can be much better.  Whilst every woman does not suffer with symptoms, supporting those who do will improve their experience at work.</w:t>
      </w:r>
      <w:r w:rsidRPr="008D1CEA">
        <w:rPr>
          <w:rFonts w:asciiTheme="minorHAnsi" w:hAnsiTheme="minorHAnsi"/>
          <w:b/>
          <w:color w:val="auto"/>
          <w:sz w:val="22"/>
        </w:rPr>
        <w:t xml:space="preserve"> </w:t>
      </w:r>
    </w:p>
    <w:p w:rsidR="00C31808" w:rsidRPr="008D1CEA" w:rsidRDefault="00C31808" w:rsidP="00C31808">
      <w:pPr>
        <w:spacing w:after="59" w:line="259" w:lineRule="auto"/>
        <w:ind w:left="1134" w:hanging="566"/>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ind w:left="1134" w:right="41" w:hanging="566"/>
        <w:rPr>
          <w:rFonts w:asciiTheme="minorHAnsi" w:hAnsiTheme="minorHAnsi"/>
          <w:color w:val="auto"/>
          <w:sz w:val="22"/>
        </w:rPr>
      </w:pPr>
      <w:r w:rsidRPr="008D1CEA">
        <w:rPr>
          <w:rFonts w:asciiTheme="minorHAnsi" w:hAnsiTheme="minorHAnsi"/>
          <w:color w:val="auto"/>
          <w:sz w:val="22"/>
        </w:rPr>
        <w:t>1.3.</w:t>
      </w:r>
      <w:r w:rsidRPr="008D1CEA">
        <w:rPr>
          <w:rFonts w:asciiTheme="minorHAnsi" w:eastAsia="Arial" w:hAnsiTheme="minorHAnsi" w:cs="Arial"/>
          <w:color w:val="auto"/>
          <w:sz w:val="22"/>
        </w:rPr>
        <w:tab/>
      </w:r>
      <w:r w:rsidRPr="008D1CEA">
        <w:rPr>
          <w:rFonts w:asciiTheme="minorHAnsi" w:hAnsiTheme="minorHAnsi"/>
          <w:color w:val="auto"/>
          <w:sz w:val="22"/>
        </w:rPr>
        <w:t>Menopause should not be taboo or ‘hidden’.  We want everyone to understand what menopause is, and to be able to talk about it openly, without embarrassment.  This is not just an issue for women, men should be aware too.</w:t>
      </w:r>
      <w:r w:rsidRPr="008D1CEA">
        <w:rPr>
          <w:rFonts w:asciiTheme="minorHAnsi" w:hAnsiTheme="minorHAnsi"/>
          <w:b/>
          <w:color w:val="auto"/>
          <w:sz w:val="22"/>
        </w:rPr>
        <w:t xml:space="preserve"> </w:t>
      </w:r>
    </w:p>
    <w:p w:rsidR="00C31808" w:rsidRPr="008D1CEA" w:rsidRDefault="00C31808" w:rsidP="00C31808">
      <w:pPr>
        <w:spacing w:after="56" w:line="259" w:lineRule="auto"/>
        <w:ind w:left="1134" w:hanging="566"/>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ind w:left="1134" w:right="41" w:hanging="566"/>
        <w:rPr>
          <w:rFonts w:asciiTheme="minorHAnsi" w:hAnsiTheme="minorHAnsi"/>
          <w:color w:val="auto"/>
          <w:sz w:val="22"/>
        </w:rPr>
      </w:pPr>
      <w:r w:rsidRPr="008D1CEA">
        <w:rPr>
          <w:rFonts w:asciiTheme="minorHAnsi" w:hAnsiTheme="minorHAnsi"/>
          <w:color w:val="auto"/>
          <w:sz w:val="22"/>
        </w:rPr>
        <w:t>1.4.</w:t>
      </w:r>
      <w:r w:rsidRPr="008D1CEA">
        <w:rPr>
          <w:rFonts w:asciiTheme="minorHAnsi" w:eastAsia="Arial" w:hAnsiTheme="minorHAnsi" w:cs="Arial"/>
          <w:color w:val="auto"/>
          <w:sz w:val="22"/>
        </w:rPr>
        <w:tab/>
      </w:r>
      <w:r w:rsidRPr="008D1CEA">
        <w:rPr>
          <w:rFonts w:asciiTheme="minorHAnsi" w:hAnsiTheme="minorHAnsi"/>
          <w:color w:val="auto"/>
          <w:sz w:val="22"/>
        </w:rPr>
        <w:t>The changing age of the UK’s workforce means that between 75% and 80% of menopausal women are in work.  Research shows that the majority of women are unwilling to discuss menopause-related health problems with their line manager, nor ask for the support or adjustments that they may need.</w:t>
      </w:r>
      <w:r w:rsidRPr="008D1CEA">
        <w:rPr>
          <w:rFonts w:asciiTheme="minorHAnsi" w:hAnsiTheme="minorHAnsi"/>
          <w:b/>
          <w:color w:val="auto"/>
          <w:sz w:val="22"/>
        </w:rPr>
        <w:t xml:space="preserve"> </w:t>
      </w:r>
    </w:p>
    <w:p w:rsidR="00C31808" w:rsidRPr="008D1CEA" w:rsidRDefault="00C31808" w:rsidP="00C31808">
      <w:pPr>
        <w:spacing w:after="13" w:line="259" w:lineRule="auto"/>
        <w:ind w:left="1134" w:hanging="566"/>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ind w:left="1134" w:right="41" w:hanging="566"/>
        <w:rPr>
          <w:color w:val="auto"/>
          <w:sz w:val="22"/>
        </w:rPr>
      </w:pPr>
      <w:r w:rsidRPr="008D1CEA">
        <w:rPr>
          <w:rFonts w:asciiTheme="minorHAnsi" w:hAnsiTheme="minorHAnsi"/>
          <w:color w:val="auto"/>
          <w:sz w:val="22"/>
        </w:rPr>
        <w:lastRenderedPageBreak/>
        <w:t>1.5.</w:t>
      </w:r>
      <w:r w:rsidRPr="008D1CEA">
        <w:rPr>
          <w:rFonts w:asciiTheme="minorHAnsi" w:eastAsia="Arial" w:hAnsiTheme="minorHAnsi" w:cs="Arial"/>
          <w:color w:val="auto"/>
          <w:sz w:val="22"/>
        </w:rPr>
        <w:tab/>
      </w:r>
      <w:r w:rsidRPr="008D1CEA">
        <w:rPr>
          <w:rFonts w:asciiTheme="minorHAnsi" w:hAnsiTheme="minorHAnsi"/>
          <w:color w:val="auto"/>
          <w:sz w:val="22"/>
        </w:rPr>
        <w:t>This policy sets out the guidelines for members of staff and managers on providing the right support to manage menopausal symptoms at work.  It is not contractual, and does not form part of the terms and conditions of employment.</w:t>
      </w:r>
      <w:r w:rsidRPr="008D1CEA">
        <w:rPr>
          <w:color w:val="auto"/>
          <w:sz w:val="22"/>
        </w:rPr>
        <w:t xml:space="preserve"> </w:t>
      </w:r>
    </w:p>
    <w:p w:rsidR="00C31808" w:rsidRPr="008D1CEA" w:rsidRDefault="00C31808" w:rsidP="00C31808">
      <w:pPr>
        <w:ind w:right="41"/>
        <w:rPr>
          <w:color w:val="auto"/>
          <w:sz w:val="22"/>
        </w:rPr>
      </w:pPr>
    </w:p>
    <w:p w:rsidR="00C31808" w:rsidRPr="008D1CEA" w:rsidRDefault="00C31808" w:rsidP="00C31808">
      <w:pPr>
        <w:ind w:left="567" w:right="41" w:hanging="567"/>
        <w:rPr>
          <w:b/>
          <w:color w:val="auto"/>
          <w:sz w:val="22"/>
        </w:rPr>
      </w:pPr>
      <w:r w:rsidRPr="008D1CEA">
        <w:rPr>
          <w:b/>
          <w:color w:val="auto"/>
          <w:sz w:val="22"/>
        </w:rPr>
        <w:t xml:space="preserve">2. </w:t>
      </w:r>
      <w:r w:rsidRPr="008D1CEA">
        <w:rPr>
          <w:b/>
          <w:color w:val="auto"/>
          <w:sz w:val="22"/>
        </w:rPr>
        <w:tab/>
        <w:t>Aims</w:t>
      </w:r>
    </w:p>
    <w:p w:rsidR="00C31808" w:rsidRPr="008D1CEA" w:rsidRDefault="00C31808" w:rsidP="00C31808">
      <w:pPr>
        <w:ind w:right="41"/>
        <w:rPr>
          <w:color w:val="auto"/>
          <w:sz w:val="22"/>
        </w:rPr>
      </w:pPr>
    </w:p>
    <w:p w:rsidR="00C31808" w:rsidRPr="008D1CEA" w:rsidRDefault="00C31808" w:rsidP="00C31808">
      <w:pPr>
        <w:ind w:right="41"/>
        <w:rPr>
          <w:color w:val="auto"/>
          <w:sz w:val="22"/>
        </w:rPr>
      </w:pPr>
      <w:r w:rsidRPr="008D1CEA">
        <w:rPr>
          <w:color w:val="auto"/>
          <w:sz w:val="22"/>
        </w:rPr>
        <w:t>2.1.</w:t>
      </w:r>
      <w:r w:rsidRPr="008D1CEA">
        <w:rPr>
          <w:rFonts w:ascii="Arial" w:eastAsia="Arial" w:hAnsi="Arial" w:cs="Arial"/>
          <w:color w:val="auto"/>
          <w:sz w:val="22"/>
        </w:rPr>
        <w:tab/>
      </w:r>
      <w:r w:rsidRPr="008D1CEA">
        <w:rPr>
          <w:color w:val="auto"/>
          <w:sz w:val="22"/>
        </w:rPr>
        <w:t xml:space="preserve">The aims of this policy are to: </w:t>
      </w:r>
    </w:p>
    <w:p w:rsidR="00C31808" w:rsidRPr="008D1CEA" w:rsidRDefault="00C31808" w:rsidP="00C31808">
      <w:pPr>
        <w:spacing w:after="56" w:line="259" w:lineRule="auto"/>
        <w:ind w:left="1133" w:firstLine="0"/>
        <w:jc w:val="left"/>
        <w:rPr>
          <w:color w:val="auto"/>
          <w:sz w:val="22"/>
        </w:rPr>
      </w:pPr>
      <w:r w:rsidRPr="008D1CEA">
        <w:rPr>
          <w:color w:val="auto"/>
          <w:sz w:val="22"/>
        </w:rPr>
        <w:t xml:space="preserve"> </w:t>
      </w:r>
    </w:p>
    <w:p w:rsidR="00C31808" w:rsidRPr="008D1CEA" w:rsidRDefault="00C31808" w:rsidP="00C31808">
      <w:pPr>
        <w:ind w:left="1985" w:right="41" w:hanging="852"/>
        <w:rPr>
          <w:color w:val="auto"/>
          <w:sz w:val="22"/>
        </w:rPr>
      </w:pPr>
      <w:r w:rsidRPr="008D1CEA">
        <w:rPr>
          <w:color w:val="auto"/>
          <w:sz w:val="22"/>
        </w:rPr>
        <w:t>2.1.1.</w:t>
      </w:r>
      <w:r w:rsidRPr="008D1CEA">
        <w:rPr>
          <w:rFonts w:ascii="Arial" w:eastAsia="Arial" w:hAnsi="Arial" w:cs="Arial"/>
          <w:color w:val="auto"/>
          <w:sz w:val="22"/>
        </w:rPr>
        <w:tab/>
      </w:r>
      <w:r w:rsidRPr="008D1CEA">
        <w:rPr>
          <w:color w:val="auto"/>
          <w:sz w:val="22"/>
        </w:rPr>
        <w:t xml:space="preserve">Foster an environment in which colleagues can openly and comfortably instigate conversations, or engage in discussions about menopause. </w:t>
      </w:r>
    </w:p>
    <w:p w:rsidR="00C31808" w:rsidRPr="008D1CEA" w:rsidRDefault="00C31808" w:rsidP="00C31808">
      <w:pPr>
        <w:ind w:left="1985" w:right="41" w:hanging="852"/>
        <w:rPr>
          <w:color w:val="auto"/>
          <w:sz w:val="22"/>
        </w:rPr>
      </w:pPr>
    </w:p>
    <w:p w:rsidR="00C31808" w:rsidRPr="008D1CEA" w:rsidRDefault="00C31808" w:rsidP="00C31808">
      <w:pPr>
        <w:ind w:left="1985" w:right="41" w:hanging="852"/>
        <w:rPr>
          <w:color w:val="auto"/>
          <w:sz w:val="22"/>
        </w:rPr>
      </w:pPr>
      <w:r w:rsidRPr="008D1CEA">
        <w:rPr>
          <w:color w:val="auto"/>
          <w:sz w:val="22"/>
        </w:rPr>
        <w:t>2.1.2.</w:t>
      </w:r>
      <w:r w:rsidRPr="008D1CEA">
        <w:rPr>
          <w:rFonts w:ascii="Arial" w:eastAsia="Arial" w:hAnsi="Arial" w:cs="Arial"/>
          <w:color w:val="auto"/>
          <w:sz w:val="22"/>
        </w:rPr>
        <w:tab/>
      </w:r>
      <w:r w:rsidRPr="008D1CEA">
        <w:rPr>
          <w:color w:val="auto"/>
          <w:sz w:val="22"/>
        </w:rPr>
        <w:t xml:space="preserve">Ensure everyone understands what menopause is, can confidently have good conversations, and are clear on the Council’s policy and practices, supported by Human Resources and Occupational Health. </w:t>
      </w:r>
    </w:p>
    <w:p w:rsidR="00C31808" w:rsidRPr="008D1CEA" w:rsidRDefault="00C31808" w:rsidP="00C31808">
      <w:pPr>
        <w:spacing w:after="14" w:line="259" w:lineRule="auto"/>
        <w:ind w:left="720" w:firstLine="0"/>
        <w:jc w:val="left"/>
        <w:rPr>
          <w:color w:val="auto"/>
          <w:sz w:val="22"/>
        </w:rPr>
      </w:pPr>
      <w:r w:rsidRPr="008D1CEA">
        <w:rPr>
          <w:color w:val="auto"/>
          <w:sz w:val="22"/>
        </w:rPr>
        <w:t xml:space="preserve"> </w:t>
      </w:r>
    </w:p>
    <w:p w:rsidR="00C31808" w:rsidRPr="008D1CEA" w:rsidRDefault="00C31808" w:rsidP="00C31808">
      <w:pPr>
        <w:ind w:left="1985" w:right="41" w:hanging="852"/>
        <w:rPr>
          <w:color w:val="auto"/>
          <w:sz w:val="22"/>
        </w:rPr>
      </w:pPr>
      <w:r w:rsidRPr="008D1CEA">
        <w:rPr>
          <w:color w:val="auto"/>
          <w:sz w:val="22"/>
        </w:rPr>
        <w:t>2.1.3.</w:t>
      </w:r>
      <w:r w:rsidRPr="008D1CEA">
        <w:rPr>
          <w:rFonts w:ascii="Arial" w:eastAsia="Arial" w:hAnsi="Arial" w:cs="Arial"/>
          <w:color w:val="auto"/>
          <w:sz w:val="22"/>
        </w:rPr>
        <w:tab/>
      </w:r>
      <w:r w:rsidRPr="008D1CEA">
        <w:rPr>
          <w:color w:val="auto"/>
          <w:sz w:val="22"/>
        </w:rPr>
        <w:t xml:space="preserve">Educate and inform managers about the potential symptoms of menopause, and how they can support women at work. </w:t>
      </w:r>
    </w:p>
    <w:p w:rsidR="00C31808" w:rsidRPr="008D1CEA" w:rsidRDefault="00C31808" w:rsidP="00C31808">
      <w:pPr>
        <w:spacing w:after="13" w:line="259" w:lineRule="auto"/>
        <w:ind w:left="720" w:firstLine="0"/>
        <w:jc w:val="left"/>
        <w:rPr>
          <w:color w:val="auto"/>
          <w:sz w:val="22"/>
        </w:rPr>
      </w:pPr>
      <w:r w:rsidRPr="008D1CEA">
        <w:rPr>
          <w:color w:val="auto"/>
          <w:sz w:val="22"/>
        </w:rPr>
        <w:t xml:space="preserve"> </w:t>
      </w:r>
    </w:p>
    <w:p w:rsidR="00C31808" w:rsidRPr="008D1CEA" w:rsidRDefault="00C31808" w:rsidP="00C31808">
      <w:pPr>
        <w:ind w:left="1985" w:right="41" w:hanging="852"/>
        <w:rPr>
          <w:color w:val="auto"/>
          <w:sz w:val="22"/>
        </w:rPr>
      </w:pPr>
      <w:r w:rsidRPr="008D1CEA">
        <w:rPr>
          <w:color w:val="auto"/>
          <w:sz w:val="22"/>
        </w:rPr>
        <w:t>2.1.4.</w:t>
      </w:r>
      <w:r w:rsidRPr="008D1CEA">
        <w:rPr>
          <w:rFonts w:ascii="Arial" w:eastAsia="Arial" w:hAnsi="Arial" w:cs="Arial"/>
          <w:color w:val="auto"/>
          <w:sz w:val="22"/>
        </w:rPr>
        <w:tab/>
      </w:r>
      <w:r w:rsidRPr="008D1CEA">
        <w:rPr>
          <w:color w:val="auto"/>
          <w:sz w:val="22"/>
        </w:rPr>
        <w:t xml:space="preserve">Ensure that women suffering with menopause symptoms feel confident to discuss it and ask for support from a manager or HR who may recommend a referral to Occupational Health.  Reasonable adjustments may also be discussed (see appendix 1 for Managers’ Guidance). </w:t>
      </w:r>
    </w:p>
    <w:p w:rsidR="00C31808" w:rsidRPr="008D1CEA" w:rsidRDefault="00C31808" w:rsidP="00C31808">
      <w:pPr>
        <w:ind w:left="1985" w:right="41" w:hanging="852"/>
        <w:rPr>
          <w:color w:val="auto"/>
          <w:sz w:val="22"/>
        </w:rPr>
      </w:pPr>
    </w:p>
    <w:p w:rsidR="00C31808" w:rsidRPr="008D1CEA" w:rsidRDefault="00C31808" w:rsidP="00C31808">
      <w:pPr>
        <w:ind w:left="1985" w:hanging="851"/>
        <w:jc w:val="left"/>
        <w:rPr>
          <w:color w:val="auto"/>
          <w:sz w:val="22"/>
        </w:rPr>
      </w:pPr>
      <w:r w:rsidRPr="008D1CEA">
        <w:rPr>
          <w:color w:val="auto"/>
          <w:sz w:val="22"/>
        </w:rPr>
        <w:t>2.1.5.</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Reduce absenteeism due to menopausal symptoms. </w:t>
      </w:r>
    </w:p>
    <w:p w:rsidR="00C31808" w:rsidRPr="008D1CEA" w:rsidRDefault="00C31808" w:rsidP="00C31808">
      <w:pPr>
        <w:spacing w:after="13" w:line="259" w:lineRule="auto"/>
        <w:ind w:left="720" w:firstLine="0"/>
        <w:jc w:val="left"/>
        <w:rPr>
          <w:color w:val="auto"/>
          <w:sz w:val="22"/>
        </w:rPr>
      </w:pPr>
      <w:r w:rsidRPr="008D1CEA">
        <w:rPr>
          <w:color w:val="auto"/>
          <w:sz w:val="22"/>
        </w:rPr>
        <w:t xml:space="preserve"> </w:t>
      </w:r>
    </w:p>
    <w:p w:rsidR="00C31808" w:rsidRPr="008D1CEA" w:rsidRDefault="00C31808" w:rsidP="00C31808">
      <w:pPr>
        <w:ind w:left="1985" w:right="41" w:hanging="852"/>
        <w:rPr>
          <w:color w:val="auto"/>
          <w:sz w:val="22"/>
        </w:rPr>
      </w:pPr>
      <w:r w:rsidRPr="008D1CEA">
        <w:rPr>
          <w:color w:val="auto"/>
          <w:sz w:val="22"/>
        </w:rPr>
        <w:t>2.1.6.</w:t>
      </w:r>
      <w:r w:rsidRPr="008D1CEA">
        <w:rPr>
          <w:rFonts w:ascii="Arial" w:eastAsia="Arial" w:hAnsi="Arial" w:cs="Arial"/>
          <w:color w:val="auto"/>
          <w:sz w:val="22"/>
        </w:rPr>
        <w:tab/>
      </w:r>
      <w:r w:rsidRPr="008D1CEA">
        <w:rPr>
          <w:color w:val="auto"/>
          <w:sz w:val="22"/>
        </w:rPr>
        <w:t xml:space="preserve">Assure women that we are a responsible employer, committed to supporting their needs during menopause. </w:t>
      </w:r>
    </w:p>
    <w:p w:rsidR="00C31808" w:rsidRPr="008D1CEA" w:rsidRDefault="00C31808" w:rsidP="00C31808">
      <w:pPr>
        <w:spacing w:after="54" w:line="259" w:lineRule="auto"/>
        <w:ind w:left="360" w:firstLine="0"/>
        <w:jc w:val="left"/>
        <w:rPr>
          <w:color w:val="auto"/>
        </w:rPr>
      </w:pPr>
      <w:r w:rsidRPr="008D1CEA">
        <w:rPr>
          <w:color w:val="auto"/>
        </w:rPr>
        <w:t xml:space="preserve"> </w:t>
      </w:r>
    </w:p>
    <w:p w:rsidR="00C31808" w:rsidRPr="008D1CEA" w:rsidRDefault="00C31808" w:rsidP="00C31808">
      <w:pPr>
        <w:numPr>
          <w:ilvl w:val="0"/>
          <w:numId w:val="1"/>
        </w:numPr>
        <w:spacing w:after="12"/>
        <w:ind w:right="39" w:hanging="566"/>
        <w:rPr>
          <w:color w:val="auto"/>
          <w:sz w:val="22"/>
        </w:rPr>
      </w:pPr>
      <w:r w:rsidRPr="008D1CEA">
        <w:rPr>
          <w:b/>
          <w:color w:val="auto"/>
          <w:sz w:val="22"/>
        </w:rPr>
        <w:lastRenderedPageBreak/>
        <w:t xml:space="preserve">Scope </w:t>
      </w:r>
    </w:p>
    <w:p w:rsidR="00C31808" w:rsidRPr="008D1CEA" w:rsidRDefault="00C31808" w:rsidP="00C31808">
      <w:pPr>
        <w:spacing w:after="56" w:line="259" w:lineRule="auto"/>
        <w:ind w:left="566" w:firstLine="0"/>
        <w:jc w:val="left"/>
        <w:rPr>
          <w:color w:val="auto"/>
          <w:sz w:val="22"/>
        </w:rPr>
      </w:pPr>
      <w:r w:rsidRPr="008D1CEA">
        <w:rPr>
          <w:color w:val="auto"/>
          <w:sz w:val="22"/>
        </w:rPr>
        <w:t xml:space="preserve"> </w:t>
      </w:r>
    </w:p>
    <w:p w:rsidR="00C31808" w:rsidRPr="008D1CEA" w:rsidRDefault="00C31808" w:rsidP="00C31808">
      <w:pPr>
        <w:ind w:right="41"/>
        <w:rPr>
          <w:color w:val="auto"/>
          <w:sz w:val="22"/>
        </w:rPr>
      </w:pPr>
      <w:r w:rsidRPr="008D1CEA">
        <w:rPr>
          <w:color w:val="auto"/>
          <w:sz w:val="22"/>
        </w:rPr>
        <w:t>3.1.</w:t>
      </w:r>
      <w:r w:rsidRPr="008D1CEA">
        <w:rPr>
          <w:rFonts w:ascii="Arial" w:eastAsia="Arial" w:hAnsi="Arial" w:cs="Arial"/>
          <w:color w:val="auto"/>
          <w:sz w:val="22"/>
        </w:rPr>
        <w:t xml:space="preserve"> </w:t>
      </w:r>
      <w:r w:rsidRPr="008D1CEA">
        <w:rPr>
          <w:color w:val="auto"/>
          <w:sz w:val="22"/>
        </w:rPr>
        <w:t xml:space="preserve">This policy applies to all Council employees. </w:t>
      </w:r>
    </w:p>
    <w:p w:rsidR="00C31808" w:rsidRPr="008D1CEA" w:rsidRDefault="00C31808" w:rsidP="00C31808">
      <w:pPr>
        <w:spacing w:after="58" w:line="259" w:lineRule="auto"/>
        <w:ind w:left="1133" w:firstLine="0"/>
        <w:jc w:val="left"/>
        <w:rPr>
          <w:color w:val="auto"/>
        </w:rPr>
      </w:pPr>
      <w:r w:rsidRPr="008D1CEA">
        <w:rPr>
          <w:color w:val="auto"/>
        </w:rPr>
        <w:t xml:space="preserve"> </w:t>
      </w:r>
    </w:p>
    <w:p w:rsidR="00C31808" w:rsidRPr="008D1CEA" w:rsidRDefault="00C31808" w:rsidP="00C31808">
      <w:pPr>
        <w:pStyle w:val="Heading1"/>
        <w:tabs>
          <w:tab w:val="center" w:pos="1112"/>
        </w:tabs>
        <w:ind w:left="-15" w:firstLine="0"/>
        <w:jc w:val="left"/>
        <w:rPr>
          <w:color w:val="auto"/>
          <w:sz w:val="22"/>
        </w:rPr>
      </w:pPr>
      <w:r w:rsidRPr="008D1CEA">
        <w:rPr>
          <w:color w:val="auto"/>
          <w:sz w:val="22"/>
        </w:rPr>
        <w:t>4.</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Definitions </w:t>
      </w:r>
    </w:p>
    <w:p w:rsidR="00C31808" w:rsidRPr="008D1CEA" w:rsidRDefault="00C31808" w:rsidP="00C31808">
      <w:pPr>
        <w:spacing w:after="59" w:line="259" w:lineRule="auto"/>
        <w:ind w:left="566" w:firstLine="0"/>
        <w:jc w:val="left"/>
        <w:rPr>
          <w:color w:val="auto"/>
          <w:sz w:val="22"/>
        </w:rPr>
      </w:pPr>
      <w:r w:rsidRPr="008D1CEA">
        <w:rPr>
          <w:color w:val="auto"/>
          <w:sz w:val="22"/>
        </w:rPr>
        <w:t xml:space="preserve"> </w:t>
      </w:r>
    </w:p>
    <w:p w:rsidR="00C31808" w:rsidRPr="008D1CEA" w:rsidRDefault="00C31808" w:rsidP="00C31808">
      <w:pPr>
        <w:ind w:left="1132" w:right="41" w:hanging="566"/>
        <w:rPr>
          <w:color w:val="auto"/>
          <w:sz w:val="22"/>
        </w:rPr>
      </w:pPr>
      <w:r w:rsidRPr="008D1CEA">
        <w:rPr>
          <w:color w:val="auto"/>
          <w:sz w:val="22"/>
        </w:rPr>
        <w:t>4.1</w:t>
      </w:r>
      <w:r w:rsidRPr="008D1CEA">
        <w:rPr>
          <w:b/>
          <w:color w:val="auto"/>
          <w:sz w:val="22"/>
        </w:rPr>
        <w:tab/>
        <w:t xml:space="preserve">Menopause </w:t>
      </w:r>
      <w:r w:rsidRPr="008D1CEA">
        <w:rPr>
          <w:color w:val="auto"/>
          <w:sz w:val="22"/>
        </w:rPr>
        <w:t xml:space="preserve">is defined as a biological stage in a woman's life that occurs when she stops menstruating, and reaches the end of her natural reproductive life.    The average age for a woman to reach menopause is 51, however, it can be earlier or later than this due to surgery, illness or other reasons. </w:t>
      </w:r>
    </w:p>
    <w:p w:rsidR="00C31808" w:rsidRPr="008D1CEA" w:rsidRDefault="00C31808" w:rsidP="00C31808">
      <w:pPr>
        <w:spacing w:after="57" w:line="259" w:lineRule="auto"/>
        <w:ind w:left="994" w:firstLine="0"/>
        <w:jc w:val="left"/>
        <w:rPr>
          <w:color w:val="auto"/>
        </w:rPr>
      </w:pPr>
      <w:r w:rsidRPr="008D1CEA">
        <w:rPr>
          <w:color w:val="auto"/>
        </w:rPr>
        <w:t xml:space="preserve"> </w:t>
      </w:r>
    </w:p>
    <w:p w:rsidR="00C31808" w:rsidRPr="008D1CEA" w:rsidRDefault="00C31808" w:rsidP="00C31808">
      <w:pPr>
        <w:ind w:left="1132" w:right="41" w:hanging="566"/>
        <w:rPr>
          <w:color w:val="auto"/>
          <w:sz w:val="22"/>
        </w:rPr>
      </w:pPr>
      <w:r w:rsidRPr="008D1CEA">
        <w:rPr>
          <w:color w:val="auto"/>
          <w:sz w:val="22"/>
        </w:rPr>
        <w:t>4.2.</w:t>
      </w:r>
      <w:r w:rsidRPr="008D1CEA">
        <w:rPr>
          <w:rFonts w:ascii="Arial" w:eastAsia="Arial" w:hAnsi="Arial" w:cs="Arial"/>
          <w:color w:val="auto"/>
          <w:sz w:val="22"/>
        </w:rPr>
        <w:tab/>
      </w:r>
      <w:r w:rsidRPr="008D1CEA">
        <w:rPr>
          <w:b/>
          <w:color w:val="auto"/>
          <w:sz w:val="22"/>
        </w:rPr>
        <w:t xml:space="preserve">Perimenopause </w:t>
      </w:r>
      <w:r w:rsidRPr="008D1CEA">
        <w:rPr>
          <w:color w:val="auto"/>
          <w:sz w:val="22"/>
        </w:rPr>
        <w:t xml:space="preserve">is the time leading up to menopause when a woman may experience changes, such as irregular periods or other menopausal symptoms. This can be years before menopause. </w:t>
      </w:r>
    </w:p>
    <w:p w:rsidR="00C31808" w:rsidRPr="008D1CEA" w:rsidRDefault="00C31808" w:rsidP="00C31808">
      <w:pPr>
        <w:spacing w:after="16" w:line="259" w:lineRule="auto"/>
        <w:ind w:left="566" w:firstLine="0"/>
        <w:jc w:val="left"/>
        <w:rPr>
          <w:color w:val="auto"/>
        </w:rPr>
      </w:pPr>
      <w:r w:rsidRPr="008D1CEA">
        <w:rPr>
          <w:b/>
          <w:color w:val="auto"/>
        </w:rPr>
        <w:t xml:space="preserve"> </w:t>
      </w:r>
    </w:p>
    <w:p w:rsidR="00C31808" w:rsidRPr="008D1CEA" w:rsidRDefault="00C31808" w:rsidP="00C31808">
      <w:pPr>
        <w:ind w:left="1132" w:right="41" w:hanging="566"/>
        <w:rPr>
          <w:color w:val="auto"/>
          <w:sz w:val="22"/>
        </w:rPr>
      </w:pPr>
      <w:r w:rsidRPr="008D1CEA">
        <w:rPr>
          <w:color w:val="auto"/>
          <w:sz w:val="22"/>
        </w:rPr>
        <w:t>4.3.</w:t>
      </w:r>
      <w:r w:rsidRPr="008D1CEA">
        <w:rPr>
          <w:rFonts w:ascii="Arial" w:eastAsia="Arial" w:hAnsi="Arial" w:cs="Arial"/>
          <w:color w:val="auto"/>
          <w:sz w:val="22"/>
        </w:rPr>
        <w:tab/>
      </w:r>
      <w:r w:rsidRPr="008D1CEA">
        <w:rPr>
          <w:b/>
          <w:color w:val="auto"/>
          <w:sz w:val="22"/>
        </w:rPr>
        <w:t>Post menopause</w:t>
      </w:r>
      <w:r w:rsidRPr="008D1CEA">
        <w:rPr>
          <w:color w:val="auto"/>
          <w:sz w:val="22"/>
        </w:rPr>
        <w:t xml:space="preserve"> is the time after menopause has occurred, starting when a woman has not had a period for twelve consecutive months. </w:t>
      </w:r>
    </w:p>
    <w:p w:rsidR="00C31808" w:rsidRPr="008D1CEA" w:rsidRDefault="00C31808" w:rsidP="00C31808">
      <w:pPr>
        <w:spacing w:after="58" w:line="259" w:lineRule="auto"/>
        <w:ind w:left="0" w:firstLine="0"/>
        <w:jc w:val="left"/>
        <w:rPr>
          <w:color w:val="auto"/>
        </w:rPr>
      </w:pPr>
      <w:r w:rsidRPr="008D1CEA">
        <w:rPr>
          <w:color w:val="auto"/>
        </w:rPr>
        <w:t xml:space="preserve"> </w:t>
      </w:r>
    </w:p>
    <w:p w:rsidR="00C31808" w:rsidRPr="008D1CEA" w:rsidRDefault="00C31808" w:rsidP="00C31808">
      <w:pPr>
        <w:pStyle w:val="Heading1"/>
        <w:tabs>
          <w:tab w:val="center" w:pos="1841"/>
        </w:tabs>
        <w:ind w:left="-15" w:firstLine="0"/>
        <w:jc w:val="left"/>
        <w:rPr>
          <w:color w:val="auto"/>
          <w:sz w:val="22"/>
        </w:rPr>
      </w:pPr>
      <w:r w:rsidRPr="008D1CEA">
        <w:rPr>
          <w:color w:val="auto"/>
          <w:sz w:val="22"/>
        </w:rPr>
        <w:t>5.</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Symptoms of Menopause </w:t>
      </w:r>
    </w:p>
    <w:p w:rsidR="00C31808" w:rsidRPr="008D1CEA" w:rsidRDefault="00C31808" w:rsidP="00C31808">
      <w:pPr>
        <w:spacing w:after="57" w:line="259" w:lineRule="auto"/>
        <w:ind w:left="566" w:firstLine="0"/>
        <w:jc w:val="left"/>
        <w:rPr>
          <w:color w:val="auto"/>
          <w:sz w:val="22"/>
        </w:rPr>
      </w:pPr>
      <w:r w:rsidRPr="008D1CEA">
        <w:rPr>
          <w:color w:val="auto"/>
          <w:sz w:val="22"/>
        </w:rPr>
        <w:t xml:space="preserve"> </w:t>
      </w:r>
    </w:p>
    <w:p w:rsidR="00C31808" w:rsidRPr="008D1CEA" w:rsidRDefault="00C31808" w:rsidP="00C31808">
      <w:pPr>
        <w:ind w:left="1132" w:right="41" w:hanging="566"/>
        <w:rPr>
          <w:color w:val="auto"/>
          <w:sz w:val="22"/>
        </w:rPr>
      </w:pPr>
      <w:r w:rsidRPr="008D1CEA">
        <w:rPr>
          <w:color w:val="auto"/>
          <w:sz w:val="22"/>
        </w:rPr>
        <w:t>5.1.</w:t>
      </w:r>
      <w:r w:rsidRPr="008D1CEA">
        <w:rPr>
          <w:color w:val="auto"/>
          <w:sz w:val="22"/>
        </w:rPr>
        <w:tab/>
        <w:t xml:space="preserve">It is important to note that not every woman will notice every symptom, or even need help or support.  However, 75% of women do experience some symptoms, and 25% could be classed as severe. </w:t>
      </w:r>
    </w:p>
    <w:p w:rsidR="00C31808" w:rsidRPr="008D1CEA" w:rsidRDefault="00C31808" w:rsidP="00C31808">
      <w:pPr>
        <w:spacing w:after="56" w:line="259" w:lineRule="auto"/>
        <w:ind w:left="566" w:firstLine="0"/>
        <w:jc w:val="left"/>
        <w:rPr>
          <w:color w:val="auto"/>
          <w:sz w:val="22"/>
        </w:rPr>
      </w:pPr>
      <w:r w:rsidRPr="008D1CEA">
        <w:rPr>
          <w:color w:val="auto"/>
          <w:sz w:val="22"/>
        </w:rPr>
        <w:t xml:space="preserve"> </w:t>
      </w:r>
    </w:p>
    <w:p w:rsidR="00C31808" w:rsidRPr="008D1CEA" w:rsidRDefault="00C31808" w:rsidP="00C31808">
      <w:pPr>
        <w:ind w:left="1132" w:right="41" w:hanging="566"/>
        <w:rPr>
          <w:color w:val="auto"/>
          <w:sz w:val="22"/>
        </w:rPr>
      </w:pPr>
      <w:r w:rsidRPr="008D1CEA">
        <w:rPr>
          <w:color w:val="auto"/>
          <w:sz w:val="22"/>
        </w:rPr>
        <w:t>5.2.</w:t>
      </w:r>
      <w:r w:rsidRPr="008D1CEA">
        <w:rPr>
          <w:color w:val="auto"/>
          <w:sz w:val="22"/>
        </w:rPr>
        <w:tab/>
        <w:t xml:space="preserve">Symptoms can manifest both physically and psychologically including, but not exclusively, hot flushes, poor concentration, headaches, panic attacks, heavy/light </w:t>
      </w:r>
      <w:r w:rsidRPr="008D1CEA">
        <w:rPr>
          <w:color w:val="auto"/>
          <w:sz w:val="22"/>
        </w:rPr>
        <w:lastRenderedPageBreak/>
        <w:t xml:space="preserve">periods, anxiety, and loss of confidence.  Some women also experience difficulty sleeping. </w:t>
      </w:r>
    </w:p>
    <w:p w:rsidR="00C31808" w:rsidRPr="008D1CEA" w:rsidRDefault="00C31808" w:rsidP="00C31808">
      <w:pPr>
        <w:spacing w:after="57" w:line="259" w:lineRule="auto"/>
        <w:ind w:left="1133" w:firstLine="0"/>
        <w:jc w:val="left"/>
        <w:rPr>
          <w:color w:val="auto"/>
        </w:rPr>
      </w:pPr>
      <w:r w:rsidRPr="008D1CEA">
        <w:rPr>
          <w:color w:val="auto"/>
        </w:rPr>
        <w:t xml:space="preserve"> </w:t>
      </w:r>
    </w:p>
    <w:p w:rsidR="00C31808" w:rsidRPr="008D1CEA" w:rsidRDefault="00C31808" w:rsidP="00C31808">
      <w:pPr>
        <w:pStyle w:val="Heading1"/>
        <w:tabs>
          <w:tab w:val="center" w:pos="922"/>
        </w:tabs>
        <w:ind w:left="-15" w:firstLine="0"/>
        <w:jc w:val="left"/>
        <w:rPr>
          <w:color w:val="auto"/>
          <w:sz w:val="22"/>
        </w:rPr>
      </w:pPr>
      <w:r w:rsidRPr="008D1CEA">
        <w:rPr>
          <w:color w:val="auto"/>
          <w:sz w:val="22"/>
        </w:rPr>
        <w:t>6.</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Objectives</w:t>
      </w:r>
    </w:p>
    <w:p w:rsidR="00C31808" w:rsidRPr="008D1CEA" w:rsidRDefault="00C31808" w:rsidP="00C31808">
      <w:pPr>
        <w:spacing w:after="59" w:line="259" w:lineRule="auto"/>
        <w:ind w:left="566" w:firstLine="0"/>
        <w:jc w:val="left"/>
        <w:rPr>
          <w:color w:val="auto"/>
          <w:sz w:val="22"/>
        </w:rPr>
      </w:pPr>
      <w:r w:rsidRPr="008D1CEA">
        <w:rPr>
          <w:color w:val="auto"/>
          <w:sz w:val="22"/>
        </w:rPr>
        <w:t xml:space="preserve"> </w:t>
      </w:r>
    </w:p>
    <w:p w:rsidR="00C31808" w:rsidRPr="008D1CEA" w:rsidRDefault="00C31808" w:rsidP="00C31808">
      <w:pPr>
        <w:spacing w:after="59" w:line="259" w:lineRule="auto"/>
        <w:ind w:left="1134" w:hanging="567"/>
        <w:jc w:val="left"/>
        <w:rPr>
          <w:color w:val="auto"/>
          <w:sz w:val="22"/>
        </w:rPr>
      </w:pPr>
      <w:r w:rsidRPr="008D1CEA">
        <w:rPr>
          <w:color w:val="auto"/>
          <w:sz w:val="22"/>
        </w:rPr>
        <w:t>6.1</w:t>
      </w:r>
      <w:r w:rsidRPr="008D1CEA">
        <w:rPr>
          <w:color w:val="auto"/>
          <w:sz w:val="22"/>
        </w:rPr>
        <w:tab/>
        <w:t>The Council developed this policy in line with good practise and has used guidance from the Chartered Institute of Personnel Development (CIPD) and National Health Service</w:t>
      </w:r>
      <w:r>
        <w:rPr>
          <w:color w:val="auto"/>
          <w:sz w:val="22"/>
        </w:rPr>
        <w:t xml:space="preserve"> (NHS)</w:t>
      </w:r>
      <w:r w:rsidRPr="008D1CEA">
        <w:rPr>
          <w:color w:val="auto"/>
          <w:sz w:val="22"/>
        </w:rPr>
        <w:t>.</w:t>
      </w:r>
    </w:p>
    <w:p w:rsidR="00C31808" w:rsidRPr="008D1CEA" w:rsidRDefault="00C31808" w:rsidP="00C31808">
      <w:pPr>
        <w:spacing w:after="56" w:line="259" w:lineRule="auto"/>
        <w:ind w:left="1133" w:firstLine="0"/>
        <w:jc w:val="left"/>
        <w:rPr>
          <w:color w:val="auto"/>
          <w:sz w:val="22"/>
        </w:rPr>
      </w:pPr>
      <w:r w:rsidRPr="008D1CEA">
        <w:rPr>
          <w:color w:val="auto"/>
          <w:sz w:val="22"/>
        </w:rPr>
        <w:t xml:space="preserve"> </w:t>
      </w:r>
    </w:p>
    <w:p w:rsidR="00C31808" w:rsidRPr="008D1CEA" w:rsidRDefault="00C31808" w:rsidP="00C31808">
      <w:pPr>
        <w:numPr>
          <w:ilvl w:val="1"/>
          <w:numId w:val="2"/>
        </w:numPr>
        <w:ind w:left="1132" w:right="41" w:hanging="566"/>
        <w:rPr>
          <w:color w:val="auto"/>
          <w:sz w:val="22"/>
        </w:rPr>
      </w:pPr>
      <w:r w:rsidRPr="008D1CEA">
        <w:rPr>
          <w:color w:val="auto"/>
          <w:sz w:val="22"/>
        </w:rPr>
        <w:t xml:space="preserve">Self-management, with support from the Council, managers and colleagues, will help to manage symptoms.  Appendix 1 details some recommendations to support symptomatic women and men, who may need advice and support.   Appendix 1a is a template to assist you in recording conversations, and agreed actions and adjustments, with members of staff. </w:t>
      </w:r>
    </w:p>
    <w:p w:rsidR="00C31808" w:rsidRPr="008D1CEA" w:rsidRDefault="00C31808" w:rsidP="00C31808">
      <w:pPr>
        <w:spacing w:after="57" w:line="259" w:lineRule="auto"/>
        <w:ind w:left="0" w:firstLine="0"/>
        <w:jc w:val="left"/>
        <w:rPr>
          <w:color w:val="auto"/>
          <w:sz w:val="22"/>
        </w:rPr>
      </w:pPr>
      <w:r w:rsidRPr="008D1CEA">
        <w:rPr>
          <w:color w:val="auto"/>
          <w:sz w:val="22"/>
        </w:rPr>
        <w:t xml:space="preserve"> </w:t>
      </w:r>
    </w:p>
    <w:p w:rsidR="00C31808" w:rsidRPr="008D1CEA" w:rsidRDefault="00C31808" w:rsidP="00C31808">
      <w:pPr>
        <w:numPr>
          <w:ilvl w:val="1"/>
          <w:numId w:val="2"/>
        </w:numPr>
        <w:ind w:left="1132" w:right="41" w:hanging="566"/>
        <w:rPr>
          <w:color w:val="auto"/>
          <w:sz w:val="22"/>
        </w:rPr>
      </w:pPr>
      <w:r w:rsidRPr="008D1CEA">
        <w:rPr>
          <w:color w:val="auto"/>
          <w:sz w:val="22"/>
        </w:rPr>
        <w:t xml:space="preserve">In accordance with NHS guidelines, women should be advised to seek medical advice from their GP in the first instance.  </w:t>
      </w:r>
    </w:p>
    <w:p w:rsidR="00C31808" w:rsidRPr="008D1CEA" w:rsidRDefault="00C31808" w:rsidP="00C31808">
      <w:pPr>
        <w:pStyle w:val="ListParagraph"/>
        <w:rPr>
          <w:color w:val="auto"/>
          <w:sz w:val="22"/>
        </w:rPr>
      </w:pPr>
    </w:p>
    <w:p w:rsidR="00C31808" w:rsidRPr="008D1CEA" w:rsidRDefault="00C31808" w:rsidP="00C31808">
      <w:pPr>
        <w:spacing w:after="56" w:line="259" w:lineRule="auto"/>
        <w:ind w:left="0" w:firstLine="0"/>
        <w:jc w:val="left"/>
        <w:rPr>
          <w:b/>
          <w:color w:val="auto"/>
          <w:sz w:val="22"/>
        </w:rPr>
      </w:pPr>
      <w:r w:rsidRPr="008D1CEA">
        <w:rPr>
          <w:b/>
          <w:color w:val="auto"/>
        </w:rPr>
        <w:t xml:space="preserve"> </w:t>
      </w:r>
      <w:r w:rsidRPr="008D1CEA">
        <w:rPr>
          <w:b/>
          <w:color w:val="auto"/>
          <w:sz w:val="22"/>
        </w:rPr>
        <w:t>7.</w:t>
      </w:r>
      <w:r w:rsidRPr="008D1CEA">
        <w:rPr>
          <w:rFonts w:ascii="Arial" w:eastAsia="Arial" w:hAnsi="Arial" w:cs="Arial"/>
          <w:b/>
          <w:color w:val="auto"/>
          <w:sz w:val="22"/>
        </w:rPr>
        <w:t xml:space="preserve"> </w:t>
      </w:r>
      <w:r w:rsidRPr="008D1CEA">
        <w:rPr>
          <w:rFonts w:ascii="Arial" w:eastAsia="Arial" w:hAnsi="Arial" w:cs="Arial"/>
          <w:b/>
          <w:color w:val="auto"/>
          <w:sz w:val="22"/>
        </w:rPr>
        <w:tab/>
      </w:r>
      <w:r w:rsidRPr="008D1CEA">
        <w:rPr>
          <w:b/>
          <w:color w:val="auto"/>
          <w:sz w:val="22"/>
        </w:rPr>
        <w:t xml:space="preserve">Roles and Responsibilities </w:t>
      </w:r>
    </w:p>
    <w:p w:rsidR="00C31808" w:rsidRPr="008D1CEA" w:rsidRDefault="00C31808" w:rsidP="00C31808">
      <w:pPr>
        <w:spacing w:after="56" w:line="259" w:lineRule="auto"/>
        <w:ind w:left="566" w:firstLine="0"/>
        <w:jc w:val="left"/>
        <w:rPr>
          <w:color w:val="auto"/>
          <w:sz w:val="22"/>
        </w:rPr>
      </w:pPr>
      <w:r w:rsidRPr="008D1CEA">
        <w:rPr>
          <w:color w:val="auto"/>
          <w:sz w:val="22"/>
        </w:rPr>
        <w:t xml:space="preserve"> </w:t>
      </w:r>
    </w:p>
    <w:p w:rsidR="00C31808" w:rsidRPr="008D1CEA" w:rsidRDefault="00C31808" w:rsidP="00C31808">
      <w:pPr>
        <w:ind w:right="41"/>
        <w:rPr>
          <w:color w:val="auto"/>
          <w:sz w:val="22"/>
        </w:rPr>
      </w:pPr>
      <w:r w:rsidRPr="008D1CEA">
        <w:rPr>
          <w:color w:val="auto"/>
          <w:sz w:val="22"/>
        </w:rPr>
        <w:t>7.1.</w:t>
      </w:r>
      <w:r w:rsidRPr="008D1CEA">
        <w:rPr>
          <w:rFonts w:ascii="Arial" w:eastAsia="Arial" w:hAnsi="Arial" w:cs="Arial"/>
          <w:color w:val="auto"/>
          <w:sz w:val="22"/>
        </w:rPr>
        <w:t xml:space="preserve"> </w:t>
      </w:r>
      <w:r w:rsidRPr="008D1CEA">
        <w:rPr>
          <w:color w:val="auto"/>
          <w:sz w:val="22"/>
        </w:rPr>
        <w:t>Members of staff</w:t>
      </w:r>
      <w:r w:rsidRPr="008D1CEA">
        <w:rPr>
          <w:b/>
          <w:color w:val="auto"/>
          <w:sz w:val="22"/>
        </w:rPr>
        <w:t>:</w:t>
      </w:r>
      <w:r w:rsidRPr="008D1CEA">
        <w:rPr>
          <w:color w:val="auto"/>
          <w:sz w:val="22"/>
        </w:rPr>
        <w:t xml:space="preserve"> </w:t>
      </w:r>
    </w:p>
    <w:p w:rsidR="00C31808" w:rsidRPr="008D1CEA" w:rsidRDefault="00C31808" w:rsidP="00C31808">
      <w:pPr>
        <w:spacing w:after="59" w:line="259" w:lineRule="auto"/>
        <w:ind w:left="1133" w:firstLine="0"/>
        <w:jc w:val="left"/>
        <w:rPr>
          <w:color w:val="auto"/>
          <w:sz w:val="22"/>
        </w:rPr>
      </w:pPr>
      <w:r w:rsidRPr="008D1CEA">
        <w:rPr>
          <w:color w:val="auto"/>
          <w:sz w:val="22"/>
        </w:rPr>
        <w:t xml:space="preserve"> </w:t>
      </w:r>
    </w:p>
    <w:p w:rsidR="00C31808" w:rsidRPr="008D1CEA" w:rsidRDefault="00C31808" w:rsidP="00C31808">
      <w:pPr>
        <w:tabs>
          <w:tab w:val="center" w:pos="1406"/>
          <w:tab w:val="center" w:pos="3332"/>
        </w:tabs>
        <w:spacing w:after="60"/>
        <w:ind w:left="0" w:firstLine="0"/>
        <w:jc w:val="left"/>
        <w:rPr>
          <w:color w:val="auto"/>
          <w:sz w:val="22"/>
        </w:rPr>
      </w:pPr>
      <w:r w:rsidRPr="008D1CEA">
        <w:rPr>
          <w:color w:val="auto"/>
          <w:sz w:val="22"/>
        </w:rPr>
        <w:tab/>
        <w:t>7.1.1.</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All staff are responsible for: </w:t>
      </w:r>
    </w:p>
    <w:p w:rsidR="00C31808" w:rsidRPr="008D1CEA" w:rsidRDefault="00C31808" w:rsidP="00C31808">
      <w:pPr>
        <w:numPr>
          <w:ilvl w:val="0"/>
          <w:numId w:val="4"/>
        </w:numPr>
        <w:tabs>
          <w:tab w:val="left" w:pos="2835"/>
        </w:tabs>
        <w:spacing w:after="34"/>
        <w:ind w:left="2835" w:right="41" w:hanging="708"/>
        <w:jc w:val="left"/>
        <w:rPr>
          <w:color w:val="auto"/>
          <w:sz w:val="22"/>
        </w:rPr>
      </w:pPr>
      <w:r w:rsidRPr="008D1CEA">
        <w:rPr>
          <w:color w:val="auto"/>
          <w:sz w:val="22"/>
        </w:rPr>
        <w:t xml:space="preserve">Taking a personal responsibility to look after their health; </w:t>
      </w:r>
    </w:p>
    <w:p w:rsidR="00C31808" w:rsidRPr="008D1CEA" w:rsidRDefault="00C31808" w:rsidP="00C31808">
      <w:pPr>
        <w:numPr>
          <w:ilvl w:val="0"/>
          <w:numId w:val="4"/>
        </w:numPr>
        <w:tabs>
          <w:tab w:val="left" w:pos="2835"/>
        </w:tabs>
        <w:spacing w:after="58"/>
        <w:ind w:left="2835" w:right="41" w:hanging="708"/>
        <w:jc w:val="left"/>
        <w:rPr>
          <w:color w:val="auto"/>
          <w:sz w:val="22"/>
        </w:rPr>
      </w:pPr>
      <w:r w:rsidRPr="008D1CEA">
        <w:rPr>
          <w:color w:val="auto"/>
          <w:sz w:val="22"/>
        </w:rPr>
        <w:t xml:space="preserve">Being open and honest in conversations with managers/HR and Occupational Health; </w:t>
      </w:r>
    </w:p>
    <w:p w:rsidR="00C31808" w:rsidRPr="008D1CEA" w:rsidRDefault="00C31808" w:rsidP="00C31808">
      <w:pPr>
        <w:numPr>
          <w:ilvl w:val="0"/>
          <w:numId w:val="4"/>
        </w:numPr>
        <w:tabs>
          <w:tab w:val="left" w:pos="2835"/>
        </w:tabs>
        <w:spacing w:after="58"/>
        <w:ind w:left="2835" w:right="41" w:hanging="708"/>
        <w:jc w:val="left"/>
        <w:rPr>
          <w:color w:val="auto"/>
          <w:sz w:val="22"/>
        </w:rPr>
      </w:pPr>
      <w:r w:rsidRPr="008D1CEA">
        <w:rPr>
          <w:color w:val="auto"/>
          <w:sz w:val="22"/>
        </w:rPr>
        <w:lastRenderedPageBreak/>
        <w:t>If a member of staff is unable to speak to their line manager, or if their line manager is not supporting them, they can speak to HR, their trade union representative or the occupational health team</w:t>
      </w:r>
    </w:p>
    <w:p w:rsidR="00C31808" w:rsidRPr="008D1CEA" w:rsidRDefault="00C31808" w:rsidP="00C31808">
      <w:pPr>
        <w:numPr>
          <w:ilvl w:val="0"/>
          <w:numId w:val="4"/>
        </w:numPr>
        <w:tabs>
          <w:tab w:val="left" w:pos="2835"/>
        </w:tabs>
        <w:spacing w:after="58"/>
        <w:ind w:left="2835" w:right="41" w:hanging="708"/>
        <w:jc w:val="left"/>
        <w:rPr>
          <w:color w:val="auto"/>
          <w:sz w:val="22"/>
        </w:rPr>
      </w:pPr>
      <w:r w:rsidRPr="008D1CEA">
        <w:rPr>
          <w:color w:val="auto"/>
          <w:sz w:val="22"/>
        </w:rPr>
        <w:t>In exceptional circumstances due to the sensitive nature, an employee may wish to speak with another manager of the same gender. The immediate manager should consider any request carefully and sympathetically.</w:t>
      </w:r>
    </w:p>
    <w:p w:rsidR="00C31808" w:rsidRPr="008D1CEA" w:rsidRDefault="00C31808" w:rsidP="00C31808">
      <w:pPr>
        <w:numPr>
          <w:ilvl w:val="0"/>
          <w:numId w:val="4"/>
        </w:numPr>
        <w:tabs>
          <w:tab w:val="left" w:pos="2835"/>
        </w:tabs>
        <w:spacing w:after="62"/>
        <w:ind w:left="2835" w:right="41" w:hanging="708"/>
        <w:jc w:val="left"/>
        <w:rPr>
          <w:color w:val="auto"/>
          <w:sz w:val="22"/>
        </w:rPr>
      </w:pPr>
      <w:r w:rsidRPr="008D1CEA">
        <w:rPr>
          <w:color w:val="auto"/>
          <w:sz w:val="22"/>
        </w:rPr>
        <w:t xml:space="preserve">Contributing to a respectful and productive working environment; </w:t>
      </w:r>
    </w:p>
    <w:p w:rsidR="00C31808" w:rsidRPr="008D1CEA" w:rsidRDefault="00C31808" w:rsidP="00C31808">
      <w:pPr>
        <w:numPr>
          <w:ilvl w:val="0"/>
          <w:numId w:val="4"/>
        </w:numPr>
        <w:tabs>
          <w:tab w:val="left" w:pos="2835"/>
        </w:tabs>
        <w:ind w:left="2835" w:right="41" w:hanging="708"/>
        <w:jc w:val="left"/>
        <w:rPr>
          <w:color w:val="auto"/>
          <w:sz w:val="22"/>
        </w:rPr>
      </w:pPr>
      <w:r w:rsidRPr="008D1CEA">
        <w:rPr>
          <w:color w:val="auto"/>
          <w:sz w:val="22"/>
        </w:rPr>
        <w:t xml:space="preserve">Being willing to help and support their colleagues; </w:t>
      </w:r>
    </w:p>
    <w:p w:rsidR="00C31808" w:rsidRPr="008D1CEA" w:rsidRDefault="00C31808" w:rsidP="00C31808">
      <w:pPr>
        <w:numPr>
          <w:ilvl w:val="0"/>
          <w:numId w:val="4"/>
        </w:numPr>
        <w:tabs>
          <w:tab w:val="left" w:pos="2835"/>
        </w:tabs>
        <w:ind w:left="2835" w:right="41" w:hanging="708"/>
        <w:jc w:val="left"/>
        <w:rPr>
          <w:color w:val="auto"/>
          <w:sz w:val="22"/>
        </w:rPr>
      </w:pPr>
      <w:r w:rsidRPr="008D1CEA">
        <w:rPr>
          <w:color w:val="auto"/>
          <w:sz w:val="22"/>
        </w:rPr>
        <w:t xml:space="preserve">Understanding any necessary adjustments their colleagues are receiving as a result of their menopausal symptoms. </w:t>
      </w:r>
    </w:p>
    <w:p w:rsidR="00C31808" w:rsidRPr="008D1CEA" w:rsidRDefault="00C31808" w:rsidP="00C31808">
      <w:pPr>
        <w:spacing w:after="0" w:line="259" w:lineRule="auto"/>
        <w:ind w:left="852" w:firstLine="0"/>
        <w:jc w:val="left"/>
        <w:rPr>
          <w:color w:val="auto"/>
          <w:sz w:val="22"/>
        </w:rPr>
      </w:pPr>
      <w:r w:rsidRPr="008D1CEA">
        <w:rPr>
          <w:color w:val="auto"/>
          <w:sz w:val="22"/>
        </w:rPr>
        <w:t xml:space="preserve"> </w:t>
      </w:r>
    </w:p>
    <w:p w:rsidR="00C31808" w:rsidRPr="008D1CEA" w:rsidRDefault="00C31808" w:rsidP="00C31808">
      <w:pPr>
        <w:ind w:right="41"/>
        <w:rPr>
          <w:color w:val="auto"/>
          <w:sz w:val="22"/>
        </w:rPr>
      </w:pPr>
      <w:r w:rsidRPr="008D1CEA">
        <w:rPr>
          <w:color w:val="auto"/>
          <w:sz w:val="22"/>
        </w:rPr>
        <w:t>7.2.</w:t>
      </w:r>
      <w:r w:rsidRPr="008D1CEA">
        <w:rPr>
          <w:rFonts w:ascii="Arial" w:eastAsia="Arial" w:hAnsi="Arial" w:cs="Arial"/>
          <w:color w:val="auto"/>
          <w:sz w:val="22"/>
        </w:rPr>
        <w:t xml:space="preserve"> </w:t>
      </w:r>
      <w:r w:rsidRPr="008D1CEA">
        <w:rPr>
          <w:color w:val="auto"/>
          <w:sz w:val="22"/>
        </w:rPr>
        <w:t>Line Manage</w:t>
      </w:r>
      <w:r>
        <w:rPr>
          <w:color w:val="auto"/>
          <w:sz w:val="22"/>
        </w:rPr>
        <w:t>rs (see Appendix 1 for Managers</w:t>
      </w:r>
      <w:r w:rsidRPr="008D1CEA">
        <w:rPr>
          <w:color w:val="auto"/>
          <w:sz w:val="22"/>
        </w:rPr>
        <w:t xml:space="preserve"> Guidance) </w:t>
      </w:r>
    </w:p>
    <w:p w:rsidR="00C31808" w:rsidRPr="008D1CEA" w:rsidRDefault="00C31808" w:rsidP="00C31808">
      <w:pPr>
        <w:spacing w:after="58" w:line="259" w:lineRule="auto"/>
        <w:ind w:left="1133" w:firstLine="0"/>
        <w:jc w:val="left"/>
        <w:rPr>
          <w:color w:val="auto"/>
        </w:rPr>
      </w:pPr>
      <w:r w:rsidRPr="008D1CEA">
        <w:rPr>
          <w:color w:val="auto"/>
        </w:rPr>
        <w:t xml:space="preserve"> </w:t>
      </w:r>
    </w:p>
    <w:p w:rsidR="00C31808" w:rsidRPr="008D1CEA" w:rsidRDefault="00C31808" w:rsidP="00C31808">
      <w:pPr>
        <w:tabs>
          <w:tab w:val="center" w:pos="1406"/>
          <w:tab w:val="center" w:pos="3208"/>
        </w:tabs>
        <w:spacing w:after="60"/>
        <w:ind w:left="0" w:firstLine="0"/>
        <w:jc w:val="left"/>
        <w:rPr>
          <w:color w:val="auto"/>
          <w:sz w:val="22"/>
        </w:rPr>
      </w:pPr>
      <w:r w:rsidRPr="008D1CEA">
        <w:rPr>
          <w:color w:val="auto"/>
          <w:sz w:val="22"/>
        </w:rPr>
        <w:tab/>
        <w:t>7.2.1.</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All line managers should: </w:t>
      </w:r>
    </w:p>
    <w:p w:rsidR="00C31808" w:rsidRPr="008D1CEA" w:rsidRDefault="00C31808" w:rsidP="00C31808">
      <w:pPr>
        <w:numPr>
          <w:ilvl w:val="0"/>
          <w:numId w:val="3"/>
        </w:numPr>
        <w:spacing w:after="59"/>
        <w:ind w:left="2835" w:right="41" w:hanging="708"/>
        <w:rPr>
          <w:color w:val="auto"/>
          <w:sz w:val="22"/>
        </w:rPr>
      </w:pPr>
      <w:r w:rsidRPr="008D1CEA">
        <w:rPr>
          <w:color w:val="auto"/>
          <w:sz w:val="22"/>
        </w:rPr>
        <w:t xml:space="preserve">Familiarise themselves with the Menopause Policy and Guidance; </w:t>
      </w:r>
    </w:p>
    <w:p w:rsidR="00C31808" w:rsidRPr="008D1CEA" w:rsidRDefault="00C31808" w:rsidP="00C31808">
      <w:pPr>
        <w:numPr>
          <w:ilvl w:val="0"/>
          <w:numId w:val="3"/>
        </w:numPr>
        <w:spacing w:after="56"/>
        <w:ind w:left="2835" w:right="41" w:hanging="708"/>
        <w:rPr>
          <w:color w:val="auto"/>
          <w:sz w:val="22"/>
        </w:rPr>
      </w:pPr>
      <w:r w:rsidRPr="008D1CEA">
        <w:rPr>
          <w:color w:val="auto"/>
          <w:sz w:val="22"/>
        </w:rPr>
        <w:t xml:space="preserve">Be ready and willing to have open discussions about menopause, appreciating the personal nature of the conversation, and treating the discussion sensitively and professionally; </w:t>
      </w:r>
    </w:p>
    <w:p w:rsidR="00C31808" w:rsidRPr="008D1CEA" w:rsidRDefault="00C31808" w:rsidP="00C31808">
      <w:pPr>
        <w:numPr>
          <w:ilvl w:val="0"/>
          <w:numId w:val="3"/>
        </w:numPr>
        <w:spacing w:after="55"/>
        <w:ind w:left="2835" w:right="41" w:hanging="708"/>
        <w:rPr>
          <w:color w:val="auto"/>
          <w:sz w:val="22"/>
        </w:rPr>
      </w:pPr>
      <w:r w:rsidRPr="008D1CEA">
        <w:rPr>
          <w:color w:val="auto"/>
          <w:sz w:val="22"/>
        </w:rPr>
        <w:t xml:space="preserve">Use the guidance in Appendices 1 and 2, signposting and reviewing together, before agreeing with the individual how best they can be supported, and any adjustments required; </w:t>
      </w:r>
    </w:p>
    <w:p w:rsidR="00C31808" w:rsidRPr="008D1CEA" w:rsidRDefault="00C31808" w:rsidP="00C31808">
      <w:pPr>
        <w:numPr>
          <w:ilvl w:val="0"/>
          <w:numId w:val="3"/>
        </w:numPr>
        <w:spacing w:after="34"/>
        <w:ind w:left="2835" w:right="41" w:hanging="708"/>
        <w:rPr>
          <w:color w:val="auto"/>
          <w:sz w:val="22"/>
        </w:rPr>
      </w:pPr>
      <w:r w:rsidRPr="008D1CEA">
        <w:rPr>
          <w:color w:val="auto"/>
          <w:sz w:val="22"/>
        </w:rPr>
        <w:t xml:space="preserve">Record adjustments agreed, and actions to be implemented; </w:t>
      </w:r>
    </w:p>
    <w:p w:rsidR="00C31808" w:rsidRPr="008D1CEA" w:rsidRDefault="00C31808" w:rsidP="00C31808">
      <w:pPr>
        <w:numPr>
          <w:ilvl w:val="0"/>
          <w:numId w:val="3"/>
        </w:numPr>
        <w:ind w:left="2835" w:right="41" w:hanging="708"/>
        <w:rPr>
          <w:color w:val="auto"/>
          <w:sz w:val="22"/>
        </w:rPr>
      </w:pPr>
      <w:r w:rsidRPr="008D1CEA">
        <w:rPr>
          <w:color w:val="auto"/>
          <w:sz w:val="22"/>
        </w:rPr>
        <w:t xml:space="preserve">Ensure ongoing dialogue and review dates; </w:t>
      </w:r>
    </w:p>
    <w:p w:rsidR="00C31808" w:rsidRPr="008D1CEA" w:rsidRDefault="00C31808" w:rsidP="00C31808">
      <w:pPr>
        <w:numPr>
          <w:ilvl w:val="0"/>
          <w:numId w:val="3"/>
        </w:numPr>
        <w:ind w:left="2835" w:right="41" w:hanging="708"/>
        <w:rPr>
          <w:color w:val="auto"/>
          <w:sz w:val="22"/>
        </w:rPr>
      </w:pPr>
      <w:r w:rsidRPr="008D1CEA">
        <w:rPr>
          <w:color w:val="auto"/>
          <w:sz w:val="22"/>
        </w:rPr>
        <w:lastRenderedPageBreak/>
        <w:t xml:space="preserve">Ensure that all agreed adjustments are adhered to.  </w:t>
      </w:r>
    </w:p>
    <w:p w:rsidR="00C31808" w:rsidRPr="008D1CEA" w:rsidRDefault="00C31808" w:rsidP="00C31808">
      <w:pPr>
        <w:spacing w:after="20" w:line="259" w:lineRule="auto"/>
        <w:ind w:left="283" w:firstLine="0"/>
        <w:jc w:val="left"/>
        <w:rPr>
          <w:color w:val="auto"/>
          <w:sz w:val="22"/>
        </w:rPr>
      </w:pPr>
      <w:r w:rsidRPr="008D1CEA">
        <w:rPr>
          <w:color w:val="auto"/>
          <w:sz w:val="22"/>
        </w:rPr>
        <w:t xml:space="preserve"> </w:t>
      </w:r>
    </w:p>
    <w:p w:rsidR="00C31808" w:rsidRPr="008D1CEA" w:rsidRDefault="00C31808" w:rsidP="00C31808">
      <w:pPr>
        <w:spacing w:after="56"/>
        <w:ind w:left="1995" w:right="41"/>
        <w:jc w:val="left"/>
        <w:rPr>
          <w:color w:val="auto"/>
          <w:sz w:val="22"/>
        </w:rPr>
      </w:pPr>
      <w:r w:rsidRPr="008D1CEA">
        <w:rPr>
          <w:color w:val="auto"/>
          <w:sz w:val="22"/>
        </w:rPr>
        <w:t xml:space="preserve">Where adjustments are unsuccessful, or if symptoms are proving more problematic, the Line Manager may: </w:t>
      </w:r>
    </w:p>
    <w:p w:rsidR="00C31808" w:rsidRPr="008D1CEA" w:rsidRDefault="00C31808" w:rsidP="00C31808">
      <w:pPr>
        <w:pStyle w:val="ListParagraph"/>
        <w:numPr>
          <w:ilvl w:val="3"/>
          <w:numId w:val="5"/>
        </w:numPr>
        <w:spacing w:after="34"/>
        <w:ind w:right="41" w:hanging="753"/>
        <w:jc w:val="left"/>
        <w:rPr>
          <w:color w:val="auto"/>
          <w:sz w:val="22"/>
        </w:rPr>
      </w:pPr>
      <w:r w:rsidRPr="008D1CEA">
        <w:rPr>
          <w:color w:val="auto"/>
          <w:sz w:val="22"/>
        </w:rPr>
        <w:t>Liaise with Human Resources who may recommend a referral to Occupational Health.</w:t>
      </w:r>
    </w:p>
    <w:p w:rsidR="00C31808" w:rsidRPr="008D1CEA" w:rsidRDefault="00C31808" w:rsidP="00C31808">
      <w:pPr>
        <w:pStyle w:val="ListParagraph"/>
        <w:numPr>
          <w:ilvl w:val="3"/>
          <w:numId w:val="5"/>
        </w:numPr>
        <w:spacing w:after="62"/>
        <w:ind w:right="41" w:hanging="753"/>
        <w:jc w:val="left"/>
        <w:rPr>
          <w:color w:val="auto"/>
          <w:sz w:val="22"/>
        </w:rPr>
      </w:pPr>
      <w:r w:rsidRPr="008D1CEA">
        <w:rPr>
          <w:color w:val="auto"/>
          <w:sz w:val="22"/>
        </w:rPr>
        <w:t xml:space="preserve">Review Occupational Health advice and implement any recommendations, where reasonably practical; </w:t>
      </w:r>
    </w:p>
    <w:p w:rsidR="00C31808" w:rsidRPr="008D1CEA" w:rsidRDefault="00C31808" w:rsidP="00C31808">
      <w:pPr>
        <w:pStyle w:val="ListParagraph"/>
        <w:numPr>
          <w:ilvl w:val="3"/>
          <w:numId w:val="5"/>
        </w:numPr>
        <w:ind w:right="41" w:hanging="753"/>
        <w:jc w:val="left"/>
        <w:rPr>
          <w:color w:val="auto"/>
          <w:sz w:val="22"/>
        </w:rPr>
      </w:pPr>
      <w:r w:rsidRPr="008D1CEA">
        <w:rPr>
          <w:color w:val="auto"/>
          <w:sz w:val="22"/>
        </w:rPr>
        <w:t xml:space="preserve">Update the action plan, and continue to review. </w:t>
      </w:r>
    </w:p>
    <w:p w:rsidR="00C31808" w:rsidRPr="008D1CEA" w:rsidRDefault="00C31808" w:rsidP="00C31808">
      <w:pPr>
        <w:pStyle w:val="ListParagraph"/>
        <w:ind w:left="2880" w:right="41" w:firstLine="0"/>
        <w:jc w:val="left"/>
        <w:rPr>
          <w:color w:val="auto"/>
          <w:sz w:val="22"/>
        </w:rPr>
      </w:pPr>
    </w:p>
    <w:p w:rsidR="00C31808" w:rsidRPr="008D1CEA" w:rsidRDefault="00C31808" w:rsidP="00C31808">
      <w:pPr>
        <w:spacing w:after="58" w:line="259" w:lineRule="auto"/>
        <w:ind w:left="0" w:firstLine="0"/>
        <w:jc w:val="left"/>
        <w:rPr>
          <w:color w:val="auto"/>
          <w:sz w:val="22"/>
        </w:rPr>
      </w:pPr>
      <w:r w:rsidRPr="008D1CEA">
        <w:rPr>
          <w:color w:val="auto"/>
        </w:rPr>
        <w:t xml:space="preserve"> </w:t>
      </w:r>
      <w:r w:rsidRPr="008D1CEA">
        <w:rPr>
          <w:color w:val="auto"/>
          <w:sz w:val="22"/>
        </w:rPr>
        <w:t>7.3.</w:t>
      </w:r>
      <w:r w:rsidRPr="008D1CEA">
        <w:rPr>
          <w:rFonts w:ascii="Arial" w:eastAsia="Arial" w:hAnsi="Arial" w:cs="Arial"/>
          <w:color w:val="auto"/>
          <w:sz w:val="22"/>
        </w:rPr>
        <w:t xml:space="preserve"> </w:t>
      </w:r>
      <w:r w:rsidRPr="008D1CEA">
        <w:rPr>
          <w:color w:val="auto"/>
          <w:sz w:val="22"/>
        </w:rPr>
        <w:t xml:space="preserve">Occupational Health </w:t>
      </w:r>
    </w:p>
    <w:p w:rsidR="00C31808" w:rsidRPr="008D1CEA" w:rsidRDefault="00C31808" w:rsidP="00C31808">
      <w:pPr>
        <w:spacing w:after="56" w:line="259" w:lineRule="auto"/>
        <w:ind w:left="1133" w:firstLine="0"/>
        <w:jc w:val="left"/>
        <w:rPr>
          <w:color w:val="auto"/>
          <w:sz w:val="22"/>
        </w:rPr>
      </w:pPr>
      <w:r w:rsidRPr="008D1CEA">
        <w:rPr>
          <w:color w:val="auto"/>
          <w:sz w:val="22"/>
        </w:rPr>
        <w:t xml:space="preserve"> </w:t>
      </w:r>
    </w:p>
    <w:p w:rsidR="00C31808" w:rsidRPr="008D1CEA" w:rsidRDefault="00C31808" w:rsidP="00C31808">
      <w:pPr>
        <w:tabs>
          <w:tab w:val="center" w:pos="1406"/>
          <w:tab w:val="center" w:pos="3797"/>
        </w:tabs>
        <w:spacing w:after="62"/>
        <w:ind w:left="0" w:firstLine="0"/>
        <w:jc w:val="left"/>
        <w:rPr>
          <w:color w:val="auto"/>
          <w:sz w:val="22"/>
        </w:rPr>
      </w:pPr>
      <w:r w:rsidRPr="008D1CEA">
        <w:rPr>
          <w:color w:val="auto"/>
          <w:sz w:val="22"/>
        </w:rPr>
        <w:tab/>
        <w:t>7.3.1.</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The role of Occupational Health is to:</w:t>
      </w:r>
      <w:r w:rsidRPr="008D1CEA">
        <w:rPr>
          <w:b/>
          <w:color w:val="auto"/>
          <w:sz w:val="22"/>
        </w:rPr>
        <w:t xml:space="preserve"> </w:t>
      </w:r>
    </w:p>
    <w:p w:rsidR="00C31808" w:rsidRPr="008D1CEA" w:rsidRDefault="00C31808" w:rsidP="00C31808">
      <w:pPr>
        <w:numPr>
          <w:ilvl w:val="0"/>
          <w:numId w:val="6"/>
        </w:numPr>
        <w:spacing w:after="56"/>
        <w:ind w:right="41" w:hanging="708"/>
        <w:rPr>
          <w:color w:val="auto"/>
          <w:sz w:val="22"/>
        </w:rPr>
      </w:pPr>
      <w:r w:rsidRPr="008D1CEA">
        <w:rPr>
          <w:color w:val="auto"/>
          <w:sz w:val="22"/>
        </w:rPr>
        <w:t xml:space="preserve">Carry out an holistic assessment of individuals as to whether or not menopause may be contributing to symptoms/wellbeing, providing advice and guidance in line with up-to-date research; </w:t>
      </w:r>
    </w:p>
    <w:p w:rsidR="00C31808" w:rsidRPr="008D1CEA" w:rsidRDefault="00C31808" w:rsidP="00C31808">
      <w:pPr>
        <w:numPr>
          <w:ilvl w:val="0"/>
          <w:numId w:val="6"/>
        </w:numPr>
        <w:spacing w:after="55"/>
        <w:ind w:right="41" w:hanging="708"/>
        <w:rPr>
          <w:color w:val="auto"/>
          <w:sz w:val="22"/>
        </w:rPr>
      </w:pPr>
      <w:r w:rsidRPr="008D1CEA">
        <w:rPr>
          <w:color w:val="auto"/>
          <w:sz w:val="22"/>
        </w:rPr>
        <w:t>Signpost to appropriate sources of help and advice;</w:t>
      </w:r>
    </w:p>
    <w:p w:rsidR="00C31808" w:rsidRPr="008D1CEA" w:rsidRDefault="00C31808" w:rsidP="00C31808">
      <w:pPr>
        <w:numPr>
          <w:ilvl w:val="0"/>
          <w:numId w:val="6"/>
        </w:numPr>
        <w:spacing w:after="58"/>
        <w:ind w:right="41" w:hanging="708"/>
        <w:rPr>
          <w:color w:val="auto"/>
          <w:sz w:val="22"/>
        </w:rPr>
      </w:pPr>
      <w:r w:rsidRPr="008D1CEA">
        <w:rPr>
          <w:color w:val="auto"/>
          <w:sz w:val="22"/>
        </w:rPr>
        <w:t>Provide support and advice to HR and Line Managers in identifying reasonable adjustments, if required</w:t>
      </w:r>
      <w:r>
        <w:rPr>
          <w:color w:val="auto"/>
          <w:sz w:val="22"/>
        </w:rPr>
        <w:t>.</w:t>
      </w:r>
      <w:r w:rsidRPr="008D1CEA">
        <w:rPr>
          <w:color w:val="auto"/>
          <w:sz w:val="22"/>
        </w:rPr>
        <w:t xml:space="preserve"> </w:t>
      </w:r>
    </w:p>
    <w:p w:rsidR="00C31808" w:rsidRPr="008D1CEA" w:rsidRDefault="00C31808" w:rsidP="00C31808">
      <w:pPr>
        <w:spacing w:after="0" w:line="259" w:lineRule="auto"/>
        <w:ind w:left="0" w:firstLine="0"/>
        <w:jc w:val="left"/>
        <w:rPr>
          <w:color w:val="auto"/>
          <w:sz w:val="22"/>
        </w:rPr>
      </w:pPr>
    </w:p>
    <w:p w:rsidR="00C31808" w:rsidRPr="008D1CEA" w:rsidRDefault="00C31808" w:rsidP="00C31808">
      <w:pPr>
        <w:ind w:right="41"/>
        <w:rPr>
          <w:color w:val="auto"/>
          <w:sz w:val="22"/>
        </w:rPr>
      </w:pPr>
      <w:r w:rsidRPr="008D1CEA">
        <w:rPr>
          <w:color w:val="auto"/>
          <w:sz w:val="22"/>
        </w:rPr>
        <w:t>7.4.</w:t>
      </w:r>
      <w:r w:rsidRPr="008D1CEA">
        <w:rPr>
          <w:rFonts w:ascii="Arial" w:eastAsia="Arial" w:hAnsi="Arial" w:cs="Arial"/>
          <w:color w:val="auto"/>
          <w:sz w:val="22"/>
        </w:rPr>
        <w:t xml:space="preserve"> </w:t>
      </w:r>
      <w:r w:rsidRPr="008D1CEA">
        <w:rPr>
          <w:color w:val="auto"/>
          <w:sz w:val="22"/>
        </w:rPr>
        <w:t xml:space="preserve">Human Resources (HR) </w:t>
      </w:r>
    </w:p>
    <w:p w:rsidR="00C31808" w:rsidRPr="008D1CEA" w:rsidRDefault="00C31808" w:rsidP="00C31808">
      <w:pPr>
        <w:spacing w:after="57" w:line="259" w:lineRule="auto"/>
        <w:ind w:left="1133" w:firstLine="0"/>
        <w:jc w:val="left"/>
        <w:rPr>
          <w:color w:val="auto"/>
          <w:sz w:val="22"/>
        </w:rPr>
      </w:pPr>
      <w:r w:rsidRPr="008D1CEA">
        <w:rPr>
          <w:color w:val="auto"/>
          <w:sz w:val="22"/>
        </w:rPr>
        <w:t xml:space="preserve"> </w:t>
      </w:r>
    </w:p>
    <w:p w:rsidR="00C31808" w:rsidRPr="008D1CEA" w:rsidRDefault="00C31808" w:rsidP="00C31808">
      <w:pPr>
        <w:tabs>
          <w:tab w:val="center" w:pos="1409"/>
          <w:tab w:val="center" w:pos="2352"/>
        </w:tabs>
        <w:spacing w:after="60"/>
        <w:ind w:left="0" w:firstLine="0"/>
        <w:jc w:val="left"/>
        <w:rPr>
          <w:color w:val="auto"/>
          <w:sz w:val="22"/>
        </w:rPr>
      </w:pPr>
      <w:r w:rsidRPr="008D1CEA">
        <w:rPr>
          <w:color w:val="auto"/>
          <w:sz w:val="22"/>
        </w:rPr>
        <w:tab/>
        <w:t>7.4.1.</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HR will:  </w:t>
      </w:r>
    </w:p>
    <w:p w:rsidR="00C31808" w:rsidRPr="008D1CEA" w:rsidRDefault="00C31808" w:rsidP="00C31808">
      <w:pPr>
        <w:numPr>
          <w:ilvl w:val="0"/>
          <w:numId w:val="7"/>
        </w:numPr>
        <w:spacing w:after="55"/>
        <w:ind w:right="41" w:hanging="850"/>
        <w:rPr>
          <w:color w:val="auto"/>
          <w:sz w:val="22"/>
        </w:rPr>
      </w:pPr>
      <w:r w:rsidRPr="008D1CEA">
        <w:rPr>
          <w:color w:val="auto"/>
          <w:sz w:val="22"/>
        </w:rPr>
        <w:t xml:space="preserve">Offer guidance to managers on the interpretation of this Policy and Guidance; </w:t>
      </w:r>
    </w:p>
    <w:p w:rsidR="00C31808" w:rsidRPr="008D1CEA" w:rsidRDefault="00C31808" w:rsidP="00C31808">
      <w:pPr>
        <w:numPr>
          <w:ilvl w:val="0"/>
          <w:numId w:val="7"/>
        </w:numPr>
        <w:spacing w:after="34"/>
        <w:ind w:right="41" w:hanging="850"/>
        <w:rPr>
          <w:color w:val="auto"/>
          <w:sz w:val="22"/>
        </w:rPr>
      </w:pPr>
      <w:r w:rsidRPr="008D1CEA">
        <w:rPr>
          <w:color w:val="auto"/>
          <w:sz w:val="22"/>
        </w:rPr>
        <w:t xml:space="preserve">Devise and develop briefing sessions, for staff; </w:t>
      </w:r>
    </w:p>
    <w:p w:rsidR="00C31808" w:rsidRPr="008D1CEA" w:rsidRDefault="00C31808" w:rsidP="00C31808">
      <w:pPr>
        <w:numPr>
          <w:ilvl w:val="0"/>
          <w:numId w:val="7"/>
        </w:numPr>
        <w:ind w:right="41" w:hanging="850"/>
        <w:rPr>
          <w:color w:val="auto"/>
          <w:sz w:val="22"/>
        </w:rPr>
      </w:pPr>
      <w:r w:rsidRPr="008D1CEA">
        <w:rPr>
          <w:color w:val="auto"/>
          <w:sz w:val="22"/>
        </w:rPr>
        <w:lastRenderedPageBreak/>
        <w:t xml:space="preserve">Monitor and evaluate the effectiveness of this policy in respect of related absence levels and performance. </w:t>
      </w:r>
    </w:p>
    <w:p w:rsidR="00C31808" w:rsidRPr="008D1CEA" w:rsidRDefault="00C31808" w:rsidP="00C31808">
      <w:pPr>
        <w:spacing w:after="56" w:line="259" w:lineRule="auto"/>
        <w:ind w:left="0" w:firstLine="0"/>
        <w:jc w:val="left"/>
        <w:rPr>
          <w:color w:val="auto"/>
          <w:sz w:val="22"/>
        </w:rPr>
      </w:pPr>
      <w:r w:rsidRPr="008D1CEA">
        <w:rPr>
          <w:color w:val="auto"/>
        </w:rPr>
        <w:t xml:space="preserve"> </w:t>
      </w:r>
    </w:p>
    <w:p w:rsidR="00C31808" w:rsidRPr="008D1CEA" w:rsidRDefault="00C31808" w:rsidP="00C31808">
      <w:pPr>
        <w:ind w:right="41"/>
        <w:rPr>
          <w:color w:val="auto"/>
          <w:sz w:val="22"/>
        </w:rPr>
      </w:pPr>
      <w:r w:rsidRPr="008D1CEA">
        <w:rPr>
          <w:color w:val="auto"/>
          <w:sz w:val="22"/>
        </w:rPr>
        <w:t>7.5.</w:t>
      </w:r>
      <w:r w:rsidRPr="008D1CEA">
        <w:rPr>
          <w:rFonts w:ascii="Arial" w:eastAsia="Arial" w:hAnsi="Arial" w:cs="Arial"/>
          <w:color w:val="auto"/>
          <w:sz w:val="22"/>
        </w:rPr>
        <w:t xml:space="preserve"> </w:t>
      </w:r>
      <w:r w:rsidRPr="008D1CEA">
        <w:rPr>
          <w:color w:val="auto"/>
          <w:sz w:val="22"/>
        </w:rPr>
        <w:t xml:space="preserve">Employee Assistance Programme (Inspire) </w:t>
      </w:r>
    </w:p>
    <w:p w:rsidR="00C31808" w:rsidRPr="008D1CEA" w:rsidRDefault="00C31808" w:rsidP="00C31808">
      <w:pPr>
        <w:spacing w:after="56" w:line="259" w:lineRule="auto"/>
        <w:ind w:left="1133" w:firstLine="0"/>
        <w:jc w:val="left"/>
        <w:rPr>
          <w:color w:val="auto"/>
          <w:sz w:val="22"/>
        </w:rPr>
      </w:pPr>
      <w:r w:rsidRPr="008D1CEA">
        <w:rPr>
          <w:color w:val="auto"/>
          <w:sz w:val="22"/>
        </w:rPr>
        <w:t xml:space="preserve"> </w:t>
      </w:r>
    </w:p>
    <w:p w:rsidR="00C31808" w:rsidRPr="008D1CEA" w:rsidRDefault="00C31808" w:rsidP="00C31808">
      <w:pPr>
        <w:tabs>
          <w:tab w:val="center" w:pos="1406"/>
          <w:tab w:val="center" w:pos="3808"/>
        </w:tabs>
        <w:spacing w:after="60"/>
        <w:ind w:left="0" w:firstLine="0"/>
        <w:jc w:val="left"/>
        <w:rPr>
          <w:color w:val="auto"/>
          <w:sz w:val="22"/>
        </w:rPr>
      </w:pPr>
      <w:r w:rsidRPr="008D1CEA">
        <w:rPr>
          <w:color w:val="auto"/>
          <w:sz w:val="22"/>
        </w:rPr>
        <w:tab/>
        <w:t>7.5.1.</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The Employee Assistance Programme will: </w:t>
      </w:r>
      <w:r w:rsidRPr="008D1CEA">
        <w:rPr>
          <w:b/>
          <w:color w:val="auto"/>
          <w:sz w:val="22"/>
        </w:rPr>
        <w:t xml:space="preserve"> </w:t>
      </w:r>
    </w:p>
    <w:p w:rsidR="00C31808" w:rsidRPr="008D1CEA" w:rsidRDefault="00C31808" w:rsidP="00C31808">
      <w:pPr>
        <w:numPr>
          <w:ilvl w:val="0"/>
          <w:numId w:val="8"/>
        </w:numPr>
        <w:spacing w:after="55"/>
        <w:ind w:right="41" w:hanging="850"/>
        <w:rPr>
          <w:color w:val="auto"/>
          <w:sz w:val="22"/>
        </w:rPr>
      </w:pPr>
      <w:r w:rsidRPr="008D1CEA">
        <w:rPr>
          <w:color w:val="auto"/>
          <w:sz w:val="22"/>
        </w:rPr>
        <w:t xml:space="preserve">Provide access to 24/7 telephone counselling and face-to-face counselling for all members of staff. </w:t>
      </w:r>
    </w:p>
    <w:p w:rsidR="00C31808" w:rsidRPr="008D1CEA" w:rsidRDefault="00C31808" w:rsidP="00C31808">
      <w:pPr>
        <w:spacing w:after="58" w:line="259" w:lineRule="auto"/>
        <w:ind w:left="0" w:firstLine="0"/>
        <w:jc w:val="left"/>
        <w:rPr>
          <w:color w:val="auto"/>
        </w:rPr>
      </w:pPr>
    </w:p>
    <w:p w:rsidR="00C31808" w:rsidRPr="008D1CEA" w:rsidRDefault="00C31808" w:rsidP="00C31808">
      <w:pPr>
        <w:pStyle w:val="Heading1"/>
        <w:tabs>
          <w:tab w:val="center" w:pos="1654"/>
        </w:tabs>
        <w:ind w:left="-15" w:firstLine="0"/>
        <w:jc w:val="left"/>
        <w:rPr>
          <w:color w:val="auto"/>
          <w:sz w:val="22"/>
        </w:rPr>
      </w:pPr>
      <w:r w:rsidRPr="008D1CEA">
        <w:rPr>
          <w:color w:val="auto"/>
          <w:sz w:val="22"/>
        </w:rPr>
        <w:t>8.</w:t>
      </w: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Links to other policies </w:t>
      </w:r>
    </w:p>
    <w:p w:rsidR="00C31808" w:rsidRPr="008D1CEA" w:rsidRDefault="00C31808" w:rsidP="00C31808">
      <w:pPr>
        <w:spacing w:after="22" w:line="259" w:lineRule="auto"/>
        <w:ind w:left="566" w:firstLine="0"/>
        <w:jc w:val="left"/>
        <w:rPr>
          <w:color w:val="auto"/>
          <w:sz w:val="22"/>
        </w:rPr>
      </w:pPr>
      <w:r w:rsidRPr="008D1CEA">
        <w:rPr>
          <w:b/>
          <w:color w:val="auto"/>
          <w:sz w:val="22"/>
        </w:rPr>
        <w:t xml:space="preserve"> </w:t>
      </w:r>
    </w:p>
    <w:p w:rsidR="00C31808" w:rsidRPr="008D1CEA" w:rsidRDefault="00C31808" w:rsidP="00C31808">
      <w:pPr>
        <w:ind w:right="41"/>
        <w:rPr>
          <w:color w:val="auto"/>
          <w:sz w:val="22"/>
        </w:rPr>
      </w:pPr>
      <w:r w:rsidRPr="008D1CEA">
        <w:rPr>
          <w:color w:val="auto"/>
          <w:sz w:val="22"/>
        </w:rPr>
        <w:t xml:space="preserve">This policy is linked to:  </w:t>
      </w:r>
    </w:p>
    <w:p w:rsidR="00C31808" w:rsidRPr="008D1CEA" w:rsidRDefault="00C31808" w:rsidP="00C31808">
      <w:pPr>
        <w:numPr>
          <w:ilvl w:val="0"/>
          <w:numId w:val="9"/>
        </w:numPr>
        <w:spacing w:after="34" w:line="267" w:lineRule="auto"/>
        <w:ind w:left="2835" w:hanging="850"/>
        <w:jc w:val="left"/>
        <w:rPr>
          <w:color w:val="auto"/>
          <w:sz w:val="22"/>
        </w:rPr>
      </w:pPr>
      <w:r w:rsidRPr="008D1CEA">
        <w:rPr>
          <w:color w:val="auto"/>
          <w:sz w:val="22"/>
        </w:rPr>
        <w:t>Attendance Policy;</w:t>
      </w:r>
    </w:p>
    <w:p w:rsidR="00C31808" w:rsidRPr="008D1CEA" w:rsidRDefault="00C31808" w:rsidP="00C31808">
      <w:pPr>
        <w:numPr>
          <w:ilvl w:val="0"/>
          <w:numId w:val="9"/>
        </w:numPr>
        <w:spacing w:after="34" w:line="267" w:lineRule="auto"/>
        <w:ind w:left="2835" w:hanging="850"/>
        <w:jc w:val="left"/>
        <w:rPr>
          <w:color w:val="auto"/>
          <w:sz w:val="22"/>
        </w:rPr>
      </w:pPr>
      <w:r w:rsidRPr="008D1CEA">
        <w:rPr>
          <w:color w:val="auto"/>
          <w:sz w:val="22"/>
        </w:rPr>
        <w:t>Dignity at Work</w:t>
      </w:r>
      <w:hyperlink r:id="rId8">
        <w:r w:rsidRPr="008D1CEA">
          <w:rPr>
            <w:color w:val="auto"/>
            <w:sz w:val="22"/>
          </w:rPr>
          <w:t>;</w:t>
        </w:r>
      </w:hyperlink>
      <w:r w:rsidRPr="008D1CEA">
        <w:rPr>
          <w:color w:val="auto"/>
          <w:sz w:val="22"/>
        </w:rPr>
        <w:t xml:space="preserve"> </w:t>
      </w:r>
    </w:p>
    <w:p w:rsidR="00C31808" w:rsidRPr="008D1CEA" w:rsidRDefault="00C31808" w:rsidP="00C31808">
      <w:pPr>
        <w:numPr>
          <w:ilvl w:val="0"/>
          <w:numId w:val="9"/>
        </w:numPr>
        <w:spacing w:after="34" w:line="267" w:lineRule="auto"/>
        <w:ind w:left="2835" w:hanging="850"/>
        <w:jc w:val="left"/>
        <w:rPr>
          <w:color w:val="auto"/>
          <w:sz w:val="22"/>
        </w:rPr>
      </w:pPr>
      <w:r w:rsidRPr="008D1CEA">
        <w:rPr>
          <w:color w:val="auto"/>
          <w:sz w:val="22"/>
        </w:rPr>
        <w:t>Flexible working</w:t>
      </w:r>
      <w:hyperlink r:id="rId9">
        <w:r w:rsidRPr="008D1CEA">
          <w:rPr>
            <w:color w:val="auto"/>
            <w:sz w:val="22"/>
          </w:rPr>
          <w:t>;</w:t>
        </w:r>
      </w:hyperlink>
      <w:r w:rsidRPr="008D1CEA">
        <w:rPr>
          <w:color w:val="auto"/>
          <w:sz w:val="22"/>
        </w:rPr>
        <w:t xml:space="preserve"> </w:t>
      </w:r>
    </w:p>
    <w:p w:rsidR="00C31808" w:rsidRDefault="00C31808" w:rsidP="00C31808">
      <w:pPr>
        <w:numPr>
          <w:ilvl w:val="0"/>
          <w:numId w:val="9"/>
        </w:numPr>
        <w:spacing w:after="34"/>
        <w:ind w:left="2835" w:hanging="850"/>
        <w:jc w:val="left"/>
        <w:rPr>
          <w:color w:val="auto"/>
          <w:sz w:val="22"/>
        </w:rPr>
      </w:pPr>
      <w:r w:rsidRPr="008D1CEA">
        <w:rPr>
          <w:color w:val="auto"/>
          <w:sz w:val="22"/>
        </w:rPr>
        <w:t xml:space="preserve">Health and Safety Policy; </w:t>
      </w:r>
    </w:p>
    <w:p w:rsidR="00C31808" w:rsidRPr="008D1CEA" w:rsidRDefault="00C31808" w:rsidP="00C31808">
      <w:pPr>
        <w:spacing w:after="34"/>
        <w:jc w:val="left"/>
        <w:rPr>
          <w:color w:val="auto"/>
          <w:sz w:val="22"/>
        </w:rPr>
      </w:pPr>
    </w:p>
    <w:p w:rsidR="00C31808" w:rsidRPr="008D1CEA" w:rsidRDefault="00C31808" w:rsidP="00C31808">
      <w:pPr>
        <w:spacing w:after="55" w:line="259" w:lineRule="auto"/>
        <w:ind w:left="0" w:firstLine="0"/>
        <w:jc w:val="left"/>
        <w:rPr>
          <w:color w:val="auto"/>
          <w:sz w:val="22"/>
        </w:rPr>
      </w:pPr>
      <w:r w:rsidRPr="008D1CEA">
        <w:rPr>
          <w:color w:val="auto"/>
          <w:sz w:val="22"/>
        </w:rPr>
        <w:t>9.</w:t>
      </w:r>
      <w:r w:rsidRPr="008D1CEA">
        <w:rPr>
          <w:rFonts w:ascii="Arial" w:eastAsia="Arial" w:hAnsi="Arial" w:cs="Arial"/>
          <w:color w:val="auto"/>
          <w:sz w:val="22"/>
        </w:rPr>
        <w:t xml:space="preserve"> </w:t>
      </w:r>
      <w:r w:rsidRPr="008D1CEA">
        <w:rPr>
          <w:rFonts w:ascii="Arial" w:eastAsia="Arial" w:hAnsi="Arial" w:cs="Arial"/>
          <w:color w:val="auto"/>
          <w:sz w:val="22"/>
        </w:rPr>
        <w:tab/>
      </w:r>
      <w:r w:rsidRPr="00CA6E1E">
        <w:rPr>
          <w:b/>
          <w:color w:val="auto"/>
          <w:sz w:val="22"/>
        </w:rPr>
        <w:t xml:space="preserve">Appendices </w:t>
      </w:r>
    </w:p>
    <w:p w:rsidR="00C31808" w:rsidRPr="008D1CEA" w:rsidRDefault="00C31808" w:rsidP="00C31808">
      <w:pPr>
        <w:spacing w:after="71" w:line="259" w:lineRule="auto"/>
        <w:ind w:left="566" w:firstLine="0"/>
        <w:jc w:val="left"/>
        <w:rPr>
          <w:color w:val="auto"/>
          <w:sz w:val="22"/>
        </w:rPr>
      </w:pPr>
      <w:r w:rsidRPr="008D1CEA">
        <w:rPr>
          <w:b/>
          <w:color w:val="auto"/>
          <w:sz w:val="22"/>
        </w:rPr>
        <w:t xml:space="preserve">  </w:t>
      </w:r>
    </w:p>
    <w:p w:rsidR="00C31808" w:rsidRPr="008D1CEA" w:rsidRDefault="00C31808" w:rsidP="00C31808">
      <w:pPr>
        <w:spacing w:after="0" w:line="291" w:lineRule="auto"/>
        <w:ind w:right="2032"/>
        <w:jc w:val="left"/>
        <w:rPr>
          <w:color w:val="auto"/>
          <w:sz w:val="22"/>
        </w:rPr>
      </w:pPr>
      <w:r w:rsidRPr="008D1CEA">
        <w:rPr>
          <w:rFonts w:ascii="Arial" w:eastAsia="Arial" w:hAnsi="Arial" w:cs="Arial"/>
          <w:color w:val="auto"/>
          <w:sz w:val="22"/>
        </w:rPr>
        <w:t xml:space="preserve"> </w:t>
      </w:r>
      <w:r w:rsidRPr="008D1CEA">
        <w:rPr>
          <w:rFonts w:ascii="Arial" w:eastAsia="Arial" w:hAnsi="Arial" w:cs="Arial"/>
          <w:color w:val="auto"/>
          <w:sz w:val="22"/>
        </w:rPr>
        <w:tab/>
      </w:r>
      <w:r w:rsidRPr="008D1CEA">
        <w:rPr>
          <w:color w:val="auto"/>
          <w:sz w:val="22"/>
        </w:rPr>
        <w:t xml:space="preserve">Appendix 1 – Managers’ Guidance for Colleague Discussions; </w:t>
      </w:r>
      <w:r w:rsidRPr="008D1CEA">
        <w:rPr>
          <w:rFonts w:ascii="Arial" w:eastAsia="Arial" w:hAnsi="Arial" w:cs="Arial"/>
          <w:color w:val="auto"/>
          <w:sz w:val="22"/>
        </w:rPr>
        <w:tab/>
      </w:r>
      <w:r w:rsidRPr="008D1CEA">
        <w:rPr>
          <w:color w:val="auto"/>
          <w:sz w:val="22"/>
        </w:rPr>
        <w:t xml:space="preserve">Appendix 1a – Confidential Colleague Discussion Template; </w:t>
      </w:r>
    </w:p>
    <w:p w:rsidR="00C31808" w:rsidRPr="008D1CEA" w:rsidRDefault="00C31808" w:rsidP="00C31808">
      <w:pPr>
        <w:spacing w:after="0" w:line="291" w:lineRule="auto"/>
        <w:ind w:right="2032"/>
        <w:jc w:val="left"/>
        <w:rPr>
          <w:color w:val="auto"/>
          <w:sz w:val="22"/>
        </w:rPr>
      </w:pPr>
      <w:r w:rsidRPr="008D1CEA">
        <w:rPr>
          <w:color w:val="auto"/>
          <w:sz w:val="22"/>
        </w:rPr>
        <w:t xml:space="preserve"> </w:t>
      </w:r>
    </w:p>
    <w:p w:rsidR="00C31808" w:rsidRPr="008D1CEA" w:rsidRDefault="00C31808" w:rsidP="00C31808">
      <w:pPr>
        <w:spacing w:after="0" w:line="259" w:lineRule="auto"/>
        <w:ind w:left="0" w:firstLine="0"/>
        <w:jc w:val="left"/>
        <w:rPr>
          <w:color w:val="auto"/>
        </w:rPr>
      </w:pPr>
      <w:r w:rsidRPr="008D1CEA">
        <w:rPr>
          <w:b/>
          <w:color w:val="auto"/>
        </w:rPr>
        <w:tab/>
        <w:t xml:space="preserve"> </w:t>
      </w:r>
    </w:p>
    <w:p w:rsidR="00C31808" w:rsidRPr="008D1CEA" w:rsidRDefault="00C31808" w:rsidP="00C31808">
      <w:pPr>
        <w:pStyle w:val="Heading1"/>
        <w:ind w:left="-5" w:right="39"/>
        <w:rPr>
          <w:color w:val="auto"/>
          <w:sz w:val="22"/>
        </w:rPr>
      </w:pPr>
      <w:r w:rsidRPr="008D1CEA">
        <w:rPr>
          <w:color w:val="auto"/>
          <w:sz w:val="22"/>
        </w:rPr>
        <w:t>10.</w:t>
      </w:r>
      <w:r w:rsidRPr="008D1CEA">
        <w:rPr>
          <w:rFonts w:ascii="Arial" w:eastAsia="Arial" w:hAnsi="Arial" w:cs="Arial"/>
          <w:color w:val="auto"/>
          <w:sz w:val="22"/>
        </w:rPr>
        <w:t xml:space="preserve"> </w:t>
      </w:r>
      <w:r w:rsidRPr="008D1CEA">
        <w:rPr>
          <w:color w:val="auto"/>
          <w:sz w:val="22"/>
        </w:rPr>
        <w:t xml:space="preserve">External links </w:t>
      </w:r>
    </w:p>
    <w:p w:rsidR="00C31808" w:rsidRPr="008D1CEA" w:rsidRDefault="00C31808" w:rsidP="00C31808">
      <w:pPr>
        <w:spacing w:after="71" w:line="259" w:lineRule="auto"/>
        <w:ind w:left="566" w:firstLine="0"/>
        <w:jc w:val="left"/>
        <w:rPr>
          <w:b/>
          <w:color w:val="auto"/>
          <w:sz w:val="22"/>
        </w:rPr>
      </w:pPr>
    </w:p>
    <w:p w:rsidR="00C31808" w:rsidRPr="008D1CEA" w:rsidRDefault="00C31808" w:rsidP="00C31808">
      <w:pPr>
        <w:spacing w:after="71" w:line="259" w:lineRule="auto"/>
        <w:ind w:left="566" w:firstLine="0"/>
        <w:jc w:val="left"/>
        <w:rPr>
          <w:color w:val="auto"/>
          <w:sz w:val="22"/>
        </w:rPr>
      </w:pPr>
      <w:r w:rsidRPr="008D1CEA">
        <w:rPr>
          <w:color w:val="auto"/>
          <w:sz w:val="22"/>
        </w:rPr>
        <w:lastRenderedPageBreak/>
        <w:t>All colleagues can access</w:t>
      </w:r>
      <w:r w:rsidRPr="008D1CEA">
        <w:rPr>
          <w:b/>
          <w:color w:val="auto"/>
          <w:sz w:val="22"/>
        </w:rPr>
        <w:t xml:space="preserve"> confidential 24/7, 365 counselling </w:t>
      </w:r>
      <w:r w:rsidRPr="008D1CEA">
        <w:rPr>
          <w:color w:val="auto"/>
          <w:sz w:val="22"/>
        </w:rPr>
        <w:t xml:space="preserve">by contacting </w:t>
      </w:r>
      <w:r w:rsidRPr="008D1CEA">
        <w:rPr>
          <w:b/>
          <w:color w:val="auto"/>
          <w:sz w:val="22"/>
        </w:rPr>
        <w:t>Inspire</w:t>
      </w:r>
      <w:r w:rsidRPr="008D1CEA">
        <w:rPr>
          <w:color w:val="auto"/>
          <w:sz w:val="22"/>
        </w:rPr>
        <w:t xml:space="preserve"> the Employee Assistance Programme helpline on </w:t>
      </w:r>
      <w:r w:rsidRPr="008D1CEA">
        <w:rPr>
          <w:rFonts w:ascii="Trebuchet MS" w:hAnsi="Trebuchet MS" w:cs="Segoe UI"/>
          <w:color w:val="auto"/>
          <w:sz w:val="21"/>
          <w:szCs w:val="21"/>
          <w:lang w:val="en"/>
        </w:rPr>
        <w:t>0800 389 5362</w:t>
      </w:r>
      <w:r w:rsidRPr="008D1CEA">
        <w:rPr>
          <w:color w:val="auto"/>
          <w:sz w:val="22"/>
        </w:rPr>
        <w:t>.</w:t>
      </w:r>
      <w:r w:rsidRPr="008D1CEA">
        <w:rPr>
          <w:b/>
          <w:color w:val="auto"/>
          <w:sz w:val="22"/>
        </w:rPr>
        <w:t xml:space="preserve"> </w:t>
      </w:r>
    </w:p>
    <w:p w:rsidR="00C31808" w:rsidRPr="008D1CEA" w:rsidRDefault="00C31808" w:rsidP="00C31808">
      <w:pPr>
        <w:spacing w:after="10" w:line="267" w:lineRule="auto"/>
        <w:ind w:left="567" w:right="41" w:firstLine="0"/>
        <w:jc w:val="left"/>
        <w:rPr>
          <w:color w:val="auto"/>
          <w:sz w:val="22"/>
        </w:rPr>
      </w:pPr>
    </w:p>
    <w:p w:rsidR="00C31808" w:rsidRPr="008D1CEA" w:rsidRDefault="00C31808" w:rsidP="00C31808">
      <w:pPr>
        <w:spacing w:after="10" w:line="267" w:lineRule="auto"/>
        <w:ind w:left="567" w:right="41" w:firstLine="0"/>
        <w:jc w:val="left"/>
        <w:rPr>
          <w:color w:val="auto"/>
          <w:sz w:val="22"/>
        </w:rPr>
      </w:pPr>
      <w:r w:rsidRPr="008D1CEA">
        <w:rPr>
          <w:color w:val="auto"/>
          <w:sz w:val="22"/>
        </w:rPr>
        <w:t xml:space="preserve">The </w:t>
      </w:r>
      <w:r w:rsidRPr="008D1CEA">
        <w:rPr>
          <w:b/>
          <w:color w:val="auto"/>
          <w:sz w:val="22"/>
        </w:rPr>
        <w:t xml:space="preserve">National Health Service </w:t>
      </w:r>
      <w:r w:rsidRPr="008D1CEA">
        <w:rPr>
          <w:color w:val="auto"/>
          <w:sz w:val="22"/>
        </w:rPr>
        <w:t xml:space="preserve">provides an overview of menopause.  You can find more at </w:t>
      </w:r>
      <w:hyperlink r:id="rId10">
        <w:r w:rsidRPr="008D1CEA">
          <w:rPr>
            <w:color w:val="auto"/>
            <w:sz w:val="22"/>
            <w:u w:val="single" w:color="0000FF"/>
          </w:rPr>
          <w:t>http://www.nhs.uk/Conditions/Menopause/Pages/Introduction.aspx</w:t>
        </w:r>
      </w:hyperlink>
      <w:hyperlink r:id="rId11">
        <w:r w:rsidRPr="008D1CEA">
          <w:rPr>
            <w:color w:val="auto"/>
            <w:sz w:val="22"/>
            <w:u w:val="single" w:color="0000FF"/>
          </w:rPr>
          <w:t>.</w:t>
        </w:r>
      </w:hyperlink>
      <w:r w:rsidRPr="008D1CEA">
        <w:rPr>
          <w:color w:val="auto"/>
          <w:sz w:val="22"/>
        </w:rPr>
        <w:t xml:space="preserve"> </w:t>
      </w:r>
    </w:p>
    <w:p w:rsidR="00C31808" w:rsidRPr="008D1CEA" w:rsidRDefault="00C31808" w:rsidP="00C31808">
      <w:pPr>
        <w:spacing w:after="10" w:line="267" w:lineRule="auto"/>
        <w:ind w:left="567" w:right="41" w:firstLine="0"/>
        <w:jc w:val="left"/>
        <w:rPr>
          <w:color w:val="auto"/>
          <w:sz w:val="22"/>
        </w:rPr>
      </w:pPr>
    </w:p>
    <w:p w:rsidR="00C31808" w:rsidRPr="008D1CEA" w:rsidRDefault="00C31808" w:rsidP="00C31808">
      <w:pPr>
        <w:spacing w:after="10" w:line="267" w:lineRule="auto"/>
        <w:ind w:left="567" w:right="41" w:firstLine="0"/>
        <w:jc w:val="left"/>
        <w:rPr>
          <w:color w:val="auto"/>
          <w:sz w:val="22"/>
        </w:rPr>
      </w:pPr>
      <w:r w:rsidRPr="008D1CEA">
        <w:rPr>
          <w:b/>
          <w:color w:val="auto"/>
          <w:sz w:val="22"/>
        </w:rPr>
        <w:t>Chartered Institution of Personnel Development (CIPD)</w:t>
      </w:r>
      <w:r w:rsidRPr="008D1CEA">
        <w:rPr>
          <w:color w:val="auto"/>
          <w:sz w:val="22"/>
        </w:rPr>
        <w:t xml:space="preserve"> offer interactive information to both Line Managers and Staff. Information can be found on Council’s Online Learning Zone:</w:t>
      </w:r>
    </w:p>
    <w:p w:rsidR="00C31808" w:rsidRPr="008D1CEA" w:rsidRDefault="00893C3D" w:rsidP="00C31808">
      <w:pPr>
        <w:spacing w:after="10" w:line="267" w:lineRule="auto"/>
        <w:ind w:left="567" w:right="41" w:firstLine="0"/>
        <w:jc w:val="left"/>
        <w:rPr>
          <w:color w:val="auto"/>
          <w:sz w:val="22"/>
        </w:rPr>
      </w:pPr>
      <w:hyperlink r:id="rId12" w:history="1">
        <w:r w:rsidR="00C31808" w:rsidRPr="008D1CEA">
          <w:rPr>
            <w:rStyle w:val="Hyperlink"/>
            <w:color w:val="auto"/>
            <w:sz w:val="22"/>
          </w:rPr>
          <w:t>https://lgtg.learningpool.com/course/view.php?id=387</w:t>
        </w:r>
      </w:hyperlink>
      <w:r w:rsidR="00C31808" w:rsidRPr="008D1CEA">
        <w:rPr>
          <w:color w:val="auto"/>
          <w:sz w:val="22"/>
        </w:rPr>
        <w:t xml:space="preserve"> </w:t>
      </w:r>
    </w:p>
    <w:p w:rsidR="00C31808" w:rsidRPr="008D1CEA" w:rsidRDefault="00C31808" w:rsidP="00C31808">
      <w:pPr>
        <w:spacing w:after="69" w:line="259" w:lineRule="auto"/>
        <w:ind w:left="567" w:hanging="426"/>
        <w:jc w:val="left"/>
        <w:rPr>
          <w:color w:val="auto"/>
          <w:sz w:val="22"/>
        </w:rPr>
      </w:pPr>
    </w:p>
    <w:p w:rsidR="00C31808" w:rsidRPr="008D1CEA" w:rsidRDefault="00C31808" w:rsidP="00C31808">
      <w:pPr>
        <w:spacing w:after="22" w:line="259" w:lineRule="auto"/>
        <w:ind w:left="567" w:right="41" w:firstLine="0"/>
        <w:jc w:val="left"/>
        <w:rPr>
          <w:color w:val="auto"/>
          <w:sz w:val="22"/>
        </w:rPr>
      </w:pPr>
      <w:r w:rsidRPr="008D1CEA">
        <w:rPr>
          <w:b/>
          <w:color w:val="auto"/>
          <w:sz w:val="22"/>
        </w:rPr>
        <w:t>Menopause information.</w:t>
      </w:r>
      <w:r w:rsidRPr="008D1CEA">
        <w:rPr>
          <w:color w:val="auto"/>
          <w:sz w:val="22"/>
        </w:rPr>
        <w:t xml:space="preserve"> The Royal College of Obstetricians and Gynaecologists offer further information in a dedicated area of their website at: </w:t>
      </w:r>
      <w:hyperlink r:id="rId13">
        <w:r w:rsidRPr="008D1CEA">
          <w:rPr>
            <w:color w:val="auto"/>
            <w:sz w:val="22"/>
            <w:u w:val="single" w:color="954F72"/>
          </w:rPr>
          <w:t>https://www.rcog.org.uk/en/patients/menopause/</w:t>
        </w:r>
      </w:hyperlink>
      <w:hyperlink r:id="rId14">
        <w:r w:rsidRPr="008D1CEA">
          <w:rPr>
            <w:color w:val="auto"/>
            <w:sz w:val="22"/>
          </w:rPr>
          <w:t>.</w:t>
        </w:r>
      </w:hyperlink>
      <w:r w:rsidRPr="008D1CEA">
        <w:rPr>
          <w:color w:val="auto"/>
          <w:sz w:val="22"/>
        </w:rPr>
        <w:t xml:space="preserve"> </w:t>
      </w:r>
    </w:p>
    <w:p w:rsidR="00C31808" w:rsidRPr="008D1CEA" w:rsidRDefault="00C31808" w:rsidP="00C31808">
      <w:pPr>
        <w:spacing w:after="69" w:line="259" w:lineRule="auto"/>
        <w:ind w:left="567" w:firstLine="0"/>
        <w:jc w:val="left"/>
        <w:rPr>
          <w:color w:val="auto"/>
          <w:sz w:val="22"/>
        </w:rPr>
      </w:pPr>
    </w:p>
    <w:p w:rsidR="00C31808" w:rsidRPr="008D1CEA" w:rsidRDefault="00C31808" w:rsidP="00C31808">
      <w:pPr>
        <w:ind w:left="567" w:right="41" w:firstLine="0"/>
        <w:jc w:val="left"/>
        <w:rPr>
          <w:color w:val="auto"/>
          <w:sz w:val="22"/>
        </w:rPr>
      </w:pPr>
      <w:r w:rsidRPr="008D1CEA">
        <w:rPr>
          <w:b/>
          <w:color w:val="auto"/>
          <w:sz w:val="22"/>
        </w:rPr>
        <w:t>Premature Ovarian Insufficiency (POI)</w:t>
      </w:r>
      <w:r w:rsidRPr="008D1CEA">
        <w:rPr>
          <w:color w:val="auto"/>
          <w:sz w:val="22"/>
        </w:rPr>
        <w:t xml:space="preserve"> information and support on very early menopause.  You can find out more at</w:t>
      </w:r>
      <w:hyperlink r:id="rId15">
        <w:r w:rsidRPr="008D1CEA">
          <w:rPr>
            <w:color w:val="auto"/>
            <w:sz w:val="22"/>
          </w:rPr>
          <w:t xml:space="preserve"> </w:t>
        </w:r>
      </w:hyperlink>
      <w:hyperlink r:id="rId16">
        <w:r w:rsidRPr="008D1CEA">
          <w:rPr>
            <w:color w:val="auto"/>
            <w:sz w:val="22"/>
            <w:u w:val="single" w:color="0000FF"/>
          </w:rPr>
          <w:t>https://www.daisynetwork.org.uk</w:t>
        </w:r>
      </w:hyperlink>
      <w:hyperlink r:id="rId17">
        <w:r w:rsidRPr="008D1CEA">
          <w:rPr>
            <w:color w:val="auto"/>
            <w:sz w:val="22"/>
          </w:rPr>
          <w:t>.</w:t>
        </w:r>
      </w:hyperlink>
      <w:r w:rsidRPr="008D1CEA">
        <w:rPr>
          <w:color w:val="auto"/>
          <w:sz w:val="22"/>
        </w:rPr>
        <w:t xml:space="preserve"> </w:t>
      </w:r>
    </w:p>
    <w:p w:rsidR="00C31808" w:rsidRPr="008D1CEA" w:rsidRDefault="00C31808" w:rsidP="00C31808">
      <w:pPr>
        <w:spacing w:after="69" w:line="259" w:lineRule="auto"/>
        <w:ind w:left="567" w:firstLine="0"/>
        <w:jc w:val="left"/>
        <w:rPr>
          <w:color w:val="auto"/>
          <w:sz w:val="22"/>
        </w:rPr>
      </w:pPr>
    </w:p>
    <w:p w:rsidR="00C31808" w:rsidRPr="008D1CEA" w:rsidRDefault="00C31808" w:rsidP="00C31808">
      <w:pPr>
        <w:ind w:left="567" w:right="41" w:firstLine="0"/>
        <w:jc w:val="left"/>
        <w:rPr>
          <w:color w:val="auto"/>
          <w:sz w:val="22"/>
        </w:rPr>
      </w:pPr>
      <w:r w:rsidRPr="008D1CEA">
        <w:rPr>
          <w:b/>
          <w:color w:val="auto"/>
          <w:sz w:val="22"/>
        </w:rPr>
        <w:t>Information on hysterectomy</w:t>
      </w:r>
      <w:r w:rsidRPr="008D1CEA">
        <w:rPr>
          <w:color w:val="auto"/>
          <w:sz w:val="22"/>
        </w:rPr>
        <w:t>.  This provides an insight into surgically induced menopause as a result of having a hysterectomy. Further details can be found at</w:t>
      </w:r>
      <w:hyperlink r:id="rId18">
        <w:r w:rsidRPr="008D1CEA">
          <w:rPr>
            <w:color w:val="auto"/>
            <w:sz w:val="22"/>
          </w:rPr>
          <w:t xml:space="preserve"> </w:t>
        </w:r>
      </w:hyperlink>
      <w:hyperlink r:id="rId19">
        <w:r w:rsidRPr="008D1CEA">
          <w:rPr>
            <w:color w:val="auto"/>
            <w:sz w:val="22"/>
            <w:u w:val="single" w:color="0000FF"/>
          </w:rPr>
          <w:t>https://www.hysterectomy</w:t>
        </w:r>
      </w:hyperlink>
      <w:hyperlink r:id="rId20">
        <w:r w:rsidRPr="008D1CEA">
          <w:rPr>
            <w:color w:val="auto"/>
            <w:sz w:val="22"/>
            <w:u w:val="single" w:color="0000FF"/>
          </w:rPr>
          <w:t>-</w:t>
        </w:r>
      </w:hyperlink>
      <w:hyperlink r:id="rId21">
        <w:r w:rsidRPr="008D1CEA">
          <w:rPr>
            <w:color w:val="auto"/>
            <w:sz w:val="22"/>
            <w:u w:val="single" w:color="0000FF"/>
          </w:rPr>
          <w:t>association.org.uk</w:t>
        </w:r>
      </w:hyperlink>
      <w:hyperlink r:id="rId22">
        <w:r w:rsidRPr="008D1CEA">
          <w:rPr>
            <w:color w:val="auto"/>
            <w:sz w:val="22"/>
          </w:rPr>
          <w:t>.</w:t>
        </w:r>
      </w:hyperlink>
      <w:r w:rsidRPr="008D1CEA">
        <w:rPr>
          <w:color w:val="auto"/>
          <w:sz w:val="22"/>
        </w:rPr>
        <w:t xml:space="preserve"> </w:t>
      </w:r>
    </w:p>
    <w:p w:rsidR="00C31808" w:rsidRPr="008D1CEA" w:rsidRDefault="00C31808" w:rsidP="00C31808">
      <w:pPr>
        <w:spacing w:after="69" w:line="259" w:lineRule="auto"/>
        <w:ind w:left="567" w:firstLine="0"/>
        <w:jc w:val="left"/>
        <w:rPr>
          <w:color w:val="auto"/>
          <w:sz w:val="22"/>
        </w:rPr>
      </w:pPr>
    </w:p>
    <w:p w:rsidR="00C31808" w:rsidRPr="008D1CEA" w:rsidRDefault="00C31808" w:rsidP="00C31808">
      <w:pPr>
        <w:ind w:left="567" w:right="41" w:firstLine="0"/>
        <w:jc w:val="left"/>
        <w:rPr>
          <w:color w:val="auto"/>
          <w:sz w:val="22"/>
        </w:rPr>
      </w:pPr>
      <w:r w:rsidRPr="008D1CEA">
        <w:rPr>
          <w:b/>
          <w:color w:val="auto"/>
          <w:sz w:val="22"/>
        </w:rPr>
        <w:t xml:space="preserve">Henpicked.  </w:t>
      </w:r>
      <w:r w:rsidRPr="008D1CEA">
        <w:rPr>
          <w:color w:val="auto"/>
          <w:sz w:val="22"/>
        </w:rPr>
        <w:t>This site provides information on managing menopause, and an insight into women's stories (see</w:t>
      </w:r>
      <w:hyperlink r:id="rId23">
        <w:r w:rsidRPr="008D1CEA">
          <w:rPr>
            <w:color w:val="auto"/>
            <w:sz w:val="22"/>
          </w:rPr>
          <w:t xml:space="preserve"> </w:t>
        </w:r>
      </w:hyperlink>
      <w:hyperlink r:id="rId24">
        <w:r w:rsidRPr="008D1CEA">
          <w:rPr>
            <w:color w:val="auto"/>
            <w:sz w:val="22"/>
            <w:u w:val="single" w:color="0000FF"/>
          </w:rPr>
          <w:t>https://henpicked.net/menopause/</w:t>
        </w:r>
      </w:hyperlink>
      <w:hyperlink r:id="rId25">
        <w:r w:rsidRPr="008D1CEA">
          <w:rPr>
            <w:color w:val="auto"/>
            <w:sz w:val="22"/>
          </w:rPr>
          <w:t>)</w:t>
        </w:r>
      </w:hyperlink>
      <w:r w:rsidRPr="008D1CEA">
        <w:rPr>
          <w:color w:val="auto"/>
          <w:sz w:val="22"/>
        </w:rPr>
        <w:t xml:space="preserve">. </w:t>
      </w:r>
    </w:p>
    <w:p w:rsidR="00C31808" w:rsidRPr="008D1CEA" w:rsidRDefault="00C31808" w:rsidP="00C31808">
      <w:pPr>
        <w:ind w:left="567" w:right="41" w:firstLine="0"/>
        <w:jc w:val="left"/>
        <w:rPr>
          <w:color w:val="auto"/>
          <w:sz w:val="22"/>
        </w:rPr>
      </w:pPr>
    </w:p>
    <w:p w:rsidR="00C31808" w:rsidRPr="008D1CEA" w:rsidRDefault="00C31808" w:rsidP="00C31808">
      <w:pPr>
        <w:pStyle w:val="Heading4"/>
        <w:shd w:val="clear" w:color="auto" w:fill="FFFFFF"/>
        <w:spacing w:before="0" w:line="240" w:lineRule="atLeast"/>
        <w:textAlignment w:val="baseline"/>
        <w:rPr>
          <w:rFonts w:ascii="Helvetica" w:hAnsi="Helvetica" w:cs="Helvetica"/>
          <w:color w:val="auto"/>
          <w:sz w:val="23"/>
          <w:szCs w:val="23"/>
        </w:rPr>
      </w:pPr>
      <w:r w:rsidRPr="008D1CEA">
        <w:rPr>
          <w:rFonts w:ascii="Calibri" w:eastAsia="Calibri" w:hAnsi="Calibri" w:cs="Calibri"/>
          <w:b/>
          <w:i w:val="0"/>
          <w:iCs w:val="0"/>
          <w:color w:val="auto"/>
          <w:sz w:val="22"/>
        </w:rPr>
        <w:lastRenderedPageBreak/>
        <w:t>Derry Well Women</w:t>
      </w:r>
      <w:r w:rsidRPr="008D1CEA">
        <w:rPr>
          <w:rFonts w:ascii="Calibri" w:eastAsia="Calibri" w:hAnsi="Calibri" w:cs="Calibri"/>
          <w:i w:val="0"/>
          <w:iCs w:val="0"/>
          <w:color w:val="auto"/>
          <w:sz w:val="22"/>
        </w:rPr>
        <w:t>. Offer a free Menopause Clinic. This clinic is by appointment only. It is open to any woman going through the menopause who wishes to discuss care or treatment. Please contact us for details of days/times and to book your appointment. 02871360777 or email </w:t>
      </w:r>
      <w:hyperlink r:id="rId26" w:history="1">
        <w:r w:rsidRPr="008D1CEA">
          <w:rPr>
            <w:rFonts w:ascii="Calibri" w:eastAsia="Calibri" w:hAnsi="Calibri" w:cs="Calibri"/>
            <w:i w:val="0"/>
            <w:iCs w:val="0"/>
            <w:color w:val="auto"/>
            <w:sz w:val="22"/>
            <w:u w:val="single" w:color="0000FF"/>
          </w:rPr>
          <w:t>info@derrywellwoman.org</w:t>
        </w:r>
      </w:hyperlink>
    </w:p>
    <w:p w:rsidR="00C31808" w:rsidRPr="008D1CEA" w:rsidRDefault="00C31808" w:rsidP="00C31808">
      <w:pPr>
        <w:rPr>
          <w:rFonts w:eastAsiaTheme="minorHAnsi" w:cs="Times New Roman"/>
          <w:b/>
          <w:color w:val="auto"/>
          <w:sz w:val="22"/>
        </w:rPr>
      </w:pPr>
    </w:p>
    <w:p w:rsidR="00C31808" w:rsidRPr="008D1CEA" w:rsidRDefault="00C31808" w:rsidP="00C31808">
      <w:pPr>
        <w:ind w:left="567" w:right="41" w:firstLine="0"/>
        <w:jc w:val="left"/>
        <w:rPr>
          <w:color w:val="auto"/>
          <w:sz w:val="22"/>
        </w:rPr>
      </w:pPr>
    </w:p>
    <w:p w:rsidR="00C31808" w:rsidRPr="008D1CEA" w:rsidRDefault="00C31808" w:rsidP="00C31808">
      <w:pPr>
        <w:spacing w:after="13" w:line="277" w:lineRule="auto"/>
        <w:ind w:left="0" w:firstLine="105"/>
        <w:jc w:val="left"/>
        <w:rPr>
          <w:color w:val="auto"/>
          <w:sz w:val="22"/>
        </w:rPr>
      </w:pPr>
    </w:p>
    <w:p w:rsidR="00C31808" w:rsidRPr="008D1CEA" w:rsidRDefault="00C31808" w:rsidP="00C31808">
      <w:pPr>
        <w:spacing w:after="0" w:line="259" w:lineRule="auto"/>
        <w:ind w:left="0" w:firstLine="0"/>
        <w:jc w:val="left"/>
        <w:rPr>
          <w:color w:val="auto"/>
        </w:rPr>
      </w:pPr>
      <w:r w:rsidRPr="008D1CEA">
        <w:rPr>
          <w:b/>
          <w:color w:val="auto"/>
        </w:rPr>
        <w:t xml:space="preserve"> </w:t>
      </w:r>
      <w:r w:rsidRPr="008D1CEA">
        <w:rPr>
          <w:b/>
          <w:color w:val="auto"/>
        </w:rPr>
        <w:tab/>
        <w:t xml:space="preserve"> </w:t>
      </w:r>
    </w:p>
    <w:p w:rsidR="00C31808" w:rsidRPr="008D1CEA" w:rsidRDefault="00C31808" w:rsidP="00C31808">
      <w:pPr>
        <w:spacing w:after="160" w:line="259" w:lineRule="auto"/>
        <w:ind w:left="0" w:firstLine="0"/>
        <w:jc w:val="left"/>
        <w:rPr>
          <w:b/>
          <w:color w:val="auto"/>
        </w:rPr>
      </w:pPr>
      <w:r w:rsidRPr="008D1CEA">
        <w:rPr>
          <w:b/>
          <w:color w:val="auto"/>
        </w:rPr>
        <w:br w:type="page"/>
      </w:r>
    </w:p>
    <w:p w:rsidR="00C31808" w:rsidRPr="008D1CEA" w:rsidRDefault="00C31808" w:rsidP="00C31808">
      <w:pPr>
        <w:spacing w:after="5" w:line="275" w:lineRule="auto"/>
        <w:ind w:left="-5" w:right="40"/>
        <w:jc w:val="left"/>
        <w:rPr>
          <w:color w:val="auto"/>
          <w:sz w:val="22"/>
        </w:rPr>
      </w:pPr>
      <w:r w:rsidRPr="008D1CEA">
        <w:rPr>
          <w:b/>
          <w:color w:val="auto"/>
          <w:sz w:val="22"/>
        </w:rPr>
        <w:lastRenderedPageBreak/>
        <w:t xml:space="preserve">Appendix 1 </w:t>
      </w:r>
      <w:r w:rsidRPr="008D1CEA">
        <w:rPr>
          <w:b/>
          <w:color w:val="auto"/>
          <w:sz w:val="22"/>
        </w:rPr>
        <w:tab/>
      </w:r>
      <w:r w:rsidRPr="008D1CEA">
        <w:rPr>
          <w:b/>
          <w:color w:val="auto"/>
          <w:sz w:val="22"/>
        </w:rPr>
        <w:tab/>
      </w:r>
      <w:r w:rsidRPr="008D1CEA">
        <w:rPr>
          <w:b/>
          <w:color w:val="auto"/>
          <w:sz w:val="22"/>
        </w:rPr>
        <w:tab/>
      </w:r>
      <w:r w:rsidRPr="008D1CEA">
        <w:rPr>
          <w:b/>
          <w:color w:val="auto"/>
          <w:sz w:val="22"/>
        </w:rPr>
        <w:tab/>
      </w:r>
      <w:r w:rsidRPr="008D1CEA">
        <w:rPr>
          <w:b/>
          <w:color w:val="auto"/>
          <w:sz w:val="22"/>
        </w:rPr>
        <w:tab/>
        <w:t xml:space="preserve">Managers Guidance for colleague discussions </w:t>
      </w:r>
    </w:p>
    <w:p w:rsidR="00C31808" w:rsidRPr="008D1CEA" w:rsidRDefault="00C31808" w:rsidP="00C31808">
      <w:pPr>
        <w:spacing w:after="20" w:line="259" w:lineRule="auto"/>
        <w:ind w:left="0" w:firstLine="0"/>
        <w:jc w:val="left"/>
        <w:rPr>
          <w:color w:val="auto"/>
          <w:sz w:val="22"/>
        </w:rPr>
      </w:pPr>
      <w:r w:rsidRPr="008D1CEA">
        <w:rPr>
          <w:b/>
          <w:color w:val="auto"/>
          <w:sz w:val="22"/>
        </w:rPr>
        <w:t xml:space="preserve"> </w:t>
      </w:r>
    </w:p>
    <w:p w:rsidR="00C31808" w:rsidRPr="008D1CEA" w:rsidRDefault="00C31808" w:rsidP="00C31808">
      <w:pPr>
        <w:ind w:left="-5" w:right="41"/>
        <w:rPr>
          <w:color w:val="auto"/>
          <w:sz w:val="22"/>
        </w:rPr>
      </w:pPr>
      <w:r w:rsidRPr="008D1CEA">
        <w:rPr>
          <w:color w:val="auto"/>
          <w:sz w:val="22"/>
        </w:rPr>
        <w:t>We recognise that every woman is different, and it is, therefore, not feasible to set out a structured set of specific guidelines.</w:t>
      </w:r>
      <w:r w:rsidRPr="008D1CEA">
        <w:rPr>
          <w:b/>
          <w:color w:val="auto"/>
          <w:sz w:val="22"/>
        </w:rPr>
        <w:t xml:space="preserve"> </w:t>
      </w:r>
    </w:p>
    <w:p w:rsidR="00C31808" w:rsidRPr="008D1CEA" w:rsidRDefault="00C31808" w:rsidP="00C31808">
      <w:pPr>
        <w:spacing w:after="20" w:line="259" w:lineRule="auto"/>
        <w:ind w:left="0" w:firstLine="0"/>
        <w:jc w:val="left"/>
        <w:rPr>
          <w:color w:val="auto"/>
          <w:sz w:val="22"/>
        </w:rPr>
      </w:pPr>
      <w:r w:rsidRPr="008D1CEA">
        <w:rPr>
          <w:color w:val="auto"/>
          <w:sz w:val="22"/>
        </w:rPr>
        <w:t xml:space="preserve"> </w:t>
      </w:r>
    </w:p>
    <w:p w:rsidR="00C31808" w:rsidRPr="008D1CEA" w:rsidRDefault="00C31808" w:rsidP="00C31808">
      <w:pPr>
        <w:ind w:left="-5" w:right="41"/>
        <w:rPr>
          <w:color w:val="auto"/>
          <w:sz w:val="22"/>
        </w:rPr>
      </w:pPr>
      <w:r w:rsidRPr="008D1CEA">
        <w:rPr>
          <w:color w:val="auto"/>
          <w:sz w:val="22"/>
        </w:rPr>
        <w:t xml:space="preserve">All advice is given, and written, in accordance with the Chartered Institute of Personnel Development (CIPD) recommendations and best practice. </w:t>
      </w:r>
    </w:p>
    <w:p w:rsidR="00C31808" w:rsidRPr="008D1CEA" w:rsidRDefault="00C31808" w:rsidP="00C31808">
      <w:pPr>
        <w:ind w:left="-5" w:right="41"/>
        <w:rPr>
          <w:color w:val="auto"/>
          <w:sz w:val="22"/>
        </w:rPr>
      </w:pPr>
    </w:p>
    <w:p w:rsidR="00C31808" w:rsidRPr="008D1CEA" w:rsidRDefault="00C31808" w:rsidP="00C31808">
      <w:pPr>
        <w:ind w:left="-5" w:right="41"/>
        <w:rPr>
          <w:color w:val="auto"/>
          <w:sz w:val="22"/>
        </w:rPr>
      </w:pPr>
      <w:r w:rsidRPr="008D1CEA">
        <w:rPr>
          <w:color w:val="auto"/>
          <w:sz w:val="22"/>
        </w:rPr>
        <w:t xml:space="preserve">If an employee wishes to speak about their symptoms, or just to talk about how they are feeling (they may not recognise themselves that they are symptomatic), or if a male employee wishes to speak about a family member, please ensure that you: </w:t>
      </w:r>
    </w:p>
    <w:p w:rsidR="00C31808" w:rsidRPr="008D1CEA" w:rsidRDefault="00C31808" w:rsidP="00C31808">
      <w:pPr>
        <w:spacing w:after="71" w:line="259" w:lineRule="auto"/>
        <w:ind w:left="0" w:firstLine="0"/>
        <w:jc w:val="left"/>
        <w:rPr>
          <w:color w:val="auto"/>
          <w:sz w:val="22"/>
        </w:rPr>
      </w:pPr>
      <w:r w:rsidRPr="008D1CEA">
        <w:rPr>
          <w:color w:val="auto"/>
          <w:sz w:val="22"/>
        </w:rPr>
        <w:t xml:space="preserve"> </w:t>
      </w:r>
    </w:p>
    <w:p w:rsidR="00C31808" w:rsidRPr="008D1CEA" w:rsidRDefault="00C31808" w:rsidP="00C31808">
      <w:pPr>
        <w:numPr>
          <w:ilvl w:val="0"/>
          <w:numId w:val="10"/>
        </w:numPr>
        <w:ind w:right="41" w:hanging="566"/>
        <w:rPr>
          <w:color w:val="auto"/>
          <w:sz w:val="22"/>
        </w:rPr>
      </w:pPr>
      <w:r w:rsidRPr="008D1CEA">
        <w:rPr>
          <w:color w:val="auto"/>
          <w:sz w:val="22"/>
        </w:rPr>
        <w:t xml:space="preserve">Allow adequate time to have the conversation; </w:t>
      </w:r>
    </w:p>
    <w:p w:rsidR="00C31808" w:rsidRPr="008D1CEA" w:rsidRDefault="00C31808" w:rsidP="00C31808">
      <w:pPr>
        <w:numPr>
          <w:ilvl w:val="0"/>
          <w:numId w:val="10"/>
        </w:numPr>
        <w:spacing w:after="34"/>
        <w:ind w:right="41" w:hanging="566"/>
        <w:rPr>
          <w:color w:val="auto"/>
          <w:sz w:val="22"/>
        </w:rPr>
      </w:pPr>
      <w:r w:rsidRPr="008D1CEA">
        <w:rPr>
          <w:color w:val="auto"/>
          <w:sz w:val="22"/>
        </w:rPr>
        <w:t xml:space="preserve">Find an appropriate room to preserve confidentiality; </w:t>
      </w:r>
    </w:p>
    <w:p w:rsidR="00C31808" w:rsidRPr="008D1CEA" w:rsidRDefault="00C31808" w:rsidP="00C31808">
      <w:pPr>
        <w:numPr>
          <w:ilvl w:val="0"/>
          <w:numId w:val="10"/>
        </w:numPr>
        <w:spacing w:after="34"/>
        <w:ind w:right="41" w:hanging="566"/>
        <w:rPr>
          <w:color w:val="auto"/>
          <w:sz w:val="22"/>
        </w:rPr>
      </w:pPr>
      <w:r w:rsidRPr="008D1CEA">
        <w:rPr>
          <w:color w:val="auto"/>
          <w:sz w:val="22"/>
        </w:rPr>
        <w:t xml:space="preserve">Encourage them to speak openly and honestly; </w:t>
      </w:r>
    </w:p>
    <w:p w:rsidR="00C31808" w:rsidRPr="008D1CEA" w:rsidRDefault="00C31808" w:rsidP="00C31808">
      <w:pPr>
        <w:numPr>
          <w:ilvl w:val="0"/>
          <w:numId w:val="10"/>
        </w:numPr>
        <w:spacing w:after="56"/>
        <w:ind w:right="41" w:hanging="566"/>
        <w:rPr>
          <w:color w:val="auto"/>
          <w:sz w:val="22"/>
        </w:rPr>
      </w:pPr>
      <w:r w:rsidRPr="008D1CEA">
        <w:rPr>
          <w:color w:val="auto"/>
          <w:sz w:val="22"/>
        </w:rPr>
        <w:t xml:space="preserve">Suggest ways in which they can be supported (see symptoms below) </w:t>
      </w:r>
    </w:p>
    <w:p w:rsidR="00C31808" w:rsidRPr="008D1CEA" w:rsidRDefault="00C31808" w:rsidP="00C31808">
      <w:pPr>
        <w:numPr>
          <w:ilvl w:val="0"/>
          <w:numId w:val="10"/>
        </w:numPr>
        <w:spacing w:after="58"/>
        <w:ind w:right="41" w:hanging="566"/>
        <w:rPr>
          <w:color w:val="auto"/>
          <w:sz w:val="22"/>
        </w:rPr>
      </w:pPr>
      <w:r w:rsidRPr="008D1CEA">
        <w:rPr>
          <w:color w:val="auto"/>
          <w:sz w:val="22"/>
        </w:rPr>
        <w:t xml:space="preserve">Agree actions, and how to implement them (you should use the template at Appendix 1a to record the meeting, so that all parties agree what has been discussed, and the next steps, before the meeting ends).  Ensure that this record is treated as confidential, and is stored securely. </w:t>
      </w:r>
    </w:p>
    <w:p w:rsidR="00C31808" w:rsidRPr="008D1CEA" w:rsidRDefault="00C31808" w:rsidP="00C31808">
      <w:pPr>
        <w:numPr>
          <w:ilvl w:val="0"/>
          <w:numId w:val="10"/>
        </w:numPr>
        <w:ind w:right="41" w:hanging="566"/>
        <w:rPr>
          <w:color w:val="auto"/>
          <w:sz w:val="22"/>
        </w:rPr>
      </w:pPr>
      <w:r w:rsidRPr="008D1CEA">
        <w:rPr>
          <w:color w:val="auto"/>
          <w:sz w:val="22"/>
        </w:rPr>
        <w:t xml:space="preserve">Agree if other members of the team should be informed, and by whom; </w:t>
      </w:r>
    </w:p>
    <w:p w:rsidR="00C31808" w:rsidRPr="008D1CEA" w:rsidRDefault="00C31808" w:rsidP="00C31808">
      <w:pPr>
        <w:numPr>
          <w:ilvl w:val="0"/>
          <w:numId w:val="10"/>
        </w:numPr>
        <w:ind w:right="41" w:hanging="566"/>
        <w:rPr>
          <w:color w:val="auto"/>
          <w:sz w:val="22"/>
        </w:rPr>
      </w:pPr>
      <w:r w:rsidRPr="008D1CEA">
        <w:rPr>
          <w:color w:val="auto"/>
          <w:sz w:val="22"/>
        </w:rPr>
        <w:t>Ensure that designated time is allowed for a follow up meeting. Do not rely on quick queries during chance encounters in the corridor or break room.</w:t>
      </w:r>
      <w:r w:rsidRPr="008D1CEA">
        <w:rPr>
          <w:b/>
          <w:color w:val="auto"/>
          <w:sz w:val="22"/>
        </w:rPr>
        <w:t xml:space="preserve"> </w:t>
      </w:r>
    </w:p>
    <w:p w:rsidR="00C31808" w:rsidRPr="008D1CEA" w:rsidRDefault="00C31808" w:rsidP="00C31808">
      <w:pPr>
        <w:spacing w:after="20" w:line="259" w:lineRule="auto"/>
        <w:ind w:left="566" w:firstLine="0"/>
        <w:jc w:val="left"/>
        <w:rPr>
          <w:color w:val="auto"/>
          <w:sz w:val="22"/>
        </w:rPr>
      </w:pPr>
      <w:r w:rsidRPr="008D1CEA">
        <w:rPr>
          <w:b/>
          <w:color w:val="auto"/>
          <w:sz w:val="22"/>
        </w:rPr>
        <w:t xml:space="preserve"> </w:t>
      </w:r>
    </w:p>
    <w:p w:rsidR="00C31808" w:rsidRPr="008D1CEA" w:rsidRDefault="00C31808" w:rsidP="00C31808">
      <w:pPr>
        <w:pStyle w:val="Heading1"/>
        <w:ind w:left="-5" w:right="39"/>
        <w:rPr>
          <w:color w:val="auto"/>
          <w:sz w:val="22"/>
        </w:rPr>
      </w:pPr>
      <w:r w:rsidRPr="008D1CEA">
        <w:rPr>
          <w:color w:val="auto"/>
          <w:sz w:val="22"/>
        </w:rPr>
        <w:t>Symptoms</w:t>
      </w:r>
      <w:r w:rsidRPr="008D1CEA">
        <w:rPr>
          <w:b w:val="0"/>
          <w:color w:val="auto"/>
          <w:sz w:val="22"/>
        </w:rPr>
        <w:t xml:space="preserve"> </w:t>
      </w:r>
      <w:r w:rsidRPr="008D1CEA">
        <w:rPr>
          <w:color w:val="auto"/>
          <w:sz w:val="22"/>
        </w:rPr>
        <w:t>Support</w:t>
      </w:r>
      <w:r w:rsidRPr="008D1CEA">
        <w:rPr>
          <w:b w:val="0"/>
          <w:color w:val="auto"/>
          <w:sz w:val="22"/>
        </w:rPr>
        <w:t xml:space="preserve">  </w:t>
      </w:r>
    </w:p>
    <w:p w:rsidR="00C31808" w:rsidRPr="008D1CEA" w:rsidRDefault="00C31808" w:rsidP="00C31808">
      <w:pPr>
        <w:ind w:left="-5" w:right="41"/>
        <w:rPr>
          <w:color w:val="auto"/>
          <w:sz w:val="22"/>
        </w:rPr>
      </w:pPr>
      <w:r w:rsidRPr="008D1CEA">
        <w:rPr>
          <w:color w:val="auto"/>
          <w:sz w:val="22"/>
        </w:rPr>
        <w:t xml:space="preserve">Symptoms can manifest both physically and psychologically, including, but not exhaustively or exclusively; support for women should be considered as detailed below: </w:t>
      </w:r>
    </w:p>
    <w:p w:rsidR="00C31808" w:rsidRPr="008D1CEA" w:rsidRDefault="00C31808" w:rsidP="00C31808">
      <w:pPr>
        <w:spacing w:after="20" w:line="259" w:lineRule="auto"/>
        <w:ind w:left="0" w:firstLine="0"/>
        <w:jc w:val="left"/>
        <w:rPr>
          <w:color w:val="auto"/>
          <w:sz w:val="22"/>
        </w:rPr>
      </w:pPr>
      <w:r w:rsidRPr="008D1CEA">
        <w:rPr>
          <w:color w:val="auto"/>
          <w:sz w:val="22"/>
        </w:rPr>
        <w:lastRenderedPageBreak/>
        <w:t xml:space="preserve"> </w:t>
      </w:r>
    </w:p>
    <w:p w:rsidR="00C31808" w:rsidRPr="008D1CEA" w:rsidRDefault="00C31808" w:rsidP="00C31808">
      <w:pPr>
        <w:pStyle w:val="Heading1"/>
        <w:spacing w:after="63"/>
        <w:ind w:left="-5" w:right="39"/>
        <w:rPr>
          <w:color w:val="auto"/>
          <w:sz w:val="22"/>
        </w:rPr>
      </w:pPr>
      <w:r w:rsidRPr="008D1CEA">
        <w:rPr>
          <w:color w:val="auto"/>
          <w:sz w:val="22"/>
        </w:rPr>
        <w:t xml:space="preserve">Hot Flushes </w:t>
      </w:r>
    </w:p>
    <w:p w:rsidR="00C31808" w:rsidRPr="008D1CEA" w:rsidRDefault="00C31808" w:rsidP="00C31808">
      <w:pPr>
        <w:numPr>
          <w:ilvl w:val="0"/>
          <w:numId w:val="11"/>
        </w:numPr>
        <w:spacing w:after="55"/>
        <w:ind w:left="1134" w:right="41" w:hanging="566"/>
        <w:rPr>
          <w:color w:val="auto"/>
          <w:sz w:val="22"/>
        </w:rPr>
      </w:pPr>
      <w:r w:rsidRPr="008D1CEA">
        <w:rPr>
          <w:color w:val="auto"/>
          <w:sz w:val="22"/>
        </w:rPr>
        <w:t xml:space="preserve">Request temperature control for their work area, such as a fan on their desk (where possible a USB connected desk fan to ensure environmentally friendly) or moving near a window, or away from a heat source; </w:t>
      </w:r>
    </w:p>
    <w:p w:rsidR="00C31808" w:rsidRPr="008D1CEA" w:rsidRDefault="00C31808" w:rsidP="00C31808">
      <w:pPr>
        <w:numPr>
          <w:ilvl w:val="0"/>
          <w:numId w:val="11"/>
        </w:numPr>
        <w:spacing w:after="34"/>
        <w:ind w:left="1134" w:right="41" w:hanging="566"/>
        <w:rPr>
          <w:color w:val="auto"/>
          <w:sz w:val="22"/>
        </w:rPr>
      </w:pPr>
      <w:r w:rsidRPr="008D1CEA">
        <w:rPr>
          <w:color w:val="auto"/>
          <w:sz w:val="22"/>
        </w:rPr>
        <w:t xml:space="preserve">Easy access to drinking water; </w:t>
      </w:r>
    </w:p>
    <w:p w:rsidR="00C31808" w:rsidRPr="008D1CEA" w:rsidRDefault="00C31808" w:rsidP="00C31808">
      <w:pPr>
        <w:numPr>
          <w:ilvl w:val="0"/>
          <w:numId w:val="11"/>
        </w:numPr>
        <w:spacing w:after="34"/>
        <w:ind w:left="1134" w:right="41" w:hanging="566"/>
        <w:rPr>
          <w:color w:val="auto"/>
          <w:sz w:val="22"/>
        </w:rPr>
      </w:pPr>
      <w:r w:rsidRPr="008D1CEA">
        <w:rPr>
          <w:color w:val="auto"/>
          <w:sz w:val="22"/>
        </w:rPr>
        <w:t xml:space="preserve">Be allowed to adapt prescribed uniform, such as by removing a jacket; </w:t>
      </w:r>
    </w:p>
    <w:p w:rsidR="00C31808" w:rsidRPr="008D1CEA" w:rsidRDefault="00C31808" w:rsidP="00C31808">
      <w:pPr>
        <w:numPr>
          <w:ilvl w:val="0"/>
          <w:numId w:val="11"/>
        </w:numPr>
        <w:ind w:left="1134" w:right="41" w:hanging="566"/>
        <w:rPr>
          <w:color w:val="auto"/>
          <w:sz w:val="22"/>
        </w:rPr>
      </w:pPr>
      <w:r w:rsidRPr="008D1CEA">
        <w:rPr>
          <w:color w:val="auto"/>
          <w:sz w:val="22"/>
        </w:rPr>
        <w:t xml:space="preserve">Have access to a rest room for breaks if their work involves long periods of standing or sitting, or a quiet area if they need to manage a severe hot flush. </w:t>
      </w:r>
    </w:p>
    <w:p w:rsidR="00C31808" w:rsidRPr="008D1CEA" w:rsidRDefault="00C31808" w:rsidP="00C31808">
      <w:pPr>
        <w:spacing w:after="35" w:line="259" w:lineRule="auto"/>
        <w:ind w:left="1134" w:firstLine="45"/>
        <w:jc w:val="left"/>
        <w:rPr>
          <w:rFonts w:asciiTheme="minorHAnsi" w:hAnsiTheme="minorHAnsi"/>
          <w:color w:val="auto"/>
          <w:sz w:val="22"/>
        </w:rPr>
      </w:pPr>
    </w:p>
    <w:p w:rsidR="00C31808" w:rsidRPr="008D1CEA" w:rsidRDefault="00C31808" w:rsidP="00C31808">
      <w:pPr>
        <w:spacing w:after="0" w:line="259" w:lineRule="auto"/>
        <w:ind w:left="0" w:firstLine="0"/>
        <w:jc w:val="left"/>
        <w:rPr>
          <w:b/>
          <w:color w:val="auto"/>
          <w:sz w:val="22"/>
        </w:rPr>
      </w:pPr>
      <w:r w:rsidRPr="008D1CEA">
        <w:rPr>
          <w:b/>
          <w:color w:val="auto"/>
          <w:sz w:val="22"/>
        </w:rPr>
        <w:t xml:space="preserve"> Heavy/light Periods </w:t>
      </w:r>
    </w:p>
    <w:p w:rsidR="00C31808" w:rsidRPr="008D1CEA" w:rsidRDefault="00C31808" w:rsidP="00C31808">
      <w:pPr>
        <w:numPr>
          <w:ilvl w:val="0"/>
          <w:numId w:val="12"/>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Have permanent access to washroom facilities; </w:t>
      </w:r>
    </w:p>
    <w:p w:rsidR="00C31808" w:rsidRPr="008D1CEA" w:rsidRDefault="00C31808" w:rsidP="00C31808">
      <w:pPr>
        <w:numPr>
          <w:ilvl w:val="0"/>
          <w:numId w:val="12"/>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Request an extra uniform; </w:t>
      </w:r>
    </w:p>
    <w:p w:rsidR="00C31808" w:rsidRPr="008D1CEA" w:rsidRDefault="00C31808" w:rsidP="00C31808">
      <w:pPr>
        <w:numPr>
          <w:ilvl w:val="0"/>
          <w:numId w:val="12"/>
        </w:numPr>
        <w:ind w:left="1134" w:right="41" w:hanging="566"/>
        <w:rPr>
          <w:rFonts w:asciiTheme="minorHAnsi" w:hAnsiTheme="minorHAnsi"/>
          <w:color w:val="auto"/>
          <w:sz w:val="22"/>
        </w:rPr>
      </w:pPr>
      <w:r w:rsidRPr="008D1CEA">
        <w:rPr>
          <w:rFonts w:asciiTheme="minorHAnsi" w:hAnsiTheme="minorHAnsi"/>
          <w:color w:val="auto"/>
          <w:sz w:val="22"/>
        </w:rPr>
        <w:t>Ensure sanitary products are available in washrooms (as marked on a Council map)/key points across the Council, in order to obtain personal protection;</w:t>
      </w:r>
    </w:p>
    <w:p w:rsidR="00C31808" w:rsidRPr="008D1CEA" w:rsidRDefault="00C31808" w:rsidP="00C31808">
      <w:pPr>
        <w:numPr>
          <w:ilvl w:val="0"/>
          <w:numId w:val="12"/>
        </w:numPr>
        <w:ind w:left="1134" w:right="41" w:hanging="566"/>
        <w:rPr>
          <w:rFonts w:asciiTheme="minorHAnsi" w:hAnsiTheme="minorHAnsi"/>
          <w:color w:val="auto"/>
          <w:sz w:val="22"/>
        </w:rPr>
      </w:pPr>
      <w:r w:rsidRPr="008D1CEA">
        <w:rPr>
          <w:rFonts w:asciiTheme="minorHAnsi" w:hAnsiTheme="minorHAnsi"/>
          <w:color w:val="auto"/>
          <w:sz w:val="22"/>
        </w:rPr>
        <w:t xml:space="preserve">Ensure storage space is available for a change of clothing.  </w:t>
      </w:r>
    </w:p>
    <w:p w:rsidR="00C31808" w:rsidRPr="008D1CEA" w:rsidRDefault="00C31808" w:rsidP="00C31808">
      <w:pPr>
        <w:spacing w:after="22" w:line="259" w:lineRule="auto"/>
        <w:ind w:left="0"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pStyle w:val="Heading1"/>
        <w:spacing w:after="61"/>
        <w:ind w:left="-5" w:right="39"/>
        <w:rPr>
          <w:rFonts w:asciiTheme="minorHAnsi" w:hAnsiTheme="minorHAnsi"/>
          <w:color w:val="auto"/>
          <w:sz w:val="22"/>
        </w:rPr>
      </w:pPr>
      <w:r w:rsidRPr="008D1CEA">
        <w:rPr>
          <w:rFonts w:asciiTheme="minorHAnsi" w:hAnsiTheme="minorHAnsi"/>
          <w:color w:val="auto"/>
          <w:sz w:val="22"/>
        </w:rPr>
        <w:t xml:space="preserve">Headaches </w:t>
      </w:r>
    </w:p>
    <w:p w:rsidR="00C31808" w:rsidRPr="008D1CEA" w:rsidRDefault="00C31808" w:rsidP="00C31808">
      <w:pPr>
        <w:numPr>
          <w:ilvl w:val="0"/>
          <w:numId w:val="13"/>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Have ease of access to fresh drinking water; </w:t>
      </w:r>
    </w:p>
    <w:p w:rsidR="00C31808" w:rsidRPr="008D1CEA" w:rsidRDefault="00C31808" w:rsidP="00C31808">
      <w:pPr>
        <w:numPr>
          <w:ilvl w:val="0"/>
          <w:numId w:val="13"/>
        </w:numPr>
        <w:ind w:left="1134" w:right="41" w:hanging="566"/>
        <w:rPr>
          <w:rFonts w:asciiTheme="minorHAnsi" w:hAnsiTheme="minorHAnsi"/>
          <w:color w:val="auto"/>
          <w:sz w:val="22"/>
        </w:rPr>
      </w:pPr>
      <w:r w:rsidRPr="008D1CEA">
        <w:rPr>
          <w:rFonts w:asciiTheme="minorHAnsi" w:hAnsiTheme="minorHAnsi"/>
          <w:color w:val="auto"/>
          <w:sz w:val="22"/>
        </w:rPr>
        <w:t xml:space="preserve">Offer a quiet space to work; </w:t>
      </w:r>
    </w:p>
    <w:p w:rsidR="00C31808" w:rsidRPr="008D1CEA" w:rsidRDefault="00C31808" w:rsidP="00C31808">
      <w:pPr>
        <w:numPr>
          <w:ilvl w:val="0"/>
          <w:numId w:val="13"/>
        </w:numPr>
        <w:ind w:left="1134" w:right="41" w:hanging="566"/>
        <w:rPr>
          <w:rFonts w:asciiTheme="minorHAnsi" w:hAnsiTheme="minorHAnsi"/>
          <w:color w:val="auto"/>
          <w:sz w:val="22"/>
        </w:rPr>
      </w:pPr>
      <w:r w:rsidRPr="008D1CEA">
        <w:rPr>
          <w:rFonts w:asciiTheme="minorHAnsi" w:hAnsiTheme="minorHAnsi"/>
          <w:color w:val="auto"/>
          <w:sz w:val="22"/>
        </w:rPr>
        <w:t xml:space="preserve">Offer noise-reducing headphones to wear in open offices; </w:t>
      </w:r>
    </w:p>
    <w:p w:rsidR="00C31808" w:rsidRPr="008D1CEA" w:rsidRDefault="00C31808" w:rsidP="00C31808">
      <w:pPr>
        <w:numPr>
          <w:ilvl w:val="0"/>
          <w:numId w:val="13"/>
        </w:numPr>
        <w:ind w:left="1134" w:right="41" w:hanging="566"/>
        <w:rPr>
          <w:rFonts w:asciiTheme="minorHAnsi" w:hAnsiTheme="minorHAnsi"/>
          <w:color w:val="auto"/>
          <w:sz w:val="22"/>
        </w:rPr>
      </w:pPr>
      <w:r w:rsidRPr="008D1CEA">
        <w:rPr>
          <w:rFonts w:asciiTheme="minorHAnsi" w:hAnsiTheme="minorHAnsi"/>
          <w:color w:val="auto"/>
          <w:sz w:val="22"/>
        </w:rPr>
        <w:t xml:space="preserve">Have time out to take medication if needed. </w:t>
      </w:r>
    </w:p>
    <w:p w:rsidR="00C31808" w:rsidRPr="008D1CEA" w:rsidRDefault="00C31808" w:rsidP="00C31808">
      <w:pPr>
        <w:spacing w:after="20" w:line="259" w:lineRule="auto"/>
        <w:ind w:left="0"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spacing w:after="63"/>
        <w:ind w:left="-5" w:right="39"/>
        <w:rPr>
          <w:rFonts w:asciiTheme="minorHAnsi" w:hAnsiTheme="minorHAnsi"/>
          <w:color w:val="auto"/>
          <w:sz w:val="22"/>
        </w:rPr>
      </w:pPr>
      <w:r w:rsidRPr="008D1CEA">
        <w:rPr>
          <w:rFonts w:asciiTheme="minorHAnsi" w:hAnsiTheme="minorHAnsi"/>
          <w:b/>
          <w:color w:val="auto"/>
          <w:sz w:val="22"/>
        </w:rPr>
        <w:t xml:space="preserve">Difficulty Sleeping </w:t>
      </w:r>
    </w:p>
    <w:p w:rsidR="00C31808" w:rsidRPr="008D1CEA" w:rsidRDefault="00C31808" w:rsidP="00C31808">
      <w:pPr>
        <w:numPr>
          <w:ilvl w:val="0"/>
          <w:numId w:val="14"/>
        </w:numPr>
        <w:ind w:left="1134" w:right="41" w:hanging="566"/>
        <w:rPr>
          <w:rFonts w:asciiTheme="minorHAnsi" w:hAnsiTheme="minorHAnsi"/>
          <w:color w:val="auto"/>
          <w:sz w:val="22"/>
        </w:rPr>
      </w:pPr>
      <w:r w:rsidRPr="008D1CEA">
        <w:rPr>
          <w:rFonts w:asciiTheme="minorHAnsi" w:hAnsiTheme="minorHAnsi"/>
          <w:color w:val="auto"/>
          <w:sz w:val="22"/>
        </w:rPr>
        <w:t>Ask to be considered for flexible working</w:t>
      </w:r>
      <w:hyperlink r:id="rId27">
        <w:r w:rsidRPr="008D1CEA">
          <w:rPr>
            <w:rFonts w:asciiTheme="minorHAnsi" w:hAnsiTheme="minorHAnsi"/>
            <w:color w:val="auto"/>
            <w:sz w:val="22"/>
          </w:rPr>
          <w:t>,</w:t>
        </w:r>
      </w:hyperlink>
      <w:r w:rsidRPr="008D1CEA">
        <w:rPr>
          <w:rFonts w:asciiTheme="minorHAnsi" w:hAnsiTheme="minorHAnsi"/>
          <w:color w:val="auto"/>
          <w:sz w:val="22"/>
        </w:rPr>
        <w:t xml:space="preserve"> particularly suffering from a lack of sleep. </w:t>
      </w:r>
    </w:p>
    <w:p w:rsidR="00C31808" w:rsidRPr="008D1CEA" w:rsidRDefault="00C31808" w:rsidP="00C31808">
      <w:pPr>
        <w:spacing w:after="22" w:line="259" w:lineRule="auto"/>
        <w:ind w:left="0" w:firstLine="0"/>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pStyle w:val="Heading1"/>
        <w:spacing w:after="61"/>
        <w:ind w:left="-5" w:right="39"/>
        <w:rPr>
          <w:rFonts w:asciiTheme="minorHAnsi" w:hAnsiTheme="minorHAnsi"/>
          <w:color w:val="auto"/>
          <w:sz w:val="22"/>
        </w:rPr>
      </w:pPr>
      <w:r w:rsidRPr="008D1CEA">
        <w:rPr>
          <w:rFonts w:asciiTheme="minorHAnsi" w:hAnsiTheme="minorHAnsi"/>
          <w:color w:val="auto"/>
          <w:sz w:val="22"/>
        </w:rPr>
        <w:lastRenderedPageBreak/>
        <w:t xml:space="preserve">Low Mood </w:t>
      </w:r>
    </w:p>
    <w:p w:rsidR="00C31808" w:rsidRPr="008D1CEA" w:rsidRDefault="00C31808" w:rsidP="00C31808">
      <w:pPr>
        <w:pStyle w:val="ListParagraph"/>
        <w:numPr>
          <w:ilvl w:val="0"/>
          <w:numId w:val="15"/>
        </w:numPr>
        <w:spacing w:after="34"/>
        <w:ind w:left="1134" w:right="41" w:hanging="567"/>
        <w:rPr>
          <w:rFonts w:asciiTheme="minorHAnsi" w:hAnsiTheme="minorHAnsi"/>
          <w:color w:val="auto"/>
          <w:sz w:val="22"/>
        </w:rPr>
      </w:pPr>
      <w:r w:rsidRPr="008D1CEA">
        <w:rPr>
          <w:rFonts w:asciiTheme="minorHAnsi" w:hAnsiTheme="minorHAnsi"/>
          <w:color w:val="auto"/>
          <w:sz w:val="22"/>
        </w:rPr>
        <w:t xml:space="preserve">Agree time out from others, when required, without needing to ask for permission; </w:t>
      </w:r>
    </w:p>
    <w:p w:rsidR="00C31808" w:rsidRPr="008D1CEA" w:rsidRDefault="00C31808" w:rsidP="00C31808">
      <w:pPr>
        <w:pStyle w:val="ListParagraph"/>
        <w:numPr>
          <w:ilvl w:val="0"/>
          <w:numId w:val="15"/>
        </w:numPr>
        <w:spacing w:after="34"/>
        <w:ind w:left="1134" w:right="41" w:hanging="567"/>
        <w:rPr>
          <w:rFonts w:asciiTheme="minorHAnsi" w:hAnsiTheme="minorHAnsi"/>
          <w:color w:val="auto"/>
          <w:sz w:val="22"/>
        </w:rPr>
      </w:pPr>
      <w:r w:rsidRPr="008D1CEA">
        <w:rPr>
          <w:rFonts w:asciiTheme="minorHAnsi" w:hAnsiTheme="minorHAnsi"/>
          <w:color w:val="auto"/>
          <w:sz w:val="22"/>
        </w:rPr>
        <w:t xml:space="preserve">Identify a ‘buddy’ for the colleague to talk to – outside of the work area; </w:t>
      </w:r>
    </w:p>
    <w:p w:rsidR="00C31808" w:rsidRPr="008D1CEA" w:rsidRDefault="00C31808" w:rsidP="00C31808">
      <w:pPr>
        <w:pStyle w:val="ListParagraph"/>
        <w:numPr>
          <w:ilvl w:val="0"/>
          <w:numId w:val="15"/>
        </w:numPr>
        <w:ind w:left="1134" w:right="41" w:hanging="567"/>
        <w:rPr>
          <w:rFonts w:asciiTheme="minorHAnsi" w:hAnsiTheme="minorHAnsi"/>
          <w:color w:val="auto"/>
          <w:sz w:val="22"/>
        </w:rPr>
      </w:pPr>
      <w:r w:rsidRPr="008D1CEA">
        <w:rPr>
          <w:rFonts w:asciiTheme="minorHAnsi" w:hAnsiTheme="minorHAnsi"/>
          <w:color w:val="auto"/>
          <w:sz w:val="22"/>
        </w:rPr>
        <w:t xml:space="preserve">Identify a ‘time out space’ to be able to go to ‘clear their head’; </w:t>
      </w:r>
    </w:p>
    <w:p w:rsidR="00C31808" w:rsidRPr="008D1CEA" w:rsidRDefault="00C31808" w:rsidP="00C31808">
      <w:pPr>
        <w:pStyle w:val="ListParagraph"/>
        <w:numPr>
          <w:ilvl w:val="0"/>
          <w:numId w:val="15"/>
        </w:numPr>
        <w:ind w:left="1134" w:hanging="567"/>
        <w:rPr>
          <w:rFonts w:asciiTheme="minorHAnsi" w:hAnsiTheme="minorHAnsi"/>
          <w:color w:val="auto"/>
          <w:sz w:val="22"/>
        </w:rPr>
      </w:pPr>
      <w:r w:rsidRPr="008D1CEA">
        <w:rPr>
          <w:rFonts w:asciiTheme="minorHAnsi" w:hAnsiTheme="minorHAnsi"/>
          <w:color w:val="auto"/>
          <w:sz w:val="22"/>
        </w:rPr>
        <w:t xml:space="preserve">Contact the Council’s </w:t>
      </w:r>
      <w:r w:rsidRPr="008D1CEA">
        <w:rPr>
          <w:b/>
          <w:color w:val="auto"/>
          <w:sz w:val="22"/>
        </w:rPr>
        <w:t>Inspire</w:t>
      </w:r>
      <w:r w:rsidRPr="008D1CEA">
        <w:rPr>
          <w:color w:val="auto"/>
          <w:sz w:val="22"/>
        </w:rPr>
        <w:t xml:space="preserve"> the Employee Assistance Programme </w:t>
      </w:r>
      <w:r w:rsidRPr="008D1CEA">
        <w:rPr>
          <w:b/>
          <w:color w:val="auto"/>
          <w:sz w:val="22"/>
        </w:rPr>
        <w:t xml:space="preserve">confidential 24/7, 365 counselling helpline </w:t>
      </w:r>
      <w:r w:rsidRPr="008D1CEA">
        <w:rPr>
          <w:color w:val="auto"/>
          <w:sz w:val="22"/>
        </w:rPr>
        <w:t xml:space="preserve">on </w:t>
      </w:r>
      <w:r w:rsidRPr="008D1CEA">
        <w:rPr>
          <w:rFonts w:ascii="Trebuchet MS" w:hAnsi="Trebuchet MS" w:cs="Segoe UI"/>
          <w:color w:val="auto"/>
          <w:sz w:val="21"/>
          <w:szCs w:val="21"/>
          <w:lang w:val="en"/>
        </w:rPr>
        <w:t>0800 389 5362</w:t>
      </w:r>
      <w:r w:rsidRPr="008D1CEA">
        <w:rPr>
          <w:color w:val="auto"/>
          <w:sz w:val="22"/>
        </w:rPr>
        <w:t>.</w:t>
      </w:r>
    </w:p>
    <w:p w:rsidR="00C31808" w:rsidRPr="008D1CEA" w:rsidRDefault="00C31808" w:rsidP="00C31808">
      <w:pPr>
        <w:spacing w:after="20" w:line="259" w:lineRule="auto"/>
        <w:ind w:left="0" w:right="41"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pStyle w:val="Heading1"/>
        <w:spacing w:after="60"/>
        <w:ind w:left="-5" w:right="39"/>
        <w:rPr>
          <w:rFonts w:asciiTheme="minorHAnsi" w:hAnsiTheme="minorHAnsi"/>
          <w:color w:val="auto"/>
          <w:sz w:val="22"/>
        </w:rPr>
      </w:pPr>
      <w:r w:rsidRPr="008D1CEA">
        <w:rPr>
          <w:rFonts w:asciiTheme="minorHAnsi" w:hAnsiTheme="minorHAnsi"/>
          <w:color w:val="auto"/>
          <w:sz w:val="22"/>
        </w:rPr>
        <w:t xml:space="preserve">Loss of Confidence  </w:t>
      </w:r>
    </w:p>
    <w:p w:rsidR="00C31808" w:rsidRPr="008D1CEA" w:rsidRDefault="00C31808" w:rsidP="00C31808">
      <w:pPr>
        <w:pStyle w:val="ListParagraph"/>
        <w:numPr>
          <w:ilvl w:val="0"/>
          <w:numId w:val="16"/>
        </w:numPr>
        <w:spacing w:after="0" w:line="291" w:lineRule="auto"/>
        <w:ind w:left="1134" w:right="1739" w:hanging="567"/>
        <w:jc w:val="left"/>
        <w:rPr>
          <w:rFonts w:asciiTheme="minorHAnsi" w:eastAsia="Arial" w:hAnsiTheme="minorHAnsi" w:cs="Arial"/>
          <w:color w:val="auto"/>
          <w:sz w:val="22"/>
        </w:rPr>
      </w:pPr>
      <w:r w:rsidRPr="008D1CEA">
        <w:rPr>
          <w:rFonts w:asciiTheme="minorHAnsi" w:hAnsiTheme="minorHAnsi"/>
          <w:color w:val="auto"/>
          <w:sz w:val="22"/>
        </w:rPr>
        <w:t>Ensure there are regular Personal Development Discussions;</w:t>
      </w:r>
      <w:r w:rsidRPr="008D1CEA">
        <w:rPr>
          <w:rFonts w:asciiTheme="minorHAnsi" w:hAnsiTheme="minorHAnsi"/>
          <w:b/>
          <w:color w:val="auto"/>
          <w:sz w:val="22"/>
        </w:rPr>
        <w:t xml:space="preserve"> </w:t>
      </w:r>
      <w:r w:rsidRPr="008D1CEA">
        <w:rPr>
          <w:rFonts w:asciiTheme="minorHAnsi" w:eastAsia="Arial" w:hAnsiTheme="minorHAnsi" w:cs="Arial"/>
          <w:color w:val="auto"/>
          <w:sz w:val="22"/>
        </w:rPr>
        <w:tab/>
      </w:r>
    </w:p>
    <w:p w:rsidR="00C31808" w:rsidRPr="008D1CEA" w:rsidRDefault="00C31808" w:rsidP="00C31808">
      <w:pPr>
        <w:pStyle w:val="ListParagraph"/>
        <w:numPr>
          <w:ilvl w:val="0"/>
          <w:numId w:val="16"/>
        </w:numPr>
        <w:spacing w:after="0" w:line="291" w:lineRule="auto"/>
        <w:ind w:left="1134" w:right="1739" w:hanging="567"/>
        <w:jc w:val="left"/>
        <w:rPr>
          <w:rFonts w:asciiTheme="minorHAnsi" w:hAnsiTheme="minorHAnsi"/>
          <w:color w:val="auto"/>
          <w:sz w:val="22"/>
        </w:rPr>
      </w:pPr>
      <w:r w:rsidRPr="008D1CEA">
        <w:rPr>
          <w:rFonts w:asciiTheme="minorHAnsi" w:hAnsiTheme="minorHAnsi"/>
          <w:color w:val="auto"/>
          <w:sz w:val="22"/>
        </w:rPr>
        <w:t xml:space="preserve">Have regular protected time with their manager to discuss any issues; </w:t>
      </w:r>
    </w:p>
    <w:p w:rsidR="00C31808" w:rsidRPr="008D1CEA" w:rsidRDefault="00C31808" w:rsidP="00C31808">
      <w:pPr>
        <w:pStyle w:val="ListParagraph"/>
        <w:numPr>
          <w:ilvl w:val="0"/>
          <w:numId w:val="16"/>
        </w:numPr>
        <w:spacing w:after="0" w:line="291" w:lineRule="auto"/>
        <w:ind w:left="1134" w:right="1739" w:hanging="567"/>
        <w:jc w:val="left"/>
        <w:rPr>
          <w:rFonts w:asciiTheme="minorHAnsi" w:hAnsiTheme="minorHAnsi"/>
          <w:color w:val="auto"/>
          <w:sz w:val="22"/>
        </w:rPr>
      </w:pPr>
      <w:r w:rsidRPr="008D1CEA">
        <w:rPr>
          <w:rFonts w:asciiTheme="minorHAnsi" w:hAnsiTheme="minorHAnsi"/>
          <w:color w:val="auto"/>
          <w:sz w:val="22"/>
        </w:rPr>
        <w:t xml:space="preserve">Have agreed protected time to catch up with work. </w:t>
      </w:r>
    </w:p>
    <w:p w:rsidR="00C31808" w:rsidRPr="008D1CEA" w:rsidRDefault="00C31808" w:rsidP="00C31808">
      <w:pPr>
        <w:spacing w:after="20" w:line="259" w:lineRule="auto"/>
        <w:ind w:left="0" w:firstLine="0"/>
        <w:jc w:val="left"/>
        <w:rPr>
          <w:rFonts w:asciiTheme="minorHAnsi" w:hAnsiTheme="minorHAnsi"/>
          <w:color w:val="auto"/>
          <w:sz w:val="22"/>
        </w:rPr>
      </w:pPr>
      <w:r w:rsidRPr="008D1CEA">
        <w:rPr>
          <w:rFonts w:asciiTheme="minorHAnsi" w:hAnsiTheme="minorHAnsi"/>
          <w:b/>
          <w:color w:val="auto"/>
          <w:sz w:val="22"/>
        </w:rPr>
        <w:t xml:space="preserve"> </w:t>
      </w:r>
    </w:p>
    <w:p w:rsidR="00C31808" w:rsidRPr="008D1CEA" w:rsidRDefault="00C31808" w:rsidP="00C31808">
      <w:pPr>
        <w:pStyle w:val="Heading1"/>
        <w:spacing w:after="60"/>
        <w:ind w:left="-5" w:right="39"/>
        <w:rPr>
          <w:rFonts w:asciiTheme="minorHAnsi" w:hAnsiTheme="minorHAnsi"/>
          <w:color w:val="auto"/>
          <w:sz w:val="22"/>
        </w:rPr>
      </w:pPr>
      <w:r w:rsidRPr="008D1CEA">
        <w:rPr>
          <w:rFonts w:asciiTheme="minorHAnsi" w:hAnsiTheme="minorHAnsi"/>
          <w:color w:val="auto"/>
          <w:sz w:val="22"/>
        </w:rPr>
        <w:t xml:space="preserve">Poor Concentration </w:t>
      </w:r>
    </w:p>
    <w:p w:rsidR="00C31808" w:rsidRPr="008D1CEA" w:rsidRDefault="00C31808" w:rsidP="00C31808">
      <w:pPr>
        <w:numPr>
          <w:ilvl w:val="0"/>
          <w:numId w:val="17"/>
        </w:numPr>
        <w:spacing w:after="55"/>
        <w:ind w:left="1134" w:right="41" w:hanging="566"/>
        <w:rPr>
          <w:rFonts w:asciiTheme="minorHAnsi" w:hAnsiTheme="minorHAnsi"/>
          <w:color w:val="auto"/>
          <w:sz w:val="22"/>
        </w:rPr>
      </w:pPr>
      <w:r w:rsidRPr="008D1CEA">
        <w:rPr>
          <w:rFonts w:asciiTheme="minorHAnsi" w:hAnsiTheme="minorHAnsi"/>
          <w:color w:val="auto"/>
          <w:sz w:val="22"/>
        </w:rPr>
        <w:t xml:space="preserve">Discuss if there are times of the day when concentration is better or worse, and adjust working pattern/practice accordingly; </w:t>
      </w:r>
    </w:p>
    <w:p w:rsidR="00C31808" w:rsidRPr="008D1CEA" w:rsidRDefault="00C31808" w:rsidP="00C31808">
      <w:pPr>
        <w:numPr>
          <w:ilvl w:val="0"/>
          <w:numId w:val="17"/>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Review task allocation and workload; </w:t>
      </w:r>
    </w:p>
    <w:p w:rsidR="00C31808" w:rsidRPr="008D1CEA" w:rsidRDefault="00C31808" w:rsidP="00C31808">
      <w:pPr>
        <w:numPr>
          <w:ilvl w:val="0"/>
          <w:numId w:val="17"/>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Provide books for lists, action boards, or other memory-assisting equipment; </w:t>
      </w:r>
    </w:p>
    <w:p w:rsidR="00C31808" w:rsidRPr="008D1CEA" w:rsidRDefault="00C31808" w:rsidP="00C31808">
      <w:pPr>
        <w:numPr>
          <w:ilvl w:val="0"/>
          <w:numId w:val="17"/>
        </w:numPr>
        <w:spacing w:after="35"/>
        <w:ind w:left="1134" w:right="41" w:hanging="566"/>
        <w:rPr>
          <w:rFonts w:asciiTheme="minorHAnsi" w:hAnsiTheme="minorHAnsi"/>
          <w:color w:val="auto"/>
          <w:sz w:val="22"/>
        </w:rPr>
      </w:pPr>
      <w:r w:rsidRPr="008D1CEA">
        <w:rPr>
          <w:rFonts w:asciiTheme="minorHAnsi" w:hAnsiTheme="minorHAnsi"/>
          <w:color w:val="auto"/>
          <w:sz w:val="22"/>
        </w:rPr>
        <w:t xml:space="preserve">Offer quiet space to work; </w:t>
      </w:r>
    </w:p>
    <w:p w:rsidR="00C31808" w:rsidRPr="008D1CEA" w:rsidRDefault="00C31808" w:rsidP="00C31808">
      <w:pPr>
        <w:numPr>
          <w:ilvl w:val="0"/>
          <w:numId w:val="17"/>
        </w:numPr>
        <w:ind w:left="1134" w:right="41" w:hanging="566"/>
        <w:rPr>
          <w:rFonts w:asciiTheme="minorHAnsi" w:hAnsiTheme="minorHAnsi"/>
          <w:color w:val="auto"/>
          <w:sz w:val="22"/>
        </w:rPr>
      </w:pPr>
      <w:r w:rsidRPr="008D1CEA">
        <w:rPr>
          <w:rFonts w:asciiTheme="minorHAnsi" w:hAnsiTheme="minorHAnsi"/>
          <w:color w:val="auto"/>
          <w:sz w:val="22"/>
        </w:rPr>
        <w:t xml:space="preserve">Offer noise-reducing headphones to wear in open offices; </w:t>
      </w:r>
    </w:p>
    <w:p w:rsidR="00C31808" w:rsidRPr="008D1CEA" w:rsidRDefault="00C31808" w:rsidP="00C31808">
      <w:pPr>
        <w:numPr>
          <w:ilvl w:val="0"/>
          <w:numId w:val="17"/>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Reduce interruptions; </w:t>
      </w:r>
    </w:p>
    <w:p w:rsidR="00C31808" w:rsidRPr="008D1CEA" w:rsidRDefault="00C31808" w:rsidP="00C31808">
      <w:pPr>
        <w:numPr>
          <w:ilvl w:val="0"/>
          <w:numId w:val="17"/>
        </w:numPr>
        <w:spacing w:after="55"/>
        <w:ind w:left="1134" w:right="41" w:hanging="566"/>
        <w:rPr>
          <w:rFonts w:asciiTheme="minorHAnsi" w:hAnsiTheme="minorHAnsi"/>
          <w:color w:val="auto"/>
          <w:sz w:val="22"/>
        </w:rPr>
      </w:pPr>
      <w:r w:rsidRPr="008D1CEA">
        <w:rPr>
          <w:rFonts w:asciiTheme="minorHAnsi" w:hAnsiTheme="minorHAnsi"/>
          <w:color w:val="auto"/>
          <w:sz w:val="22"/>
        </w:rPr>
        <w:t xml:space="preserve">Have agreements in place in an open office that an individual is having ‘protected time’, so that they are not disturbed; </w:t>
      </w:r>
    </w:p>
    <w:p w:rsidR="00C31808" w:rsidRPr="008D1CEA" w:rsidRDefault="00C31808" w:rsidP="00C31808">
      <w:pPr>
        <w:numPr>
          <w:ilvl w:val="0"/>
          <w:numId w:val="17"/>
        </w:numPr>
        <w:ind w:left="1134" w:right="41" w:hanging="566"/>
        <w:rPr>
          <w:rFonts w:asciiTheme="minorHAnsi" w:hAnsiTheme="minorHAnsi"/>
          <w:color w:val="auto"/>
          <w:sz w:val="22"/>
        </w:rPr>
      </w:pPr>
      <w:r w:rsidRPr="008D1CEA">
        <w:rPr>
          <w:rFonts w:asciiTheme="minorHAnsi" w:hAnsiTheme="minorHAnsi"/>
          <w:color w:val="auto"/>
          <w:sz w:val="22"/>
        </w:rPr>
        <w:t xml:space="preserve">Have agreed protected time to catch up with work.  </w:t>
      </w:r>
    </w:p>
    <w:p w:rsidR="00C31808" w:rsidRPr="008D1CEA" w:rsidRDefault="00C31808" w:rsidP="00C31808">
      <w:pPr>
        <w:pStyle w:val="Heading1"/>
        <w:spacing w:after="60"/>
        <w:ind w:left="-5" w:right="39"/>
        <w:rPr>
          <w:rFonts w:asciiTheme="minorHAnsi" w:hAnsiTheme="minorHAnsi"/>
          <w:color w:val="auto"/>
          <w:sz w:val="22"/>
        </w:rPr>
      </w:pPr>
    </w:p>
    <w:p w:rsidR="00C31808" w:rsidRPr="008D1CEA" w:rsidRDefault="00C31808" w:rsidP="00C31808">
      <w:pPr>
        <w:pStyle w:val="Heading1"/>
        <w:spacing w:after="60"/>
        <w:ind w:left="-5" w:right="39"/>
        <w:rPr>
          <w:rFonts w:asciiTheme="minorHAnsi" w:hAnsiTheme="minorHAnsi"/>
          <w:color w:val="auto"/>
          <w:sz w:val="22"/>
        </w:rPr>
      </w:pPr>
      <w:r w:rsidRPr="008D1CEA">
        <w:rPr>
          <w:rFonts w:asciiTheme="minorHAnsi" w:hAnsiTheme="minorHAnsi"/>
          <w:color w:val="auto"/>
          <w:sz w:val="22"/>
        </w:rPr>
        <w:t xml:space="preserve">Anxiety </w:t>
      </w:r>
    </w:p>
    <w:p w:rsidR="00C31808" w:rsidRPr="008D1CEA" w:rsidRDefault="00C31808" w:rsidP="00C31808">
      <w:pPr>
        <w:pStyle w:val="ListParagraph"/>
        <w:numPr>
          <w:ilvl w:val="0"/>
          <w:numId w:val="15"/>
        </w:numPr>
        <w:ind w:left="1134" w:hanging="567"/>
        <w:rPr>
          <w:rFonts w:asciiTheme="minorHAnsi" w:hAnsiTheme="minorHAnsi"/>
          <w:color w:val="auto"/>
          <w:sz w:val="22"/>
        </w:rPr>
      </w:pPr>
      <w:r w:rsidRPr="008D1CEA">
        <w:rPr>
          <w:rFonts w:asciiTheme="minorHAnsi" w:hAnsiTheme="minorHAnsi"/>
          <w:color w:val="auto"/>
          <w:sz w:val="22"/>
        </w:rPr>
        <w:t xml:space="preserve">Contact the Council’s </w:t>
      </w:r>
      <w:r w:rsidRPr="008D1CEA">
        <w:rPr>
          <w:b/>
          <w:color w:val="auto"/>
          <w:sz w:val="22"/>
        </w:rPr>
        <w:t>Inspire</w:t>
      </w:r>
      <w:r w:rsidRPr="008D1CEA">
        <w:rPr>
          <w:color w:val="auto"/>
          <w:sz w:val="22"/>
        </w:rPr>
        <w:t xml:space="preserve"> the Employee Assistance Programme </w:t>
      </w:r>
      <w:r w:rsidRPr="008D1CEA">
        <w:rPr>
          <w:b/>
          <w:color w:val="auto"/>
          <w:sz w:val="22"/>
        </w:rPr>
        <w:t xml:space="preserve">confidential 24/7, 365 counselling helpline </w:t>
      </w:r>
      <w:r w:rsidRPr="008D1CEA">
        <w:rPr>
          <w:color w:val="auto"/>
          <w:sz w:val="22"/>
        </w:rPr>
        <w:t xml:space="preserve">on </w:t>
      </w:r>
      <w:r w:rsidRPr="008D1CEA">
        <w:rPr>
          <w:rFonts w:ascii="Trebuchet MS" w:hAnsi="Trebuchet MS" w:cs="Segoe UI"/>
          <w:color w:val="auto"/>
          <w:sz w:val="21"/>
          <w:szCs w:val="21"/>
          <w:lang w:val="en"/>
        </w:rPr>
        <w:t>0800 389 5362</w:t>
      </w:r>
      <w:r w:rsidRPr="008D1CEA">
        <w:rPr>
          <w:color w:val="auto"/>
          <w:sz w:val="22"/>
        </w:rPr>
        <w:t>.</w:t>
      </w:r>
    </w:p>
    <w:p w:rsidR="00C31808" w:rsidRPr="008D1CEA" w:rsidRDefault="00C31808" w:rsidP="00C31808">
      <w:pPr>
        <w:numPr>
          <w:ilvl w:val="0"/>
          <w:numId w:val="18"/>
        </w:numPr>
        <w:ind w:left="1134" w:right="41" w:hanging="566"/>
        <w:rPr>
          <w:rFonts w:asciiTheme="minorHAnsi" w:hAnsiTheme="minorHAnsi"/>
          <w:color w:val="auto"/>
          <w:sz w:val="22"/>
        </w:rPr>
      </w:pPr>
      <w:r w:rsidRPr="008D1CEA">
        <w:rPr>
          <w:rFonts w:asciiTheme="minorHAnsi" w:hAnsiTheme="minorHAnsi"/>
          <w:color w:val="auto"/>
          <w:sz w:val="22"/>
        </w:rPr>
        <w:t xml:space="preserve">Be able to have time away from their work to undertake relaxation techniques; </w:t>
      </w:r>
    </w:p>
    <w:p w:rsidR="00C31808" w:rsidRPr="008D1CEA" w:rsidRDefault="00C31808" w:rsidP="00C31808">
      <w:pPr>
        <w:numPr>
          <w:ilvl w:val="0"/>
          <w:numId w:val="18"/>
        </w:numPr>
        <w:ind w:left="1134" w:right="41" w:hanging="566"/>
        <w:rPr>
          <w:rFonts w:asciiTheme="minorHAnsi" w:hAnsiTheme="minorHAnsi"/>
          <w:color w:val="auto"/>
          <w:sz w:val="22"/>
        </w:rPr>
      </w:pPr>
      <w:r w:rsidRPr="008D1CEA">
        <w:rPr>
          <w:rFonts w:asciiTheme="minorHAnsi" w:hAnsiTheme="minorHAnsi"/>
          <w:color w:val="auto"/>
          <w:sz w:val="22"/>
        </w:rPr>
        <w:t xml:space="preserve">Undertake mindfulness activities such as breathing exercises, or going for a walk.   </w:t>
      </w:r>
    </w:p>
    <w:p w:rsidR="00C31808" w:rsidRPr="008D1CEA" w:rsidRDefault="00C31808" w:rsidP="00C31808">
      <w:pPr>
        <w:spacing w:after="20" w:line="259" w:lineRule="auto"/>
        <w:ind w:left="0"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pStyle w:val="Heading1"/>
        <w:spacing w:after="60"/>
        <w:ind w:left="-5" w:right="39"/>
        <w:rPr>
          <w:rFonts w:asciiTheme="minorHAnsi" w:hAnsiTheme="minorHAnsi"/>
          <w:color w:val="auto"/>
          <w:sz w:val="22"/>
        </w:rPr>
      </w:pPr>
      <w:r w:rsidRPr="008D1CEA">
        <w:rPr>
          <w:rFonts w:asciiTheme="minorHAnsi" w:hAnsiTheme="minorHAnsi"/>
          <w:color w:val="auto"/>
          <w:sz w:val="22"/>
        </w:rPr>
        <w:t xml:space="preserve">Panic Attacks </w:t>
      </w:r>
    </w:p>
    <w:p w:rsidR="00C31808" w:rsidRPr="008D1CEA" w:rsidRDefault="00C31808" w:rsidP="00C31808">
      <w:pPr>
        <w:numPr>
          <w:ilvl w:val="0"/>
          <w:numId w:val="19"/>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Agree time out from others, when required, without needing to ask for permission; </w:t>
      </w:r>
    </w:p>
    <w:p w:rsidR="00C31808" w:rsidRPr="008D1CEA" w:rsidRDefault="00C31808" w:rsidP="00C31808">
      <w:pPr>
        <w:numPr>
          <w:ilvl w:val="0"/>
          <w:numId w:val="19"/>
        </w:numPr>
        <w:spacing w:after="34"/>
        <w:ind w:left="1134" w:right="41" w:hanging="566"/>
        <w:rPr>
          <w:rFonts w:asciiTheme="minorHAnsi" w:hAnsiTheme="minorHAnsi"/>
          <w:color w:val="auto"/>
          <w:sz w:val="22"/>
        </w:rPr>
      </w:pPr>
      <w:r w:rsidRPr="008D1CEA">
        <w:rPr>
          <w:rFonts w:asciiTheme="minorHAnsi" w:hAnsiTheme="minorHAnsi"/>
          <w:color w:val="auto"/>
          <w:sz w:val="22"/>
        </w:rPr>
        <w:t xml:space="preserve">Be able to have time away from their work to undertake relaxation techniques; </w:t>
      </w:r>
    </w:p>
    <w:p w:rsidR="00C31808" w:rsidRPr="008D1CEA" w:rsidRDefault="00C31808" w:rsidP="00C31808">
      <w:pPr>
        <w:numPr>
          <w:ilvl w:val="0"/>
          <w:numId w:val="19"/>
        </w:numPr>
        <w:ind w:left="1134" w:right="41" w:hanging="566"/>
        <w:rPr>
          <w:rFonts w:asciiTheme="minorHAnsi" w:hAnsiTheme="minorHAnsi"/>
          <w:color w:val="auto"/>
          <w:sz w:val="22"/>
        </w:rPr>
      </w:pPr>
      <w:r w:rsidRPr="008D1CEA">
        <w:rPr>
          <w:rFonts w:asciiTheme="minorHAnsi" w:hAnsiTheme="minorHAnsi"/>
          <w:color w:val="auto"/>
          <w:sz w:val="22"/>
        </w:rPr>
        <w:t xml:space="preserve">Undertake mindfulness activities such as breathing exercises, or going for a walk. </w:t>
      </w:r>
    </w:p>
    <w:p w:rsidR="00C31808" w:rsidRPr="008D1CEA" w:rsidRDefault="00C31808" w:rsidP="00C31808">
      <w:pPr>
        <w:spacing w:after="22" w:line="259" w:lineRule="auto"/>
        <w:ind w:left="566"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ind w:left="-5" w:right="41"/>
        <w:rPr>
          <w:rFonts w:asciiTheme="minorHAnsi" w:hAnsiTheme="minorHAnsi"/>
          <w:color w:val="auto"/>
          <w:sz w:val="22"/>
        </w:rPr>
      </w:pPr>
      <w:r w:rsidRPr="008D1CEA">
        <w:rPr>
          <w:rFonts w:asciiTheme="minorHAnsi" w:hAnsiTheme="minorHAnsi"/>
          <w:color w:val="auto"/>
          <w:sz w:val="22"/>
        </w:rPr>
        <w:t xml:space="preserve">Discuss whether the member of staff has visited their GP.  Depending on the discussion, this may be the next step suggested, particularly if the areas of difficulty are sleeping, panic attacks or anxiety. </w:t>
      </w:r>
    </w:p>
    <w:p w:rsidR="00C31808" w:rsidRPr="008D1CEA" w:rsidRDefault="00C31808" w:rsidP="00C31808">
      <w:pPr>
        <w:spacing w:after="20" w:line="259" w:lineRule="auto"/>
        <w:ind w:left="0"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ind w:left="-5" w:right="41"/>
        <w:rPr>
          <w:rFonts w:asciiTheme="minorHAnsi" w:hAnsiTheme="minorHAnsi"/>
          <w:color w:val="auto"/>
          <w:sz w:val="22"/>
        </w:rPr>
      </w:pPr>
      <w:r w:rsidRPr="008D1CEA">
        <w:rPr>
          <w:rFonts w:asciiTheme="minorHAnsi" w:hAnsiTheme="minorHAnsi"/>
          <w:color w:val="auto"/>
          <w:sz w:val="22"/>
        </w:rPr>
        <w:t xml:space="preserve">If they have visited their GP, and are being supported by them, it may be helpful at this point to make an Occupational Health referral to give specific advice regarding the workplace. </w:t>
      </w:r>
    </w:p>
    <w:p w:rsidR="00C31808" w:rsidRPr="008D1CEA" w:rsidRDefault="00C31808" w:rsidP="00C31808">
      <w:pPr>
        <w:spacing w:after="35" w:line="259" w:lineRule="auto"/>
        <w:ind w:left="0" w:firstLine="0"/>
        <w:jc w:val="left"/>
        <w:rPr>
          <w:rFonts w:asciiTheme="minorHAnsi" w:hAnsiTheme="minorHAnsi"/>
          <w:color w:val="auto"/>
          <w:sz w:val="22"/>
        </w:rPr>
      </w:pPr>
      <w:r w:rsidRPr="008D1CEA">
        <w:rPr>
          <w:rFonts w:asciiTheme="minorHAnsi" w:hAnsiTheme="minorHAnsi"/>
          <w:color w:val="auto"/>
          <w:sz w:val="22"/>
        </w:rPr>
        <w:t xml:space="preserve"> </w:t>
      </w:r>
    </w:p>
    <w:p w:rsidR="00C31808" w:rsidRPr="008D1CEA" w:rsidRDefault="00C31808" w:rsidP="00C31808">
      <w:pPr>
        <w:spacing w:after="20" w:line="259" w:lineRule="auto"/>
        <w:ind w:left="0" w:firstLine="0"/>
        <w:jc w:val="left"/>
        <w:rPr>
          <w:b/>
          <w:color w:val="auto"/>
        </w:rPr>
      </w:pPr>
      <w:r w:rsidRPr="008D1CEA">
        <w:rPr>
          <w:rFonts w:asciiTheme="minorHAnsi" w:hAnsiTheme="minorHAnsi"/>
          <w:color w:val="auto"/>
          <w:sz w:val="22"/>
        </w:rPr>
        <w:t xml:space="preserve"> </w:t>
      </w:r>
      <w:r w:rsidRPr="008D1CEA">
        <w:rPr>
          <w:b/>
          <w:color w:val="auto"/>
        </w:rPr>
        <w:br w:type="page"/>
      </w:r>
    </w:p>
    <w:p w:rsidR="00C31808" w:rsidRPr="008D1CEA" w:rsidRDefault="00C31808" w:rsidP="00C31808">
      <w:pPr>
        <w:spacing w:after="5" w:line="275" w:lineRule="auto"/>
        <w:ind w:left="-5" w:right="40"/>
        <w:jc w:val="left"/>
        <w:rPr>
          <w:color w:val="auto"/>
        </w:rPr>
      </w:pPr>
      <w:r w:rsidRPr="008D1CEA">
        <w:rPr>
          <w:b/>
          <w:color w:val="auto"/>
        </w:rPr>
        <w:lastRenderedPageBreak/>
        <w:t xml:space="preserve">Appendix 1a </w:t>
      </w:r>
      <w:r w:rsidRPr="008D1CEA">
        <w:rPr>
          <w:b/>
          <w:color w:val="auto"/>
        </w:rPr>
        <w:tab/>
      </w:r>
      <w:r w:rsidRPr="008D1CEA">
        <w:rPr>
          <w:b/>
          <w:color w:val="auto"/>
        </w:rPr>
        <w:tab/>
      </w:r>
      <w:r w:rsidRPr="008D1CEA">
        <w:rPr>
          <w:b/>
          <w:color w:val="auto"/>
        </w:rPr>
        <w:tab/>
      </w:r>
      <w:r w:rsidRPr="008D1CEA">
        <w:rPr>
          <w:b/>
          <w:color w:val="auto"/>
        </w:rPr>
        <w:tab/>
      </w:r>
      <w:r w:rsidRPr="008D1CEA">
        <w:rPr>
          <w:b/>
          <w:color w:val="auto"/>
        </w:rPr>
        <w:tab/>
        <w:t xml:space="preserve">Confidential Colleague Discussion – Template  </w:t>
      </w:r>
    </w:p>
    <w:p w:rsidR="00C31808" w:rsidRPr="008D1CEA" w:rsidRDefault="00C31808" w:rsidP="00C31808">
      <w:pPr>
        <w:spacing w:after="0" w:line="259" w:lineRule="auto"/>
        <w:ind w:left="0" w:firstLine="0"/>
        <w:jc w:val="left"/>
        <w:rPr>
          <w:color w:val="auto"/>
        </w:rPr>
      </w:pPr>
      <w:r w:rsidRPr="008D1CEA">
        <w:rPr>
          <w:b/>
          <w:color w:val="auto"/>
        </w:rPr>
        <w:t xml:space="preserve">                                  </w:t>
      </w:r>
    </w:p>
    <w:tbl>
      <w:tblPr>
        <w:tblStyle w:val="TableGrid"/>
        <w:tblW w:w="9057" w:type="dxa"/>
        <w:tblInd w:w="5" w:type="dxa"/>
        <w:tblCellMar>
          <w:top w:w="79" w:type="dxa"/>
          <w:left w:w="84" w:type="dxa"/>
          <w:right w:w="35" w:type="dxa"/>
        </w:tblCellMar>
        <w:tblLook w:val="04A0" w:firstRow="1" w:lastRow="0" w:firstColumn="1" w:lastColumn="0" w:noHBand="0" w:noVBand="1"/>
      </w:tblPr>
      <w:tblGrid>
        <w:gridCol w:w="2287"/>
        <w:gridCol w:w="2252"/>
        <w:gridCol w:w="2261"/>
        <w:gridCol w:w="2257"/>
      </w:tblGrid>
      <w:tr w:rsidR="00C31808" w:rsidRPr="008D1CEA" w:rsidTr="000943BE">
        <w:trPr>
          <w:trHeight w:val="403"/>
        </w:trPr>
        <w:tc>
          <w:tcPr>
            <w:tcW w:w="4539" w:type="dxa"/>
            <w:gridSpan w:val="2"/>
            <w:tcBorders>
              <w:top w:val="single" w:sz="4" w:space="0" w:color="000000"/>
              <w:left w:val="single" w:sz="4" w:space="0" w:color="000000"/>
              <w:bottom w:val="single" w:sz="4" w:space="0" w:color="000000"/>
              <w:right w:val="nil"/>
            </w:tcBorders>
          </w:tcPr>
          <w:p w:rsidR="00C31808" w:rsidRPr="008D1CEA" w:rsidRDefault="00C31808" w:rsidP="000943BE">
            <w:pPr>
              <w:spacing w:after="0" w:line="259" w:lineRule="auto"/>
              <w:ind w:left="0" w:firstLine="0"/>
              <w:jc w:val="left"/>
              <w:rPr>
                <w:color w:val="auto"/>
              </w:rPr>
            </w:pPr>
            <w:r w:rsidRPr="008D1CEA">
              <w:rPr>
                <w:b/>
                <w:color w:val="auto"/>
              </w:rPr>
              <w:t>Member of staff details:</w:t>
            </w:r>
            <w:r w:rsidRPr="008D1CEA">
              <w:rPr>
                <w:color w:val="auto"/>
              </w:rPr>
              <w:t xml:space="preserve"> </w:t>
            </w:r>
          </w:p>
        </w:tc>
        <w:tc>
          <w:tcPr>
            <w:tcW w:w="4517" w:type="dxa"/>
            <w:gridSpan w:val="2"/>
            <w:tcBorders>
              <w:top w:val="single" w:sz="4" w:space="0" w:color="000000"/>
              <w:left w:val="nil"/>
              <w:bottom w:val="single" w:sz="4" w:space="0" w:color="000000"/>
              <w:right w:val="single" w:sz="4" w:space="0" w:color="000000"/>
            </w:tcBorders>
          </w:tcPr>
          <w:p w:rsidR="00C31808" w:rsidRPr="008D1CEA" w:rsidRDefault="00C31808" w:rsidP="000943BE">
            <w:pPr>
              <w:spacing w:after="160" w:line="259" w:lineRule="auto"/>
              <w:ind w:left="0" w:firstLine="0"/>
              <w:jc w:val="left"/>
              <w:rPr>
                <w:color w:val="auto"/>
              </w:rPr>
            </w:pPr>
          </w:p>
        </w:tc>
      </w:tr>
      <w:tr w:rsidR="00C31808" w:rsidRPr="008D1CEA" w:rsidTr="000943BE">
        <w:trPr>
          <w:trHeight w:val="403"/>
        </w:trPr>
        <w:tc>
          <w:tcPr>
            <w:tcW w:w="2288"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b/>
                <w:color w:val="auto"/>
              </w:rPr>
              <w:t xml:space="preserve">Name </w:t>
            </w:r>
          </w:p>
        </w:tc>
        <w:tc>
          <w:tcPr>
            <w:tcW w:w="2252"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color w:val="auto"/>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2" w:firstLine="0"/>
              <w:jc w:val="left"/>
              <w:rPr>
                <w:color w:val="auto"/>
              </w:rPr>
            </w:pPr>
            <w:r w:rsidRPr="008D1CEA">
              <w:rPr>
                <w:b/>
                <w:color w:val="auto"/>
              </w:rPr>
              <w:t xml:space="preserve">Job Title </w:t>
            </w:r>
          </w:p>
        </w:tc>
        <w:tc>
          <w:tcPr>
            <w:tcW w:w="2257"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2" w:firstLine="0"/>
              <w:jc w:val="left"/>
              <w:rPr>
                <w:color w:val="auto"/>
              </w:rPr>
            </w:pPr>
            <w:r w:rsidRPr="008D1CEA">
              <w:rPr>
                <w:color w:val="auto"/>
              </w:rPr>
              <w:t xml:space="preserve"> </w:t>
            </w:r>
          </w:p>
        </w:tc>
      </w:tr>
      <w:tr w:rsidR="00C31808" w:rsidRPr="008D1CEA" w:rsidTr="000943BE">
        <w:trPr>
          <w:trHeight w:val="1075"/>
        </w:trPr>
        <w:tc>
          <w:tcPr>
            <w:tcW w:w="2288"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rPr>
                <w:color w:val="auto"/>
              </w:rPr>
            </w:pPr>
            <w:r w:rsidRPr="008D1CEA">
              <w:rPr>
                <w:b/>
                <w:color w:val="auto"/>
              </w:rPr>
              <w:t xml:space="preserve">Department/Section </w:t>
            </w:r>
          </w:p>
        </w:tc>
        <w:tc>
          <w:tcPr>
            <w:tcW w:w="2252"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color w:val="auto"/>
              </w:rPr>
              <w:t xml:space="preserve"> </w:t>
            </w:r>
          </w:p>
        </w:tc>
        <w:tc>
          <w:tcPr>
            <w:tcW w:w="2261"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2" w:firstLine="0"/>
              <w:jc w:val="left"/>
              <w:rPr>
                <w:color w:val="auto"/>
              </w:rPr>
            </w:pPr>
            <w:r w:rsidRPr="008D1CEA">
              <w:rPr>
                <w:b/>
                <w:color w:val="auto"/>
              </w:rPr>
              <w:t xml:space="preserve">Location (building/room number) </w:t>
            </w:r>
          </w:p>
        </w:tc>
        <w:tc>
          <w:tcPr>
            <w:tcW w:w="2257"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2" w:firstLine="0"/>
              <w:jc w:val="left"/>
              <w:rPr>
                <w:color w:val="auto"/>
              </w:rPr>
            </w:pPr>
            <w:r w:rsidRPr="008D1CEA">
              <w:rPr>
                <w:color w:val="auto"/>
              </w:rPr>
              <w:t xml:space="preserve"> </w:t>
            </w:r>
          </w:p>
        </w:tc>
      </w:tr>
    </w:tbl>
    <w:p w:rsidR="00C31808" w:rsidRPr="008D1CEA" w:rsidRDefault="00C31808" w:rsidP="00C31808">
      <w:pPr>
        <w:spacing w:after="0" w:line="259" w:lineRule="auto"/>
        <w:ind w:left="0" w:firstLine="0"/>
        <w:jc w:val="left"/>
        <w:rPr>
          <w:color w:val="auto"/>
        </w:rPr>
      </w:pPr>
      <w:r w:rsidRPr="008D1CEA">
        <w:rPr>
          <w:b/>
          <w:color w:val="auto"/>
        </w:rP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2288"/>
        <w:gridCol w:w="2251"/>
        <w:gridCol w:w="4518"/>
      </w:tblGrid>
      <w:tr w:rsidR="00C31808" w:rsidRPr="008D1CEA" w:rsidTr="000943BE">
        <w:trPr>
          <w:trHeight w:val="739"/>
        </w:trPr>
        <w:tc>
          <w:tcPr>
            <w:tcW w:w="4539" w:type="dxa"/>
            <w:gridSpan w:val="2"/>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b/>
                <w:color w:val="auto"/>
              </w:rPr>
              <w:t xml:space="preserve">Present at meeting (line manager name and position) </w:t>
            </w:r>
            <w:r w:rsidRPr="008D1CEA">
              <w:rPr>
                <w:color w:val="auto"/>
              </w:rPr>
              <w:t xml:space="preserve"> </w:t>
            </w:r>
          </w:p>
        </w:tc>
        <w:tc>
          <w:tcPr>
            <w:tcW w:w="4517"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2" w:firstLine="0"/>
              <w:jc w:val="left"/>
              <w:rPr>
                <w:color w:val="auto"/>
              </w:rPr>
            </w:pPr>
            <w:r w:rsidRPr="008D1CEA">
              <w:rPr>
                <w:color w:val="auto"/>
              </w:rPr>
              <w:t xml:space="preserve"> </w:t>
            </w:r>
          </w:p>
        </w:tc>
      </w:tr>
      <w:tr w:rsidR="00C31808" w:rsidRPr="008D1CEA" w:rsidTr="000943BE">
        <w:trPr>
          <w:trHeight w:val="403"/>
        </w:trPr>
        <w:tc>
          <w:tcPr>
            <w:tcW w:w="2288"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b/>
                <w:color w:val="auto"/>
              </w:rPr>
              <w:t xml:space="preserve">Date of discussion </w:t>
            </w:r>
          </w:p>
        </w:tc>
        <w:tc>
          <w:tcPr>
            <w:tcW w:w="6769" w:type="dxa"/>
            <w:gridSpan w:val="2"/>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color w:val="auto"/>
              </w:rPr>
              <w:t xml:space="preserve"> </w:t>
            </w:r>
          </w:p>
        </w:tc>
      </w:tr>
    </w:tbl>
    <w:p w:rsidR="00C31808" w:rsidRPr="008D1CEA" w:rsidRDefault="00C31808" w:rsidP="00C31808">
      <w:pPr>
        <w:spacing w:after="22" w:line="259" w:lineRule="auto"/>
        <w:ind w:left="0" w:firstLine="0"/>
        <w:jc w:val="left"/>
        <w:rPr>
          <w:color w:val="auto"/>
        </w:rPr>
      </w:pPr>
      <w:r w:rsidRPr="008D1CEA">
        <w:rPr>
          <w:b/>
          <w:color w:val="auto"/>
        </w:rPr>
        <w:t xml:space="preserve"> </w:t>
      </w:r>
    </w:p>
    <w:p w:rsidR="00C31808" w:rsidRPr="008D1CEA" w:rsidRDefault="00C31808" w:rsidP="00C31808">
      <w:pPr>
        <w:spacing w:after="12"/>
        <w:ind w:left="-5" w:right="39"/>
        <w:rPr>
          <w:color w:val="auto"/>
        </w:rPr>
      </w:pPr>
      <w:r w:rsidRPr="008D1CEA">
        <w:rPr>
          <w:b/>
          <w:color w:val="auto"/>
        </w:rPr>
        <w:t xml:space="preserve">Summary of Discussion: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C31808" w:rsidRPr="008D1CEA" w:rsidTr="000943BE">
        <w:trPr>
          <w:trHeight w:val="1484"/>
        </w:trPr>
        <w:tc>
          <w:tcPr>
            <w:tcW w:w="9057"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color w:val="auto"/>
              </w:rPr>
              <w:t xml:space="preserve"> </w:t>
            </w:r>
          </w:p>
        </w:tc>
      </w:tr>
    </w:tbl>
    <w:p w:rsidR="00C31808" w:rsidRPr="008D1CEA" w:rsidRDefault="00C31808" w:rsidP="00C31808">
      <w:pPr>
        <w:spacing w:after="20" w:line="259" w:lineRule="auto"/>
        <w:ind w:left="0" w:firstLine="0"/>
        <w:jc w:val="left"/>
        <w:rPr>
          <w:color w:val="auto"/>
        </w:rPr>
      </w:pPr>
      <w:r w:rsidRPr="008D1CEA">
        <w:rPr>
          <w:b/>
          <w:color w:val="auto"/>
        </w:rPr>
        <w:t xml:space="preserve"> </w:t>
      </w:r>
    </w:p>
    <w:p w:rsidR="00C31808" w:rsidRPr="008D1CEA" w:rsidRDefault="00C31808" w:rsidP="00C31808">
      <w:pPr>
        <w:spacing w:after="12"/>
        <w:ind w:left="-5" w:right="39"/>
        <w:rPr>
          <w:color w:val="auto"/>
        </w:rPr>
      </w:pPr>
      <w:r w:rsidRPr="008D1CEA">
        <w:rPr>
          <w:b/>
          <w:color w:val="auto"/>
        </w:rPr>
        <w:t>Agreed Actions/Adjustments:</w:t>
      </w:r>
      <w:r w:rsidRPr="008D1CEA">
        <w:rPr>
          <w:color w:val="auto"/>
        </w:rPr>
        <w:t xml:space="preserve"> </w:t>
      </w:r>
    </w:p>
    <w:tbl>
      <w:tblPr>
        <w:tblStyle w:val="TableGrid"/>
        <w:tblW w:w="9057" w:type="dxa"/>
        <w:tblInd w:w="5" w:type="dxa"/>
        <w:tblCellMar>
          <w:top w:w="82" w:type="dxa"/>
          <w:left w:w="84" w:type="dxa"/>
          <w:right w:w="115" w:type="dxa"/>
        </w:tblCellMar>
        <w:tblLook w:val="04A0" w:firstRow="1" w:lastRow="0" w:firstColumn="1" w:lastColumn="0" w:noHBand="0" w:noVBand="1"/>
      </w:tblPr>
      <w:tblGrid>
        <w:gridCol w:w="9057"/>
      </w:tblGrid>
      <w:tr w:rsidR="00C31808" w:rsidRPr="008D1CEA" w:rsidTr="000943BE">
        <w:trPr>
          <w:trHeight w:val="1483"/>
        </w:trPr>
        <w:tc>
          <w:tcPr>
            <w:tcW w:w="9057" w:type="dxa"/>
            <w:tcBorders>
              <w:top w:val="single" w:sz="4" w:space="0" w:color="000000"/>
              <w:left w:val="single" w:sz="4" w:space="0" w:color="000000"/>
              <w:bottom w:val="single" w:sz="4" w:space="0" w:color="000000"/>
              <w:right w:val="single" w:sz="4" w:space="0" w:color="000000"/>
            </w:tcBorders>
          </w:tcPr>
          <w:p w:rsidR="00C31808" w:rsidRPr="008D1CEA" w:rsidRDefault="00C31808" w:rsidP="000943BE">
            <w:pPr>
              <w:spacing w:after="0" w:line="259" w:lineRule="auto"/>
              <w:ind w:left="0" w:firstLine="0"/>
              <w:jc w:val="left"/>
              <w:rPr>
                <w:color w:val="auto"/>
              </w:rPr>
            </w:pPr>
            <w:r w:rsidRPr="008D1CEA">
              <w:rPr>
                <w:color w:val="auto"/>
              </w:rPr>
              <w:t xml:space="preserve"> </w:t>
            </w:r>
          </w:p>
        </w:tc>
      </w:tr>
    </w:tbl>
    <w:p w:rsidR="00C31808" w:rsidRPr="008D1CEA" w:rsidRDefault="00C31808" w:rsidP="00C31808">
      <w:pPr>
        <w:spacing w:after="20" w:line="259" w:lineRule="auto"/>
        <w:ind w:left="0" w:firstLine="0"/>
        <w:jc w:val="left"/>
        <w:rPr>
          <w:color w:val="auto"/>
        </w:rPr>
      </w:pPr>
      <w:r w:rsidRPr="008D1CEA">
        <w:rPr>
          <w:color w:val="auto"/>
        </w:rPr>
        <w:t xml:space="preserve"> </w:t>
      </w:r>
    </w:p>
    <w:p w:rsidR="00C31808" w:rsidRPr="008D1CEA" w:rsidRDefault="00C31808" w:rsidP="00C31808">
      <w:pPr>
        <w:spacing w:after="22" w:line="259" w:lineRule="auto"/>
        <w:ind w:left="0" w:firstLine="0"/>
        <w:jc w:val="left"/>
        <w:rPr>
          <w:color w:val="auto"/>
        </w:rPr>
      </w:pPr>
      <w:r w:rsidRPr="008D1CEA">
        <w:rPr>
          <w:color w:val="auto"/>
        </w:rPr>
        <w:t xml:space="preserve"> </w:t>
      </w:r>
    </w:p>
    <w:p w:rsidR="00C31808" w:rsidRPr="008D1CEA" w:rsidRDefault="00C31808" w:rsidP="00C31808">
      <w:pPr>
        <w:spacing w:after="35" w:line="259" w:lineRule="auto"/>
        <w:ind w:left="0" w:firstLine="0"/>
        <w:jc w:val="left"/>
        <w:rPr>
          <w:color w:val="auto"/>
        </w:rPr>
      </w:pPr>
      <w:r w:rsidRPr="008D1CEA">
        <w:rPr>
          <w:color w:val="auto"/>
        </w:rPr>
        <w:t xml:space="preserve"> </w:t>
      </w:r>
    </w:p>
    <w:p w:rsidR="00C31808" w:rsidRPr="008D1CEA" w:rsidRDefault="00C31808" w:rsidP="00C31808">
      <w:pPr>
        <w:tabs>
          <w:tab w:val="right" w:pos="9121"/>
        </w:tabs>
        <w:ind w:left="-15" w:firstLine="0"/>
        <w:jc w:val="left"/>
        <w:rPr>
          <w:color w:val="auto"/>
        </w:rPr>
      </w:pPr>
      <w:r w:rsidRPr="008D1CEA">
        <w:rPr>
          <w:color w:val="auto"/>
        </w:rPr>
        <w:lastRenderedPageBreak/>
        <w:t xml:space="preserve">Date of next review meeting </w:t>
      </w:r>
      <w:r w:rsidRPr="008D1CEA">
        <w:rPr>
          <w:color w:val="auto"/>
        </w:rPr>
        <w:tab/>
        <w:t xml:space="preserve"> ..................................................................................................  </w:t>
      </w:r>
    </w:p>
    <w:p w:rsidR="00C31808" w:rsidRPr="008D1CEA" w:rsidRDefault="00C31808" w:rsidP="00C31808">
      <w:pPr>
        <w:spacing w:after="22" w:line="259" w:lineRule="auto"/>
        <w:ind w:left="0" w:firstLine="0"/>
        <w:jc w:val="left"/>
        <w:rPr>
          <w:color w:val="auto"/>
        </w:rPr>
      </w:pPr>
      <w:r w:rsidRPr="008D1CEA">
        <w:rPr>
          <w:color w:val="auto"/>
        </w:rPr>
        <w:t xml:space="preserve"> </w:t>
      </w:r>
    </w:p>
    <w:p w:rsidR="00C31808" w:rsidRPr="008D1CEA" w:rsidRDefault="00C31808" w:rsidP="00C31808">
      <w:pPr>
        <w:spacing w:after="35" w:line="259" w:lineRule="auto"/>
        <w:ind w:left="0" w:firstLine="0"/>
        <w:jc w:val="left"/>
        <w:rPr>
          <w:color w:val="auto"/>
        </w:rPr>
      </w:pPr>
      <w:r w:rsidRPr="008D1CEA">
        <w:rPr>
          <w:color w:val="auto"/>
        </w:rPr>
        <w:t xml:space="preserve"> </w:t>
      </w:r>
    </w:p>
    <w:p w:rsidR="00C31808" w:rsidRPr="008D1CEA" w:rsidRDefault="00C31808" w:rsidP="00C31808">
      <w:pPr>
        <w:tabs>
          <w:tab w:val="right" w:pos="9121"/>
        </w:tabs>
        <w:ind w:left="-15" w:firstLine="0"/>
        <w:jc w:val="left"/>
        <w:rPr>
          <w:color w:val="auto"/>
        </w:rPr>
      </w:pPr>
      <w:r w:rsidRPr="008D1CEA">
        <w:rPr>
          <w:color w:val="auto"/>
        </w:rPr>
        <w:t xml:space="preserve">Signed (Employee) </w:t>
      </w:r>
      <w:r w:rsidRPr="008D1CEA">
        <w:rPr>
          <w:color w:val="auto"/>
        </w:rPr>
        <w:tab/>
        <w:t xml:space="preserve"> ..................................................................................................  </w:t>
      </w:r>
    </w:p>
    <w:p w:rsidR="00C31808" w:rsidRPr="008D1CEA" w:rsidRDefault="00C31808" w:rsidP="00C31808">
      <w:pPr>
        <w:spacing w:after="20" w:line="259" w:lineRule="auto"/>
        <w:ind w:left="0" w:firstLine="0"/>
        <w:jc w:val="left"/>
        <w:rPr>
          <w:color w:val="auto"/>
        </w:rPr>
      </w:pPr>
      <w:r w:rsidRPr="008D1CEA">
        <w:rPr>
          <w:color w:val="auto"/>
        </w:rPr>
        <w:t xml:space="preserve"> </w:t>
      </w:r>
    </w:p>
    <w:p w:rsidR="00C31808" w:rsidRPr="008D1CEA" w:rsidRDefault="00C31808" w:rsidP="00C31808">
      <w:pPr>
        <w:spacing w:after="35" w:line="259" w:lineRule="auto"/>
        <w:ind w:left="0" w:firstLine="0"/>
        <w:jc w:val="left"/>
        <w:rPr>
          <w:color w:val="auto"/>
        </w:rPr>
      </w:pPr>
      <w:r w:rsidRPr="008D1CEA">
        <w:rPr>
          <w:color w:val="auto"/>
        </w:rPr>
        <w:t xml:space="preserve"> </w:t>
      </w:r>
    </w:p>
    <w:p w:rsidR="00C31808" w:rsidRPr="008D1CEA" w:rsidRDefault="00C31808" w:rsidP="00C31808">
      <w:pPr>
        <w:tabs>
          <w:tab w:val="right" w:pos="9121"/>
        </w:tabs>
        <w:ind w:left="-15" w:firstLine="0"/>
        <w:jc w:val="left"/>
        <w:rPr>
          <w:color w:val="auto"/>
        </w:rPr>
      </w:pPr>
      <w:r w:rsidRPr="008D1CEA">
        <w:rPr>
          <w:color w:val="auto"/>
        </w:rPr>
        <w:t xml:space="preserve">Signed (Line Manager) </w:t>
      </w:r>
      <w:r w:rsidRPr="008D1CEA">
        <w:rPr>
          <w:color w:val="auto"/>
        </w:rPr>
        <w:tab/>
        <w:t xml:space="preserve"> ..................................................................................................  </w:t>
      </w:r>
    </w:p>
    <w:p w:rsidR="00C31808" w:rsidRPr="008D1CEA" w:rsidRDefault="00C31808" w:rsidP="00C31808">
      <w:pPr>
        <w:spacing w:after="5" w:line="275" w:lineRule="auto"/>
        <w:ind w:left="-5" w:right="40"/>
        <w:jc w:val="right"/>
        <w:rPr>
          <w:color w:val="auto"/>
        </w:rPr>
      </w:pPr>
      <w:r w:rsidRPr="008D1CEA">
        <w:rPr>
          <w:color w:val="auto"/>
        </w:rPr>
        <w:t xml:space="preserve"> </w:t>
      </w:r>
    </w:p>
    <w:p w:rsidR="00C31808" w:rsidRPr="008D1CEA" w:rsidRDefault="00C31808" w:rsidP="00C31808">
      <w:pPr>
        <w:spacing w:after="20" w:line="259" w:lineRule="auto"/>
        <w:ind w:left="0" w:firstLine="0"/>
        <w:jc w:val="left"/>
        <w:rPr>
          <w:b/>
          <w:color w:val="auto"/>
        </w:rPr>
      </w:pPr>
    </w:p>
    <w:p w:rsidR="00C31808" w:rsidRPr="008D1CEA" w:rsidRDefault="00C31808" w:rsidP="00C31808">
      <w:pPr>
        <w:spacing w:after="20" w:line="259" w:lineRule="auto"/>
        <w:ind w:left="0" w:firstLine="0"/>
        <w:jc w:val="left"/>
        <w:rPr>
          <w:b/>
          <w:color w:val="auto"/>
        </w:rPr>
      </w:pPr>
    </w:p>
    <w:p w:rsidR="00C31808" w:rsidRPr="008D1CEA" w:rsidRDefault="00C31808" w:rsidP="00C31808">
      <w:pPr>
        <w:spacing w:after="20" w:line="259" w:lineRule="auto"/>
        <w:ind w:left="0" w:firstLine="0"/>
        <w:jc w:val="left"/>
        <w:rPr>
          <w:color w:val="auto"/>
        </w:rPr>
      </w:pPr>
    </w:p>
    <w:p w:rsidR="00A64C25" w:rsidRDefault="00893C3D"/>
    <w:sectPr w:rsidR="00A64C25">
      <w:footerReference w:type="default" r:id="rId28"/>
      <w:pgSz w:w="11899" w:h="16841"/>
      <w:pgMar w:top="1707" w:right="1360" w:bottom="1152" w:left="1419" w:header="556" w:footer="56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3A0" w:rsidRDefault="005B53A0" w:rsidP="00C31808">
      <w:pPr>
        <w:spacing w:after="0" w:line="240" w:lineRule="auto"/>
      </w:pPr>
      <w:r>
        <w:separator/>
      </w:r>
    </w:p>
  </w:endnote>
  <w:endnote w:type="continuationSeparator" w:id="0">
    <w:p w:rsidR="005B53A0" w:rsidRDefault="005B53A0" w:rsidP="00C31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283157"/>
      <w:docPartObj>
        <w:docPartGallery w:val="Page Numbers (Bottom of Page)"/>
        <w:docPartUnique/>
      </w:docPartObj>
    </w:sdtPr>
    <w:sdtEndPr>
      <w:rPr>
        <w:noProof/>
      </w:rPr>
    </w:sdtEndPr>
    <w:sdtContent>
      <w:p w:rsidR="00C31808" w:rsidRDefault="00C31808">
        <w:pPr>
          <w:pStyle w:val="Footer"/>
          <w:jc w:val="right"/>
        </w:pPr>
        <w:r>
          <w:fldChar w:fldCharType="begin"/>
        </w:r>
        <w:r>
          <w:instrText xml:space="preserve"> PAGE   \* MERGEFORMAT </w:instrText>
        </w:r>
        <w:r>
          <w:fldChar w:fldCharType="separate"/>
        </w:r>
        <w:r w:rsidR="00893C3D">
          <w:rPr>
            <w:noProof/>
          </w:rPr>
          <w:t>1</w:t>
        </w:r>
        <w:r>
          <w:rPr>
            <w:noProof/>
          </w:rPr>
          <w:fldChar w:fldCharType="end"/>
        </w:r>
      </w:p>
    </w:sdtContent>
  </w:sdt>
  <w:p w:rsidR="00C31808" w:rsidRDefault="00C318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3A0" w:rsidRDefault="005B53A0" w:rsidP="00C31808">
      <w:pPr>
        <w:spacing w:after="0" w:line="240" w:lineRule="auto"/>
      </w:pPr>
      <w:r>
        <w:separator/>
      </w:r>
    </w:p>
  </w:footnote>
  <w:footnote w:type="continuationSeparator" w:id="0">
    <w:p w:rsidR="005B53A0" w:rsidRDefault="005B53A0" w:rsidP="00C318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626B4"/>
    <w:multiLevelType w:val="hybridMultilevel"/>
    <w:tmpl w:val="178CD548"/>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7515CDF"/>
    <w:multiLevelType w:val="hybridMultilevel"/>
    <w:tmpl w:val="2356F6A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5DB1D44"/>
    <w:multiLevelType w:val="multilevel"/>
    <w:tmpl w:val="B0BA645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Restart w:val="0"/>
      <w:lvlText w:val="%1.%2."/>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7E96ED9"/>
    <w:multiLevelType w:val="hybridMultilevel"/>
    <w:tmpl w:val="80302F16"/>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EB083CD8">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B0AF6"/>
    <w:multiLevelType w:val="hybridMultilevel"/>
    <w:tmpl w:val="3234606E"/>
    <w:lvl w:ilvl="0" w:tplc="E3F00158">
      <w:start w:val="3"/>
      <w:numFmt w:val="decimal"/>
      <w:lvlText w:val="%1."/>
      <w:lvlJc w:val="left"/>
      <w:pPr>
        <w:ind w:left="566"/>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9752B4D8">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638EB598">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F7B0B12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9530C19C">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26B44AB6">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BEC6278E">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EA7C153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4244E8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92C6F20"/>
    <w:multiLevelType w:val="hybridMultilevel"/>
    <w:tmpl w:val="E80213F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A955657"/>
    <w:multiLevelType w:val="hybridMultilevel"/>
    <w:tmpl w:val="125E21E4"/>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75C8E94">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4A2627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9945D6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100BFB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4A3A92">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6BC6B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7461A86">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F9499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07358FE"/>
    <w:multiLevelType w:val="hybridMultilevel"/>
    <w:tmpl w:val="A9E67C48"/>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8C8B9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B38172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492B2E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274616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718479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060C5E8">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19ABD4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0A2E8DA">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0A7452C"/>
    <w:multiLevelType w:val="hybridMultilevel"/>
    <w:tmpl w:val="B54A53D0"/>
    <w:lvl w:ilvl="0" w:tplc="EB083CD8">
      <w:start w:val="1"/>
      <w:numFmt w:val="bullet"/>
      <w:lvlText w:val=""/>
      <w:lvlJc w:val="left"/>
      <w:pPr>
        <w:ind w:left="70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9" w15:restartNumberingAfterBreak="0">
    <w:nsid w:val="32104455"/>
    <w:multiLevelType w:val="hybridMultilevel"/>
    <w:tmpl w:val="802CA670"/>
    <w:lvl w:ilvl="0" w:tplc="EB083CD8">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0" w15:restartNumberingAfterBreak="0">
    <w:nsid w:val="3CEC5F55"/>
    <w:multiLevelType w:val="hybridMultilevel"/>
    <w:tmpl w:val="3B78BCEE"/>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985991"/>
    <w:multiLevelType w:val="hybridMultilevel"/>
    <w:tmpl w:val="9A402B96"/>
    <w:lvl w:ilvl="0" w:tplc="EB083CD8">
      <w:start w:val="1"/>
      <w:numFmt w:val="bullet"/>
      <w:lvlText w:val=""/>
      <w:lvlJc w:val="left"/>
      <w:pPr>
        <w:ind w:left="1118"/>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99DAE7C8">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B421E5A">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75E489C">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5C09C8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F46632C">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EA29834">
      <w:start w:val="1"/>
      <w:numFmt w:val="bullet"/>
      <w:lvlText w:val="•"/>
      <w:lvlJc w:val="left"/>
      <w:pPr>
        <w:ind w:left="52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6DEB5B6">
      <w:start w:val="1"/>
      <w:numFmt w:val="bullet"/>
      <w:lvlText w:val="o"/>
      <w:lvlJc w:val="left"/>
      <w:pPr>
        <w:ind w:left="59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49233B6">
      <w:start w:val="1"/>
      <w:numFmt w:val="bullet"/>
      <w:lvlText w:val="▪"/>
      <w:lvlJc w:val="left"/>
      <w:pPr>
        <w:ind w:left="66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5E0DD8"/>
    <w:multiLevelType w:val="hybridMultilevel"/>
    <w:tmpl w:val="7EB4299A"/>
    <w:lvl w:ilvl="0" w:tplc="EB083CD8">
      <w:start w:val="1"/>
      <w:numFmt w:val="bullet"/>
      <w:lvlText w:val=""/>
      <w:lvlJc w:val="left"/>
      <w:pPr>
        <w:ind w:left="1118"/>
      </w:pPr>
      <w:rPr>
        <w:rFonts w:ascii="Symbol" w:hAnsi="Symbol" w:hint="default"/>
        <w:b w:val="0"/>
        <w:i w:val="0"/>
        <w:strike w:val="0"/>
        <w:dstrike w:val="0"/>
        <w:color w:val="222222"/>
        <w:sz w:val="24"/>
        <w:szCs w:val="24"/>
        <w:u w:val="none" w:color="000000"/>
        <w:bdr w:val="none" w:sz="0" w:space="0" w:color="auto"/>
        <w:shd w:val="clear" w:color="auto" w:fill="auto"/>
        <w:vertAlign w:val="baseline"/>
      </w:rPr>
    </w:lvl>
    <w:lvl w:ilvl="1" w:tplc="EF124B6A">
      <w:start w:val="1"/>
      <w:numFmt w:val="bullet"/>
      <w:lvlText w:val="o"/>
      <w:lvlJc w:val="left"/>
      <w:pPr>
        <w:ind w:left="138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2" w:tplc="B268BF06">
      <w:start w:val="1"/>
      <w:numFmt w:val="bullet"/>
      <w:lvlText w:val="▪"/>
      <w:lvlJc w:val="left"/>
      <w:pPr>
        <w:ind w:left="21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3" w:tplc="EE82718E">
      <w:start w:val="1"/>
      <w:numFmt w:val="bullet"/>
      <w:lvlText w:val="•"/>
      <w:lvlJc w:val="left"/>
      <w:pPr>
        <w:ind w:left="282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4" w:tplc="C0366248">
      <w:start w:val="1"/>
      <w:numFmt w:val="bullet"/>
      <w:lvlText w:val="o"/>
      <w:lvlJc w:val="left"/>
      <w:pPr>
        <w:ind w:left="354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5" w:tplc="BA386D4E">
      <w:start w:val="1"/>
      <w:numFmt w:val="bullet"/>
      <w:lvlText w:val="▪"/>
      <w:lvlJc w:val="left"/>
      <w:pPr>
        <w:ind w:left="426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6" w:tplc="E788CA16">
      <w:start w:val="1"/>
      <w:numFmt w:val="bullet"/>
      <w:lvlText w:val="•"/>
      <w:lvlJc w:val="left"/>
      <w:pPr>
        <w:ind w:left="4982"/>
      </w:pPr>
      <w:rPr>
        <w:rFonts w:ascii="Arial" w:eastAsia="Arial" w:hAnsi="Arial" w:cs="Arial"/>
        <w:b w:val="0"/>
        <w:i w:val="0"/>
        <w:strike w:val="0"/>
        <w:dstrike w:val="0"/>
        <w:color w:val="222222"/>
        <w:sz w:val="24"/>
        <w:szCs w:val="24"/>
        <w:u w:val="none" w:color="000000"/>
        <w:bdr w:val="none" w:sz="0" w:space="0" w:color="auto"/>
        <w:shd w:val="clear" w:color="auto" w:fill="auto"/>
        <w:vertAlign w:val="baseline"/>
      </w:rPr>
    </w:lvl>
    <w:lvl w:ilvl="7" w:tplc="249E0836">
      <w:start w:val="1"/>
      <w:numFmt w:val="bullet"/>
      <w:lvlText w:val="o"/>
      <w:lvlJc w:val="left"/>
      <w:pPr>
        <w:ind w:left="570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lvl w:ilvl="8" w:tplc="6E9CB746">
      <w:start w:val="1"/>
      <w:numFmt w:val="bullet"/>
      <w:lvlText w:val="▪"/>
      <w:lvlJc w:val="left"/>
      <w:pPr>
        <w:ind w:left="6422"/>
      </w:pPr>
      <w:rPr>
        <w:rFonts w:ascii="Segoe UI Symbol" w:eastAsia="Segoe UI Symbol" w:hAnsi="Segoe UI Symbol" w:cs="Segoe UI Symbol"/>
        <w:b w:val="0"/>
        <w:i w:val="0"/>
        <w:strike w:val="0"/>
        <w:dstrike w:val="0"/>
        <w:color w:val="222222"/>
        <w:sz w:val="24"/>
        <w:szCs w:val="24"/>
        <w:u w:val="none" w:color="000000"/>
        <w:bdr w:val="none" w:sz="0" w:space="0" w:color="auto"/>
        <w:shd w:val="clear" w:color="auto" w:fill="auto"/>
        <w:vertAlign w:val="baseline"/>
      </w:rPr>
    </w:lvl>
  </w:abstractNum>
  <w:abstractNum w:abstractNumId="13" w15:restartNumberingAfterBreak="0">
    <w:nsid w:val="45C84EBE"/>
    <w:multiLevelType w:val="hybridMultilevel"/>
    <w:tmpl w:val="34784672"/>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35652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220A028">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EB10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91442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0F8437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7D67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1869D9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49A1EA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484957E3"/>
    <w:multiLevelType w:val="hybridMultilevel"/>
    <w:tmpl w:val="D0D4056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B1FEEE3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5884C1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E861274">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E16172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25E275A">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5FEC60E">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572D050">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26424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D000E42"/>
    <w:multiLevelType w:val="hybridMultilevel"/>
    <w:tmpl w:val="5068F850"/>
    <w:lvl w:ilvl="0" w:tplc="EB083CD8">
      <w:start w:val="1"/>
      <w:numFmt w:val="bullet"/>
      <w:lvlText w:val=""/>
      <w:lvlJc w:val="left"/>
      <w:pPr>
        <w:ind w:left="2835"/>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CE866904">
      <w:start w:val="1"/>
      <w:numFmt w:val="bullet"/>
      <w:lvlText w:val="o"/>
      <w:lvlJc w:val="left"/>
      <w:pPr>
        <w:ind w:left="306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9E417E">
      <w:start w:val="1"/>
      <w:numFmt w:val="bullet"/>
      <w:lvlText w:val="▪"/>
      <w:lvlJc w:val="left"/>
      <w:pPr>
        <w:ind w:left="37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E80C442">
      <w:start w:val="1"/>
      <w:numFmt w:val="bullet"/>
      <w:lvlText w:val="•"/>
      <w:lvlJc w:val="left"/>
      <w:pPr>
        <w:ind w:left="45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D174F648">
      <w:start w:val="1"/>
      <w:numFmt w:val="bullet"/>
      <w:lvlText w:val="o"/>
      <w:lvlJc w:val="left"/>
      <w:pPr>
        <w:ind w:left="522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C4AFB8">
      <w:start w:val="1"/>
      <w:numFmt w:val="bullet"/>
      <w:lvlText w:val="▪"/>
      <w:lvlJc w:val="left"/>
      <w:pPr>
        <w:ind w:left="594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DBC46CC">
      <w:start w:val="1"/>
      <w:numFmt w:val="bullet"/>
      <w:lvlText w:val="•"/>
      <w:lvlJc w:val="left"/>
      <w:pPr>
        <w:ind w:left="66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2548C08">
      <w:start w:val="1"/>
      <w:numFmt w:val="bullet"/>
      <w:lvlText w:val="o"/>
      <w:lvlJc w:val="left"/>
      <w:pPr>
        <w:ind w:left="738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AB210D6">
      <w:start w:val="1"/>
      <w:numFmt w:val="bullet"/>
      <w:lvlText w:val="▪"/>
      <w:lvlJc w:val="left"/>
      <w:pPr>
        <w:ind w:left="8105"/>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BF5606F"/>
    <w:multiLevelType w:val="hybridMultilevel"/>
    <w:tmpl w:val="8514BD7E"/>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3A0346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2CACD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ED25E3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F269E4">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FBAD32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28E56F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DF2EA08">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F3581C0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E823176"/>
    <w:multiLevelType w:val="hybridMultilevel"/>
    <w:tmpl w:val="665A0AFC"/>
    <w:lvl w:ilvl="0" w:tplc="EB083CD8">
      <w:start w:val="1"/>
      <w:numFmt w:val="bullet"/>
      <w:lvlText w:val=""/>
      <w:lvlJc w:val="left"/>
      <w:pPr>
        <w:ind w:left="566"/>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4BEE772A">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CA4E29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F0B2B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52058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7701878">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54691B6">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058C3BE">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A4232C">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B361B61"/>
    <w:multiLevelType w:val="hybridMultilevel"/>
    <w:tmpl w:val="2990FC3C"/>
    <w:lvl w:ilvl="0" w:tplc="EB083CD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0"/>
  </w:num>
  <w:num w:numId="4">
    <w:abstractNumId w:val="18"/>
  </w:num>
  <w:num w:numId="5">
    <w:abstractNumId w:val="3"/>
  </w:num>
  <w:num w:numId="6">
    <w:abstractNumId w:val="0"/>
  </w:num>
  <w:num w:numId="7">
    <w:abstractNumId w:val="15"/>
  </w:num>
  <w:num w:numId="8">
    <w:abstractNumId w:val="1"/>
  </w:num>
  <w:num w:numId="9">
    <w:abstractNumId w:val="11"/>
  </w:num>
  <w:num w:numId="10">
    <w:abstractNumId w:val="12"/>
  </w:num>
  <w:num w:numId="11">
    <w:abstractNumId w:val="17"/>
  </w:num>
  <w:num w:numId="12">
    <w:abstractNumId w:val="16"/>
  </w:num>
  <w:num w:numId="13">
    <w:abstractNumId w:val="5"/>
  </w:num>
  <w:num w:numId="14">
    <w:abstractNumId w:val="7"/>
  </w:num>
  <w:num w:numId="15">
    <w:abstractNumId w:val="9"/>
  </w:num>
  <w:num w:numId="16">
    <w:abstractNumId w:val="8"/>
  </w:num>
  <w:num w:numId="17">
    <w:abstractNumId w:val="13"/>
  </w:num>
  <w:num w:numId="18">
    <w:abstractNumId w:val="1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808"/>
    <w:rsid w:val="000150CC"/>
    <w:rsid w:val="00442ECA"/>
    <w:rsid w:val="00592F44"/>
    <w:rsid w:val="005B53A0"/>
    <w:rsid w:val="00893C3D"/>
    <w:rsid w:val="00C31808"/>
    <w:rsid w:val="00EE2E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032875-A2B0-439E-AF60-2E257D80EC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808"/>
    <w:pPr>
      <w:spacing w:after="11" w:line="268" w:lineRule="auto"/>
      <w:ind w:left="576" w:hanging="10"/>
      <w:jc w:val="both"/>
    </w:pPr>
    <w:rPr>
      <w:rFonts w:ascii="Calibri" w:eastAsia="Calibri" w:hAnsi="Calibri" w:cs="Calibri"/>
      <w:color w:val="000000"/>
      <w:sz w:val="24"/>
      <w:lang w:eastAsia="en-GB"/>
    </w:rPr>
  </w:style>
  <w:style w:type="paragraph" w:styleId="Heading1">
    <w:name w:val="heading 1"/>
    <w:next w:val="Normal"/>
    <w:link w:val="Heading1Char"/>
    <w:uiPriority w:val="9"/>
    <w:unhideWhenUsed/>
    <w:qFormat/>
    <w:rsid w:val="00C31808"/>
    <w:pPr>
      <w:keepNext/>
      <w:keepLines/>
      <w:spacing w:after="12" w:line="268" w:lineRule="auto"/>
      <w:ind w:left="10" w:hanging="10"/>
      <w:jc w:val="both"/>
      <w:outlineLvl w:val="0"/>
    </w:pPr>
    <w:rPr>
      <w:rFonts w:ascii="Calibri" w:eastAsia="Calibri" w:hAnsi="Calibri" w:cs="Calibri"/>
      <w:b/>
      <w:color w:val="000000"/>
      <w:sz w:val="24"/>
      <w:lang w:eastAsia="en-GB"/>
    </w:rPr>
  </w:style>
  <w:style w:type="paragraph" w:styleId="Heading4">
    <w:name w:val="heading 4"/>
    <w:basedOn w:val="Normal"/>
    <w:next w:val="Normal"/>
    <w:link w:val="Heading4Char"/>
    <w:uiPriority w:val="9"/>
    <w:unhideWhenUsed/>
    <w:qFormat/>
    <w:rsid w:val="00C3180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808"/>
    <w:rPr>
      <w:rFonts w:ascii="Calibri" w:eastAsia="Calibri" w:hAnsi="Calibri" w:cs="Calibri"/>
      <w:b/>
      <w:color w:val="000000"/>
      <w:sz w:val="24"/>
      <w:lang w:eastAsia="en-GB"/>
    </w:rPr>
  </w:style>
  <w:style w:type="character" w:customStyle="1" w:styleId="Heading4Char">
    <w:name w:val="Heading 4 Char"/>
    <w:basedOn w:val="DefaultParagraphFont"/>
    <w:link w:val="Heading4"/>
    <w:uiPriority w:val="9"/>
    <w:rsid w:val="00C31808"/>
    <w:rPr>
      <w:rFonts w:asciiTheme="majorHAnsi" w:eastAsiaTheme="majorEastAsia" w:hAnsiTheme="majorHAnsi" w:cstheme="majorBidi"/>
      <w:i/>
      <w:iCs/>
      <w:color w:val="2E74B5" w:themeColor="accent1" w:themeShade="BF"/>
      <w:sz w:val="24"/>
      <w:lang w:eastAsia="en-GB"/>
    </w:rPr>
  </w:style>
  <w:style w:type="table" w:customStyle="1" w:styleId="TableGrid">
    <w:name w:val="TableGrid"/>
    <w:rsid w:val="00C31808"/>
    <w:pPr>
      <w:spacing w:after="0" w:line="240" w:lineRule="auto"/>
    </w:pPr>
    <w:rPr>
      <w:rFonts w:eastAsiaTheme="minorEastAsia"/>
      <w:lang w:eastAsia="en-GB"/>
    </w:rPr>
    <w:tblPr>
      <w:tblCellMar>
        <w:top w:w="0" w:type="dxa"/>
        <w:left w:w="0" w:type="dxa"/>
        <w:bottom w:w="0" w:type="dxa"/>
        <w:right w:w="0" w:type="dxa"/>
      </w:tblCellMar>
    </w:tblPr>
  </w:style>
  <w:style w:type="character" w:styleId="Hyperlink">
    <w:name w:val="Hyperlink"/>
    <w:basedOn w:val="DefaultParagraphFont"/>
    <w:uiPriority w:val="99"/>
    <w:unhideWhenUsed/>
    <w:rsid w:val="00C31808"/>
    <w:rPr>
      <w:color w:val="0563C1" w:themeColor="hyperlink"/>
      <w:u w:val="single"/>
    </w:rPr>
  </w:style>
  <w:style w:type="paragraph" w:styleId="ListParagraph">
    <w:name w:val="List Paragraph"/>
    <w:basedOn w:val="Normal"/>
    <w:uiPriority w:val="34"/>
    <w:qFormat/>
    <w:rsid w:val="00C31808"/>
    <w:pPr>
      <w:ind w:left="720"/>
      <w:contextualSpacing/>
    </w:pPr>
  </w:style>
  <w:style w:type="paragraph" w:styleId="Header">
    <w:name w:val="header"/>
    <w:basedOn w:val="Normal"/>
    <w:link w:val="HeaderChar"/>
    <w:uiPriority w:val="99"/>
    <w:unhideWhenUsed/>
    <w:rsid w:val="00C318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1808"/>
    <w:rPr>
      <w:rFonts w:ascii="Calibri" w:eastAsia="Calibri" w:hAnsi="Calibri" w:cs="Calibri"/>
      <w:color w:val="000000"/>
      <w:sz w:val="24"/>
      <w:lang w:eastAsia="en-GB"/>
    </w:rPr>
  </w:style>
  <w:style w:type="paragraph" w:styleId="Footer">
    <w:name w:val="footer"/>
    <w:basedOn w:val="Normal"/>
    <w:link w:val="FooterChar"/>
    <w:uiPriority w:val="99"/>
    <w:unhideWhenUsed/>
    <w:rsid w:val="00C318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C31808"/>
    <w:rPr>
      <w:rFonts w:ascii="Calibri" w:eastAsia="Calibri" w:hAnsi="Calibri" w:cs="Calibri"/>
      <w:color w:val="000000"/>
      <w:sz w:val="24"/>
      <w:lang w:eastAsia="en-GB"/>
    </w:rPr>
  </w:style>
  <w:style w:type="paragraph" w:styleId="Revision">
    <w:name w:val="Revision"/>
    <w:hidden/>
    <w:uiPriority w:val="99"/>
    <w:semiHidden/>
    <w:rsid w:val="00C31808"/>
    <w:pPr>
      <w:spacing w:after="0" w:line="240" w:lineRule="auto"/>
    </w:pPr>
    <w:rPr>
      <w:rFonts w:ascii="Calibri" w:eastAsia="Calibri" w:hAnsi="Calibri" w:cs="Calibri"/>
      <w:color w:val="000000"/>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le.ac.uk/offices/hr/policies/diff-sits/dignity-at-work" TargetMode="External"/><Relationship Id="rId13" Type="http://schemas.openxmlformats.org/officeDocument/2006/relationships/hyperlink" Target="https://www.rcog.org.uk/en/patients/menopause/" TargetMode="External"/><Relationship Id="rId18" Type="http://schemas.openxmlformats.org/officeDocument/2006/relationships/hyperlink" Target="https://www.hysterectomy-association.org.uk/" TargetMode="External"/><Relationship Id="rId26" Type="http://schemas.openxmlformats.org/officeDocument/2006/relationships/hyperlink" Target="mailto:info@derrywellwoman.org" TargetMode="External"/><Relationship Id="rId3" Type="http://schemas.openxmlformats.org/officeDocument/2006/relationships/styles" Target="styles.xml"/><Relationship Id="rId21" Type="http://schemas.openxmlformats.org/officeDocument/2006/relationships/hyperlink" Target="https://www.hysterectomy-association.org.uk/" TargetMode="External"/><Relationship Id="rId7" Type="http://schemas.openxmlformats.org/officeDocument/2006/relationships/endnotes" Target="endnotes.xml"/><Relationship Id="rId12" Type="http://schemas.openxmlformats.org/officeDocument/2006/relationships/hyperlink" Target="https://lgtg.learningpool.com/course/view.php?id=387" TargetMode="External"/><Relationship Id="rId17" Type="http://schemas.openxmlformats.org/officeDocument/2006/relationships/hyperlink" Target="https://www.daisynetwork.org.uk/" TargetMode="External"/><Relationship Id="rId25" Type="http://schemas.openxmlformats.org/officeDocument/2006/relationships/hyperlink" Target="https://henpicked.net/menopause/" TargetMode="External"/><Relationship Id="rId2" Type="http://schemas.openxmlformats.org/officeDocument/2006/relationships/numbering" Target="numbering.xml"/><Relationship Id="rId16" Type="http://schemas.openxmlformats.org/officeDocument/2006/relationships/hyperlink" Target="https://www.daisynetwork.org.uk/" TargetMode="External"/><Relationship Id="rId20" Type="http://schemas.openxmlformats.org/officeDocument/2006/relationships/hyperlink" Target="https://www.hysterectomy-association.org.uk/"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Conditions/Menopause/Pages/Introduction.aspx" TargetMode="External"/><Relationship Id="rId24" Type="http://schemas.openxmlformats.org/officeDocument/2006/relationships/hyperlink" Target="https://henpicked.net/menopause/" TargetMode="External"/><Relationship Id="rId5" Type="http://schemas.openxmlformats.org/officeDocument/2006/relationships/webSettings" Target="webSettings.xml"/><Relationship Id="rId15" Type="http://schemas.openxmlformats.org/officeDocument/2006/relationships/hyperlink" Target="https://www.daisynetwork.org.uk/" TargetMode="External"/><Relationship Id="rId23" Type="http://schemas.openxmlformats.org/officeDocument/2006/relationships/hyperlink" Target="https://henpicked.net/menopause/" TargetMode="External"/><Relationship Id="rId28" Type="http://schemas.openxmlformats.org/officeDocument/2006/relationships/footer" Target="footer1.xml"/><Relationship Id="rId10" Type="http://schemas.openxmlformats.org/officeDocument/2006/relationships/hyperlink" Target="http://www.nhs.uk/Conditions/Menopause/Pages/Introduction.aspx" TargetMode="External"/><Relationship Id="rId19" Type="http://schemas.openxmlformats.org/officeDocument/2006/relationships/hyperlink" Target="https://www.hysterectomy-association.org.uk/" TargetMode="External"/><Relationship Id="rId4" Type="http://schemas.openxmlformats.org/officeDocument/2006/relationships/settings" Target="settings.xml"/><Relationship Id="rId9" Type="http://schemas.openxmlformats.org/officeDocument/2006/relationships/hyperlink" Target="https://www2.le.ac.uk/offices/hr/policies/wlb/flex-wk" TargetMode="External"/><Relationship Id="rId14" Type="http://schemas.openxmlformats.org/officeDocument/2006/relationships/hyperlink" Target="https://www.rcog.org.uk/en/patients/menopause/" TargetMode="External"/><Relationship Id="rId22" Type="http://schemas.openxmlformats.org/officeDocument/2006/relationships/hyperlink" Target="https://www.hysterectomy-association.org.uk/" TargetMode="External"/><Relationship Id="rId27" Type="http://schemas.openxmlformats.org/officeDocument/2006/relationships/hyperlink" Target="https://www2.le.ac.uk/offices/hr/policies/wlb/flex-wk"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5F207-9CE9-44A2-9E96-B1A08AF9D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2357</Words>
  <Characters>13441</Characters>
  <Application>Microsoft Office Word</Application>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McLaughlin</dc:creator>
  <cp:keywords/>
  <dc:description/>
  <cp:lastModifiedBy>Kay McIvor</cp:lastModifiedBy>
  <cp:revision>2</cp:revision>
  <dcterms:created xsi:type="dcterms:W3CDTF">2020-01-07T11:57:00Z</dcterms:created>
  <dcterms:modified xsi:type="dcterms:W3CDTF">2020-01-07T11:57:00Z</dcterms:modified>
</cp:coreProperties>
</file>