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6748E" w14:textId="77777777" w:rsidR="0032335B" w:rsidRDefault="0032335B"/>
    <w:p w14:paraId="44582545" w14:textId="77777777" w:rsidR="0032335B" w:rsidRPr="0032335B" w:rsidRDefault="0032335B" w:rsidP="0032335B">
      <w:pPr>
        <w:autoSpaceDE w:val="0"/>
        <w:autoSpaceDN w:val="0"/>
        <w:adjustRightInd w:val="0"/>
        <w:spacing w:after="0" w:line="240" w:lineRule="auto"/>
      </w:pPr>
    </w:p>
    <w:p w14:paraId="049A9EFD" w14:textId="77777777" w:rsidR="0032335B" w:rsidRPr="0032335B" w:rsidRDefault="0032335B" w:rsidP="0032335B">
      <w:pPr>
        <w:jc w:val="center"/>
      </w:pPr>
      <w:r w:rsidRPr="0032335B">
        <w:rPr>
          <w:rFonts w:ascii="Avenir Next LT Pro" w:hAnsi="Avenir Next LT Pro"/>
          <w:b/>
          <w:bCs/>
          <w:noProof/>
        </w:rPr>
        <w:drawing>
          <wp:inline distT="0" distB="0" distL="0" distR="0" wp14:anchorId="400C003D" wp14:editId="2771F695">
            <wp:extent cx="2548255" cy="1706880"/>
            <wp:effectExtent l="0" t="0" r="4445" b="762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48255" cy="1706880"/>
                    </a:xfrm>
                    <a:prstGeom prst="rect">
                      <a:avLst/>
                    </a:prstGeom>
                    <a:noFill/>
                  </pic:spPr>
                </pic:pic>
              </a:graphicData>
            </a:graphic>
          </wp:inline>
        </w:drawing>
      </w:r>
    </w:p>
    <w:p w14:paraId="3AD1F7FF" w14:textId="77777777" w:rsidR="0032335B" w:rsidRPr="0032335B" w:rsidRDefault="0032335B" w:rsidP="0032335B">
      <w:pPr>
        <w:spacing w:after="0" w:line="240" w:lineRule="auto"/>
        <w:jc w:val="center"/>
        <w:rPr>
          <w:rFonts w:ascii="Avenir Next LT Pro" w:hAnsi="Avenir Next LT Pro" w:cs="Calibri"/>
          <w:b/>
          <w:bCs/>
          <w:kern w:val="0"/>
          <w14:ligatures w14:val="none"/>
        </w:rPr>
      </w:pPr>
      <w:r w:rsidRPr="0032335B">
        <w:rPr>
          <w:rFonts w:ascii="Avenir Next LT Pro" w:hAnsi="Avenir Next LT Pro" w:cs="Calibri"/>
          <w:b/>
          <w:bCs/>
          <w:kern w:val="0"/>
          <w14:ligatures w14:val="none"/>
        </w:rPr>
        <w:t>AGE FRIENDLY NEWS &amp; UPDATES</w:t>
      </w:r>
    </w:p>
    <w:p w14:paraId="2423D24C" w14:textId="5BBD0267" w:rsidR="0032335B" w:rsidRPr="0032335B" w:rsidRDefault="0032335B" w:rsidP="0032335B">
      <w:pPr>
        <w:spacing w:after="0" w:line="240" w:lineRule="auto"/>
        <w:jc w:val="center"/>
        <w:rPr>
          <w:rFonts w:ascii="Arial" w:hAnsi="Arial" w:cs="Arial"/>
          <w:b/>
          <w:kern w:val="0"/>
          <w:sz w:val="36"/>
          <w:lang w:val="en-US"/>
          <w14:ligatures w14:val="none"/>
        </w:rPr>
      </w:pPr>
      <w:r w:rsidRPr="0032335B">
        <w:rPr>
          <w:rFonts w:ascii="Arial" w:hAnsi="Arial" w:cs="Arial"/>
          <w:b/>
          <w:kern w:val="0"/>
          <w:sz w:val="36"/>
          <w:lang w:val="en-US"/>
          <w14:ligatures w14:val="none"/>
        </w:rPr>
        <w:t>Edition 3</w:t>
      </w:r>
      <w:r w:rsidR="006F463B">
        <w:rPr>
          <w:rFonts w:ascii="Arial" w:hAnsi="Arial" w:cs="Arial"/>
          <w:b/>
          <w:kern w:val="0"/>
          <w:sz w:val="36"/>
          <w:lang w:val="en-US"/>
          <w14:ligatures w14:val="none"/>
        </w:rPr>
        <w:t>7</w:t>
      </w:r>
      <w:r w:rsidRPr="0032335B">
        <w:rPr>
          <w:rFonts w:ascii="Arial" w:hAnsi="Arial" w:cs="Arial"/>
          <w:b/>
          <w:kern w:val="0"/>
          <w:sz w:val="36"/>
          <w:lang w:val="en-US"/>
          <w14:ligatures w14:val="none"/>
        </w:rPr>
        <w:t xml:space="preserve"> – </w:t>
      </w:r>
      <w:r w:rsidR="006F463B">
        <w:rPr>
          <w:rFonts w:ascii="Arial" w:hAnsi="Arial" w:cs="Arial"/>
          <w:b/>
          <w:kern w:val="0"/>
          <w:sz w:val="36"/>
          <w:lang w:val="en-US"/>
          <w14:ligatures w14:val="none"/>
        </w:rPr>
        <w:t>03</w:t>
      </w:r>
      <w:r w:rsidRPr="0032335B">
        <w:rPr>
          <w:rFonts w:ascii="Arial" w:hAnsi="Arial" w:cs="Arial"/>
          <w:b/>
          <w:kern w:val="0"/>
          <w:sz w:val="36"/>
          <w:lang w:val="en-US"/>
          <w14:ligatures w14:val="none"/>
        </w:rPr>
        <w:t>/1</w:t>
      </w:r>
      <w:r w:rsidR="006F463B">
        <w:rPr>
          <w:rFonts w:ascii="Arial" w:hAnsi="Arial" w:cs="Arial"/>
          <w:b/>
          <w:kern w:val="0"/>
          <w:sz w:val="36"/>
          <w:lang w:val="en-US"/>
          <w14:ligatures w14:val="none"/>
        </w:rPr>
        <w:t>1</w:t>
      </w:r>
      <w:r w:rsidRPr="0032335B">
        <w:rPr>
          <w:rFonts w:ascii="Arial" w:hAnsi="Arial" w:cs="Arial"/>
          <w:b/>
          <w:kern w:val="0"/>
          <w:sz w:val="36"/>
          <w:lang w:val="en-US"/>
          <w14:ligatures w14:val="none"/>
        </w:rPr>
        <w:t>/2023</w:t>
      </w:r>
    </w:p>
    <w:p w14:paraId="0D476D3A" w14:textId="77777777" w:rsidR="0032335B" w:rsidRDefault="0032335B" w:rsidP="0032335B">
      <w:pPr>
        <w:spacing w:after="0" w:line="240" w:lineRule="auto"/>
        <w:rPr>
          <w:rFonts w:ascii="Arial" w:hAnsi="Arial" w:cs="Arial"/>
          <w:b/>
          <w:kern w:val="0"/>
          <w:sz w:val="26"/>
          <w:szCs w:val="26"/>
          <w:lang w:val="en-US"/>
          <w14:ligatures w14:val="none"/>
        </w:rPr>
      </w:pPr>
    </w:p>
    <w:p w14:paraId="39BA2E21" w14:textId="77777777" w:rsidR="006F463B" w:rsidRDefault="006F463B" w:rsidP="0032335B">
      <w:pPr>
        <w:spacing w:after="0" w:line="240" w:lineRule="auto"/>
        <w:rPr>
          <w:rFonts w:ascii="Arial" w:hAnsi="Arial" w:cs="Arial"/>
          <w:b/>
          <w:kern w:val="0"/>
          <w:sz w:val="26"/>
          <w:szCs w:val="26"/>
          <w:lang w:val="en-US"/>
          <w14:ligatures w14:val="none"/>
        </w:rPr>
      </w:pPr>
    </w:p>
    <w:p w14:paraId="2C7EDDB6" w14:textId="779997E4" w:rsidR="007F335B" w:rsidRDefault="007F335B" w:rsidP="006F463B">
      <w:pPr>
        <w:pStyle w:val="ListParagraph"/>
        <w:numPr>
          <w:ilvl w:val="0"/>
          <w:numId w:val="11"/>
        </w:numPr>
        <w:spacing w:after="0" w:line="240" w:lineRule="auto"/>
        <w:rPr>
          <w:rFonts w:ascii="Arial" w:hAnsi="Arial" w:cs="Arial"/>
          <w:b/>
          <w:kern w:val="0"/>
          <w:sz w:val="26"/>
          <w:szCs w:val="26"/>
          <w:lang w:val="en-US"/>
          <w14:ligatures w14:val="none"/>
        </w:rPr>
      </w:pPr>
      <w:r>
        <w:rPr>
          <w:rFonts w:ascii="Arial" w:hAnsi="Arial" w:cs="Arial"/>
          <w:b/>
          <w:kern w:val="0"/>
          <w:sz w:val="26"/>
          <w:szCs w:val="26"/>
          <w:lang w:val="en-US"/>
          <w14:ligatures w14:val="none"/>
        </w:rPr>
        <w:t xml:space="preserve">Thanks for supporting </w:t>
      </w:r>
      <w:r w:rsidR="00E4198F">
        <w:rPr>
          <w:rFonts w:ascii="Arial" w:hAnsi="Arial" w:cs="Arial"/>
          <w:b/>
          <w:kern w:val="0"/>
          <w:sz w:val="26"/>
          <w:szCs w:val="26"/>
          <w:lang w:val="en-US"/>
          <w14:ligatures w14:val="none"/>
        </w:rPr>
        <w:t xml:space="preserve">Positive Ageing Month </w:t>
      </w:r>
      <w:r>
        <w:rPr>
          <w:rFonts w:ascii="Arial" w:hAnsi="Arial" w:cs="Arial"/>
          <w:b/>
          <w:kern w:val="0"/>
          <w:sz w:val="26"/>
          <w:szCs w:val="26"/>
          <w:lang w:val="en-US"/>
          <w14:ligatures w14:val="none"/>
        </w:rPr>
        <w:t>2023</w:t>
      </w:r>
    </w:p>
    <w:p w14:paraId="17F7217F" w14:textId="76E283C4" w:rsidR="006F463B" w:rsidRPr="007F335B" w:rsidRDefault="007F335B" w:rsidP="007F335B">
      <w:pPr>
        <w:spacing w:after="0" w:line="240" w:lineRule="auto"/>
        <w:jc w:val="both"/>
        <w:rPr>
          <w:rFonts w:ascii="Arial" w:hAnsi="Arial" w:cs="Arial"/>
          <w:bCs/>
          <w:kern w:val="0"/>
          <w:sz w:val="26"/>
          <w:szCs w:val="26"/>
          <w:lang w:val="en-US"/>
          <w14:ligatures w14:val="none"/>
        </w:rPr>
      </w:pPr>
      <w:r w:rsidRPr="007F335B">
        <w:rPr>
          <w:rFonts w:ascii="Arial" w:hAnsi="Arial" w:cs="Arial"/>
          <w:bCs/>
          <w:kern w:val="0"/>
          <w:sz w:val="26"/>
          <w:szCs w:val="26"/>
          <w:lang w:val="en-US"/>
          <w14:ligatures w14:val="none"/>
        </w:rPr>
        <w:t>A special word of t</w:t>
      </w:r>
      <w:r w:rsidR="00E4198F" w:rsidRPr="007F335B">
        <w:rPr>
          <w:rFonts w:ascii="Arial" w:hAnsi="Arial" w:cs="Arial"/>
          <w:bCs/>
          <w:kern w:val="0"/>
          <w:sz w:val="26"/>
          <w:szCs w:val="26"/>
          <w:lang w:val="en-US"/>
          <w14:ligatures w14:val="none"/>
        </w:rPr>
        <w:t>hanks</w:t>
      </w:r>
      <w:r w:rsidRPr="007F335B">
        <w:rPr>
          <w:rFonts w:ascii="Arial" w:hAnsi="Arial" w:cs="Arial"/>
          <w:bCs/>
          <w:kern w:val="0"/>
          <w:sz w:val="26"/>
          <w:szCs w:val="26"/>
          <w:lang w:val="en-US"/>
          <w14:ligatures w14:val="none"/>
        </w:rPr>
        <w:t xml:space="preserve"> and appreciation to everyone who has helped support and deliver a wide range of programmes, events and services across the Derry City and Strabane District Council area allowing the community to access a range of opportunities during Positive Ageing Month 2023.</w:t>
      </w:r>
    </w:p>
    <w:p w14:paraId="134A642F" w14:textId="77777777" w:rsidR="007F335B" w:rsidRPr="007F335B" w:rsidRDefault="007F335B" w:rsidP="007F335B">
      <w:pPr>
        <w:spacing w:after="0" w:line="240" w:lineRule="auto"/>
        <w:jc w:val="both"/>
        <w:rPr>
          <w:rFonts w:ascii="Arial" w:hAnsi="Arial" w:cs="Arial"/>
          <w:bCs/>
          <w:kern w:val="0"/>
          <w:sz w:val="26"/>
          <w:szCs w:val="26"/>
          <w:lang w:val="en-US"/>
          <w14:ligatures w14:val="none"/>
        </w:rPr>
      </w:pPr>
    </w:p>
    <w:p w14:paraId="0DBB7184" w14:textId="610B530D" w:rsidR="007F335B" w:rsidRPr="007F335B" w:rsidRDefault="007F335B" w:rsidP="007F335B">
      <w:pPr>
        <w:spacing w:after="0" w:line="240" w:lineRule="auto"/>
        <w:jc w:val="both"/>
        <w:rPr>
          <w:rFonts w:ascii="Arial" w:hAnsi="Arial" w:cs="Arial"/>
          <w:bCs/>
          <w:kern w:val="0"/>
          <w:sz w:val="26"/>
          <w:szCs w:val="26"/>
          <w:lang w:val="en-US"/>
          <w14:ligatures w14:val="none"/>
        </w:rPr>
      </w:pPr>
      <w:r w:rsidRPr="007F335B">
        <w:rPr>
          <w:rFonts w:ascii="Arial" w:hAnsi="Arial" w:cs="Arial"/>
          <w:bCs/>
          <w:kern w:val="0"/>
          <w:sz w:val="26"/>
          <w:szCs w:val="26"/>
          <w:lang w:val="en-US"/>
          <w14:ligatures w14:val="none"/>
        </w:rPr>
        <w:t>To help evaluate Positive Ageing Month, please take the time to encourage anyone who attended any events to either complete this online evaluation</w:t>
      </w:r>
      <w:r w:rsidRPr="007F335B">
        <w:rPr>
          <w:bCs/>
        </w:rPr>
        <w:t xml:space="preserve"> </w:t>
      </w:r>
      <w:r w:rsidRPr="007F335B">
        <w:rPr>
          <w:rFonts w:ascii="Arial" w:hAnsi="Arial" w:cs="Arial"/>
          <w:bCs/>
          <w:kern w:val="0"/>
          <w:sz w:val="26"/>
          <w:szCs w:val="26"/>
          <w:lang w:val="en-US"/>
          <w14:ligatures w14:val="none"/>
        </w:rPr>
        <w:t>using this link</w:t>
      </w:r>
      <w:r w:rsidRPr="007F335B">
        <w:rPr>
          <w:rFonts w:ascii="Arial" w:hAnsi="Arial" w:cs="Arial"/>
          <w:bCs/>
          <w:kern w:val="0"/>
          <w:sz w:val="26"/>
          <w:szCs w:val="26"/>
          <w:lang w:val="en-US"/>
          <w14:ligatures w14:val="none"/>
        </w:rPr>
        <w:t xml:space="preserve"> </w:t>
      </w:r>
      <w:hyperlink r:id="rId6" w:history="1">
        <w:r w:rsidRPr="007F335B">
          <w:rPr>
            <w:rStyle w:val="Hyperlink"/>
            <w:rFonts w:ascii="Arial" w:hAnsi="Arial" w:cs="Arial"/>
            <w:bCs/>
            <w:kern w:val="0"/>
            <w:sz w:val="26"/>
            <w:szCs w:val="26"/>
            <w:lang w:val="en-US"/>
            <w14:ligatures w14:val="none"/>
          </w:rPr>
          <w:t>https://forms.office.com/e/cCKs050Pg6?origin=lprLink</w:t>
        </w:r>
      </w:hyperlink>
      <w:r w:rsidRPr="007F335B">
        <w:rPr>
          <w:rFonts w:ascii="Arial" w:hAnsi="Arial" w:cs="Arial"/>
          <w:bCs/>
          <w:kern w:val="0"/>
          <w:sz w:val="26"/>
          <w:szCs w:val="26"/>
          <w:lang w:val="en-US"/>
          <w14:ligatures w14:val="none"/>
        </w:rPr>
        <w:t xml:space="preserve"> or complete and return the back page of this years programme.  </w:t>
      </w:r>
    </w:p>
    <w:p w14:paraId="40028373" w14:textId="77777777" w:rsidR="008E3692" w:rsidRDefault="008E3692" w:rsidP="006F463B">
      <w:pPr>
        <w:spacing w:after="0" w:line="240" w:lineRule="auto"/>
        <w:rPr>
          <w:rFonts w:ascii="Arial" w:hAnsi="Arial" w:cs="Arial"/>
          <w:b/>
          <w:kern w:val="0"/>
          <w:sz w:val="26"/>
          <w:szCs w:val="26"/>
          <w:lang w:val="en-US"/>
          <w14:ligatures w14:val="none"/>
        </w:rPr>
      </w:pPr>
    </w:p>
    <w:p w14:paraId="0E05AE81" w14:textId="77777777" w:rsidR="00821ABB" w:rsidRDefault="00821ABB" w:rsidP="00821ABB">
      <w:pPr>
        <w:pStyle w:val="ListParagraph"/>
        <w:numPr>
          <w:ilvl w:val="0"/>
          <w:numId w:val="3"/>
        </w:numPr>
        <w:spacing w:after="0" w:line="240" w:lineRule="auto"/>
        <w:rPr>
          <w:rFonts w:ascii="Arial" w:hAnsi="Arial" w:cs="Arial"/>
          <w:b/>
          <w:kern w:val="0"/>
          <w:sz w:val="26"/>
          <w:szCs w:val="26"/>
          <w:lang w:val="en-US"/>
          <w14:ligatures w14:val="none"/>
        </w:rPr>
      </w:pPr>
      <w:r>
        <w:rPr>
          <w:rFonts w:ascii="Arial" w:hAnsi="Arial" w:cs="Arial"/>
          <w:b/>
          <w:kern w:val="0"/>
          <w:sz w:val="26"/>
          <w:szCs w:val="26"/>
          <w:lang w:val="en-US"/>
          <w14:ligatures w14:val="none"/>
        </w:rPr>
        <w:t>Talk Money Week 2023 – 6</w:t>
      </w:r>
      <w:r w:rsidRPr="002D2107">
        <w:rPr>
          <w:rFonts w:ascii="Arial" w:hAnsi="Arial" w:cs="Arial"/>
          <w:b/>
          <w:kern w:val="0"/>
          <w:sz w:val="26"/>
          <w:szCs w:val="26"/>
          <w:vertAlign w:val="superscript"/>
          <w:lang w:val="en-US"/>
          <w14:ligatures w14:val="none"/>
        </w:rPr>
        <w:t>th</w:t>
      </w:r>
      <w:r>
        <w:rPr>
          <w:rFonts w:ascii="Arial" w:hAnsi="Arial" w:cs="Arial"/>
          <w:b/>
          <w:kern w:val="0"/>
          <w:sz w:val="26"/>
          <w:szCs w:val="26"/>
          <w:lang w:val="en-US"/>
          <w14:ligatures w14:val="none"/>
        </w:rPr>
        <w:t>-10</w:t>
      </w:r>
      <w:r w:rsidRPr="002D2107">
        <w:rPr>
          <w:rFonts w:ascii="Arial" w:hAnsi="Arial" w:cs="Arial"/>
          <w:b/>
          <w:kern w:val="0"/>
          <w:sz w:val="26"/>
          <w:szCs w:val="26"/>
          <w:vertAlign w:val="superscript"/>
          <w:lang w:val="en-US"/>
          <w14:ligatures w14:val="none"/>
        </w:rPr>
        <w:t>th</w:t>
      </w:r>
      <w:r>
        <w:rPr>
          <w:rFonts w:ascii="Arial" w:hAnsi="Arial" w:cs="Arial"/>
          <w:b/>
          <w:kern w:val="0"/>
          <w:sz w:val="26"/>
          <w:szCs w:val="26"/>
          <w:lang w:val="en-US"/>
          <w14:ligatures w14:val="none"/>
        </w:rPr>
        <w:t xml:space="preserve"> November</w:t>
      </w:r>
    </w:p>
    <w:p w14:paraId="0B044A7B" w14:textId="77777777" w:rsidR="00821ABB" w:rsidRPr="007F223F" w:rsidRDefault="00821ABB" w:rsidP="00821ABB">
      <w:pPr>
        <w:spacing w:after="0" w:line="240" w:lineRule="auto"/>
        <w:rPr>
          <w:rFonts w:ascii="Arial" w:hAnsi="Arial" w:cs="Arial"/>
          <w:bCs/>
          <w:kern w:val="0"/>
          <w:sz w:val="26"/>
          <w:szCs w:val="26"/>
          <w:lang w:val="en-US"/>
          <w14:ligatures w14:val="none"/>
        </w:rPr>
      </w:pPr>
      <w:r w:rsidRPr="007F223F">
        <w:rPr>
          <w:rFonts w:ascii="Arial" w:hAnsi="Arial" w:cs="Arial"/>
          <w:bCs/>
          <w:kern w:val="0"/>
          <w:sz w:val="26"/>
          <w:szCs w:val="26"/>
          <w:lang w:val="en-US"/>
          <w14:ligatures w14:val="none"/>
        </w:rPr>
        <w:t xml:space="preserve">Money and Pensions Service as part of their #TalkMoney Week (6 – 10 November) are offering a free demonstration of their ‘Mid Life MOT’ finance tool on Thursday 9 November at 1pm via Microsoft Teams meeting within </w:t>
      </w:r>
      <w:hyperlink r:id="rId7" w:history="1">
        <w:r w:rsidRPr="009439E4">
          <w:rPr>
            <w:rStyle w:val="Hyperlink"/>
            <w:rFonts w:ascii="Arial" w:hAnsi="Arial" w:cs="Arial"/>
            <w:bCs/>
            <w:kern w:val="0"/>
            <w:sz w:val="26"/>
            <w:szCs w:val="26"/>
            <w:lang w:val="en-US"/>
            <w14:ligatures w14:val="none"/>
          </w:rPr>
          <w:t>www.MoneyHelper.org.uk</w:t>
        </w:r>
      </w:hyperlink>
      <w:r>
        <w:rPr>
          <w:rFonts w:ascii="Arial" w:hAnsi="Arial" w:cs="Arial"/>
          <w:bCs/>
          <w:kern w:val="0"/>
          <w:sz w:val="26"/>
          <w:szCs w:val="26"/>
          <w:lang w:val="en-US"/>
          <w14:ligatures w14:val="none"/>
        </w:rPr>
        <w:t xml:space="preserve"> </w:t>
      </w:r>
      <w:r w:rsidRPr="0031385A">
        <w:rPr>
          <w:rFonts w:ascii="Arial" w:hAnsi="Arial" w:cs="Arial"/>
          <w:bCs/>
          <w:kern w:val="0"/>
          <w:sz w:val="26"/>
          <w:szCs w:val="26"/>
          <w:lang w:val="en-US"/>
          <w14:ligatures w14:val="none"/>
        </w:rPr>
        <w:t xml:space="preserve"> </w:t>
      </w:r>
      <w:r w:rsidRPr="007F223F">
        <w:rPr>
          <w:rFonts w:ascii="Arial" w:hAnsi="Arial" w:cs="Arial"/>
          <w:bCs/>
          <w:kern w:val="0"/>
          <w:sz w:val="26"/>
          <w:szCs w:val="26"/>
          <w:lang w:val="en-US"/>
          <w14:ligatures w14:val="none"/>
        </w:rPr>
        <w:t xml:space="preserve">registration link included the attachment.  MaPS Financial Wellbeing Survey 2021 reveals that 50% of people in Northern Ireland do not feel confident in making decisions about financial products and services and 60% of working age people do not have a plan for their finances in retirement.  This Talk Money Week – MaPS are asking people to “Do One Thing” and are asking people to join them to see a live demonstration of the Mid Life MOT finance tool within </w:t>
      </w:r>
      <w:hyperlink r:id="rId8" w:history="1">
        <w:r w:rsidRPr="009439E4">
          <w:rPr>
            <w:rStyle w:val="Hyperlink"/>
            <w:rFonts w:ascii="Arial" w:hAnsi="Arial" w:cs="Arial"/>
            <w:bCs/>
            <w:kern w:val="0"/>
            <w:sz w:val="26"/>
            <w:szCs w:val="26"/>
            <w:lang w:val="en-US"/>
            <w14:ligatures w14:val="none"/>
          </w:rPr>
          <w:t>www.MoneyHelper.org.uk</w:t>
        </w:r>
      </w:hyperlink>
      <w:r>
        <w:rPr>
          <w:rFonts w:ascii="Arial" w:hAnsi="Arial" w:cs="Arial"/>
          <w:bCs/>
          <w:kern w:val="0"/>
          <w:sz w:val="26"/>
          <w:szCs w:val="26"/>
          <w:lang w:val="en-US"/>
          <w14:ligatures w14:val="none"/>
        </w:rPr>
        <w:t xml:space="preserve"> </w:t>
      </w:r>
      <w:r w:rsidRPr="001821A4">
        <w:rPr>
          <w:rFonts w:ascii="Arial" w:hAnsi="Arial" w:cs="Arial"/>
          <w:bCs/>
          <w:kern w:val="0"/>
          <w:sz w:val="26"/>
          <w:szCs w:val="26"/>
          <w:lang w:val="en-US"/>
          <w14:ligatures w14:val="none"/>
        </w:rPr>
        <w:t xml:space="preserve"> </w:t>
      </w:r>
      <w:r w:rsidRPr="007F223F">
        <w:rPr>
          <w:rFonts w:ascii="Arial" w:hAnsi="Arial" w:cs="Arial"/>
          <w:bCs/>
          <w:kern w:val="0"/>
          <w:sz w:val="26"/>
          <w:szCs w:val="26"/>
          <w:lang w:val="en-US"/>
          <w14:ligatures w14:val="none"/>
        </w:rPr>
        <w:t>The Money Midlife MOT is a tool to help you assess your current financial situation and plan for the future. Your personalised report will tell you what to prioritise and link to guidance on how to improve your financial wellbeing from midlife through to retirement.  Join an online session.  See below poster</w:t>
      </w:r>
    </w:p>
    <w:p w14:paraId="04E0B01A" w14:textId="78C6FE12" w:rsidR="00821ABB" w:rsidRDefault="00821ABB" w:rsidP="00E4198F">
      <w:pPr>
        <w:spacing w:after="0" w:line="240" w:lineRule="auto"/>
        <w:jc w:val="center"/>
        <w:rPr>
          <w:rFonts w:ascii="Arial" w:hAnsi="Arial" w:cs="Arial"/>
          <w:b/>
          <w:kern w:val="0"/>
          <w:sz w:val="26"/>
          <w:szCs w:val="26"/>
          <w:lang w:val="en-US"/>
          <w14:ligatures w14:val="none"/>
        </w:rPr>
      </w:pPr>
      <w:r>
        <w:object w:dxaOrig="1520" w:dyaOrig="987" w14:anchorId="44A877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2pt" o:ole="">
            <v:imagedata r:id="rId9" o:title=""/>
          </v:shape>
          <o:OLEObject Type="Embed" ProgID="Acrobat.Document.DC" ShapeID="_x0000_i1025" DrawAspect="Icon" ObjectID="_1760514773" r:id="rId10"/>
        </w:object>
      </w:r>
    </w:p>
    <w:p w14:paraId="449269B3" w14:textId="77777777" w:rsidR="007C354A" w:rsidRDefault="007C354A" w:rsidP="006F463B">
      <w:pPr>
        <w:spacing w:after="0" w:line="240" w:lineRule="auto"/>
        <w:rPr>
          <w:rFonts w:ascii="Arial" w:hAnsi="Arial" w:cs="Arial"/>
          <w:b/>
          <w:kern w:val="0"/>
          <w:sz w:val="26"/>
          <w:szCs w:val="26"/>
          <w:lang w:val="en-US"/>
          <w14:ligatures w14:val="none"/>
        </w:rPr>
      </w:pPr>
    </w:p>
    <w:p w14:paraId="41A18796" w14:textId="77777777" w:rsidR="005F6262" w:rsidRDefault="005F6262" w:rsidP="005F6262">
      <w:pPr>
        <w:spacing w:after="0" w:line="240" w:lineRule="auto"/>
        <w:rPr>
          <w:rFonts w:ascii="Arial" w:hAnsi="Arial" w:cs="Arial"/>
          <w:b/>
          <w:kern w:val="0"/>
          <w:sz w:val="26"/>
          <w:szCs w:val="26"/>
          <w:lang w:val="en-US"/>
          <w14:ligatures w14:val="none"/>
        </w:rPr>
      </w:pPr>
    </w:p>
    <w:p w14:paraId="61530EDC" w14:textId="77777777" w:rsidR="005F6262" w:rsidRPr="005F6262" w:rsidRDefault="005F6262" w:rsidP="005F6262">
      <w:pPr>
        <w:pStyle w:val="ListParagraph"/>
        <w:numPr>
          <w:ilvl w:val="0"/>
          <w:numId w:val="3"/>
        </w:numPr>
        <w:spacing w:after="0" w:line="240" w:lineRule="auto"/>
        <w:rPr>
          <w:rFonts w:ascii="Arial" w:hAnsi="Arial" w:cs="Arial"/>
          <w:b/>
          <w:kern w:val="0"/>
          <w:sz w:val="26"/>
          <w:szCs w:val="26"/>
          <w:lang w:val="en-US"/>
          <w14:ligatures w14:val="none"/>
        </w:rPr>
      </w:pPr>
      <w:r w:rsidRPr="005F6262">
        <w:rPr>
          <w:rFonts w:ascii="Arial" w:hAnsi="Arial" w:cs="Arial"/>
          <w:b/>
          <w:kern w:val="0"/>
          <w:sz w:val="26"/>
          <w:szCs w:val="26"/>
          <w:lang w:val="en-US"/>
          <w14:ligatures w14:val="none"/>
        </w:rPr>
        <w:t>North West Virtual Job Fair</w:t>
      </w:r>
    </w:p>
    <w:p w14:paraId="20A13406" w14:textId="678A1EC4" w:rsidR="005F6262" w:rsidRPr="005F6262" w:rsidRDefault="005F6262" w:rsidP="005F6262">
      <w:pPr>
        <w:spacing w:after="0" w:line="240" w:lineRule="auto"/>
        <w:rPr>
          <w:rFonts w:ascii="Arial" w:hAnsi="Arial" w:cs="Arial"/>
          <w:bCs/>
          <w:kern w:val="0"/>
          <w:sz w:val="26"/>
          <w:szCs w:val="26"/>
          <w:lang w:val="en-US"/>
          <w14:ligatures w14:val="none"/>
        </w:rPr>
      </w:pPr>
      <w:r w:rsidRPr="005F6262">
        <w:rPr>
          <w:rFonts w:ascii="Arial" w:hAnsi="Arial" w:cs="Arial"/>
          <w:bCs/>
          <w:kern w:val="0"/>
          <w:sz w:val="26"/>
          <w:szCs w:val="26"/>
          <w:lang w:val="en-US"/>
          <w14:ligatures w14:val="none"/>
        </w:rPr>
        <w:t>The Cross Border Partnership for Employment Services (CBPES) will host a virtual cross border jobfair – North West Border Region on Wednesday 8th November from 10am</w:t>
      </w:r>
      <w:r w:rsidR="00FD7181" w:rsidRPr="005F6262">
        <w:rPr>
          <w:rFonts w:ascii="Arial" w:hAnsi="Arial" w:cs="Arial"/>
          <w:bCs/>
          <w:kern w:val="0"/>
          <w:sz w:val="26"/>
          <w:szCs w:val="26"/>
          <w:lang w:val="en-US"/>
          <w14:ligatures w14:val="none"/>
        </w:rPr>
        <w:t>– 3</w:t>
      </w:r>
      <w:r w:rsidRPr="005F6262">
        <w:rPr>
          <w:rFonts w:ascii="Arial" w:hAnsi="Arial" w:cs="Arial"/>
          <w:bCs/>
          <w:kern w:val="0"/>
          <w:sz w:val="26"/>
          <w:szCs w:val="26"/>
          <w:lang w:val="en-US"/>
          <w14:ligatures w14:val="none"/>
        </w:rPr>
        <w:t xml:space="preserve">pm. This job fair will be for all sectors and there is no cost involved.  This event is advertised on the CBPES website -  </w:t>
      </w:r>
      <w:hyperlink r:id="rId11" w:history="1">
        <w:r w:rsidRPr="005F6262">
          <w:rPr>
            <w:rStyle w:val="Hyperlink"/>
            <w:rFonts w:ascii="Arial" w:hAnsi="Arial" w:cs="Arial"/>
            <w:bCs/>
            <w:kern w:val="0"/>
            <w:sz w:val="26"/>
            <w:szCs w:val="26"/>
            <w:lang w:val="en-US"/>
            <w14:ligatures w14:val="none"/>
          </w:rPr>
          <w:t>https://www.cbpes.com</w:t>
        </w:r>
      </w:hyperlink>
      <w:r w:rsidRPr="005F6262">
        <w:rPr>
          <w:rFonts w:ascii="Arial" w:hAnsi="Arial" w:cs="Arial"/>
          <w:bCs/>
          <w:kern w:val="0"/>
          <w:sz w:val="26"/>
          <w:szCs w:val="26"/>
          <w:lang w:val="en-US"/>
          <w14:ligatures w14:val="none"/>
        </w:rPr>
        <w:t xml:space="preserve"> and will also be promoted on Dept for Communities Social Media channels – Facebook, Twitter, Instagram and Linkedin.   If you have any queries about this event, please do not hesitate to contact Barbara Gibson at </w:t>
      </w:r>
      <w:hyperlink r:id="rId12" w:history="1">
        <w:r w:rsidRPr="005F6262">
          <w:rPr>
            <w:rStyle w:val="Hyperlink"/>
            <w:rFonts w:ascii="Arial" w:hAnsi="Arial" w:cs="Arial"/>
            <w:bCs/>
            <w:kern w:val="0"/>
            <w:sz w:val="26"/>
            <w:szCs w:val="26"/>
            <w:lang w:val="en-US"/>
            <w14:ligatures w14:val="none"/>
          </w:rPr>
          <w:t>barbara.gibson@communities-ni.gov.uk</w:t>
        </w:r>
      </w:hyperlink>
      <w:r w:rsidRPr="005F6262">
        <w:rPr>
          <w:rFonts w:ascii="Arial" w:hAnsi="Arial" w:cs="Arial"/>
          <w:bCs/>
          <w:kern w:val="0"/>
          <w:sz w:val="26"/>
          <w:szCs w:val="26"/>
          <w:lang w:val="en-US"/>
          <w14:ligatures w14:val="none"/>
        </w:rPr>
        <w:t xml:space="preserve"> </w:t>
      </w:r>
    </w:p>
    <w:p w14:paraId="26E28C5B" w14:textId="438A02FB" w:rsidR="005F6262" w:rsidRDefault="005F6262" w:rsidP="005F6262">
      <w:pPr>
        <w:spacing w:after="0" w:line="240" w:lineRule="auto"/>
        <w:rPr>
          <w:rFonts w:ascii="Arial" w:hAnsi="Arial" w:cs="Arial"/>
          <w:b/>
          <w:kern w:val="0"/>
          <w:sz w:val="26"/>
          <w:szCs w:val="26"/>
          <w:lang w:val="en-US"/>
          <w14:ligatures w14:val="none"/>
        </w:rPr>
      </w:pPr>
      <w:r w:rsidRPr="005F6262">
        <w:rPr>
          <w:rFonts w:ascii="Arial" w:hAnsi="Arial" w:cs="Arial"/>
          <w:b/>
          <w:kern w:val="0"/>
          <w:sz w:val="26"/>
          <w:szCs w:val="26"/>
          <w:lang w:val="en-US"/>
          <w14:ligatures w14:val="none"/>
        </w:rPr>
        <w:t xml:space="preserve">  </w:t>
      </w:r>
    </w:p>
    <w:p w14:paraId="55453AE7" w14:textId="0017AA07" w:rsidR="007C354A" w:rsidRPr="005F6262" w:rsidRDefault="007C354A" w:rsidP="005F6262">
      <w:pPr>
        <w:pStyle w:val="ListParagraph"/>
        <w:numPr>
          <w:ilvl w:val="0"/>
          <w:numId w:val="3"/>
        </w:numPr>
        <w:spacing w:after="0" w:line="240" w:lineRule="auto"/>
        <w:rPr>
          <w:rFonts w:ascii="Arial" w:hAnsi="Arial" w:cs="Arial"/>
          <w:b/>
          <w:kern w:val="0"/>
          <w:sz w:val="26"/>
          <w:szCs w:val="26"/>
          <w:lang w:val="en-US"/>
          <w14:ligatures w14:val="none"/>
        </w:rPr>
      </w:pPr>
      <w:r w:rsidRPr="005F6262">
        <w:rPr>
          <w:rFonts w:ascii="Arial" w:hAnsi="Arial" w:cs="Arial"/>
          <w:b/>
          <w:kern w:val="0"/>
          <w:sz w:val="26"/>
          <w:szCs w:val="26"/>
          <w:lang w:val="en-US"/>
          <w14:ligatures w14:val="none"/>
        </w:rPr>
        <w:t>NI Active Travel Delivery Plan - Derry City</w:t>
      </w:r>
    </w:p>
    <w:p w14:paraId="5FDE5371" w14:textId="72C0965C" w:rsidR="007C354A" w:rsidRPr="007C354A" w:rsidRDefault="007C354A" w:rsidP="007C354A">
      <w:pPr>
        <w:spacing w:after="0" w:line="240" w:lineRule="auto"/>
        <w:rPr>
          <w:rFonts w:ascii="Arial" w:hAnsi="Arial" w:cs="Arial"/>
          <w:bCs/>
          <w:kern w:val="0"/>
          <w:sz w:val="26"/>
          <w:szCs w:val="26"/>
          <w:lang w:val="en-US"/>
          <w14:ligatures w14:val="none"/>
        </w:rPr>
      </w:pPr>
      <w:r w:rsidRPr="007C354A">
        <w:rPr>
          <w:rFonts w:ascii="Arial" w:hAnsi="Arial" w:cs="Arial"/>
          <w:bCs/>
          <w:kern w:val="0"/>
          <w:sz w:val="26"/>
          <w:szCs w:val="26"/>
          <w:lang w:val="en-US"/>
          <w14:ligatures w14:val="none"/>
        </w:rPr>
        <w:t>As part of the development of the Department for Infrastructure Active Travel Delivery Plan for Northern Ireland Sustrans have been sub-contracted to undertake targeted stakeholder engagement. This engagement will take the form of online workshops to discuss Active Travel needs in a particular local area.</w:t>
      </w:r>
      <w:r w:rsidR="007F335B">
        <w:rPr>
          <w:rFonts w:ascii="Arial" w:hAnsi="Arial" w:cs="Arial"/>
          <w:bCs/>
          <w:kern w:val="0"/>
          <w:sz w:val="26"/>
          <w:szCs w:val="26"/>
          <w:lang w:val="en-US"/>
          <w14:ligatures w14:val="none"/>
        </w:rPr>
        <w:t xml:space="preserve">  </w:t>
      </w:r>
      <w:r w:rsidRPr="007C354A">
        <w:rPr>
          <w:rFonts w:ascii="Arial" w:hAnsi="Arial" w:cs="Arial"/>
          <w:bCs/>
          <w:kern w:val="0"/>
          <w:sz w:val="26"/>
          <w:szCs w:val="26"/>
          <w:lang w:val="en-US"/>
          <w14:ligatures w14:val="none"/>
        </w:rPr>
        <w:t>As a Community Group or Workplace in the Derry City area, we are inviting you to attend an online workshop on 8th November at 3pm. The Workshop will be hosted on MS Teams and is expected to last approximately 1hr.</w:t>
      </w:r>
    </w:p>
    <w:p w14:paraId="6F34004C" w14:textId="77777777" w:rsidR="007C354A" w:rsidRPr="007C354A" w:rsidRDefault="007C354A" w:rsidP="007C354A">
      <w:pPr>
        <w:spacing w:after="0" w:line="240" w:lineRule="auto"/>
        <w:rPr>
          <w:rFonts w:ascii="Arial" w:hAnsi="Arial" w:cs="Arial"/>
          <w:bCs/>
          <w:kern w:val="0"/>
          <w:sz w:val="26"/>
          <w:szCs w:val="26"/>
          <w:lang w:val="en-US"/>
          <w14:ligatures w14:val="none"/>
        </w:rPr>
      </w:pPr>
    </w:p>
    <w:p w14:paraId="22BB5643" w14:textId="67C12C22" w:rsidR="007C354A" w:rsidRDefault="007C354A" w:rsidP="007C354A">
      <w:pPr>
        <w:spacing w:after="0" w:line="240" w:lineRule="auto"/>
        <w:rPr>
          <w:rStyle w:val="Hyperlink"/>
          <w:rFonts w:ascii="Arial" w:hAnsi="Arial" w:cs="Arial"/>
          <w:bCs/>
          <w:kern w:val="0"/>
          <w:sz w:val="26"/>
          <w:szCs w:val="26"/>
          <w:lang w:val="en-US"/>
          <w14:ligatures w14:val="none"/>
        </w:rPr>
      </w:pPr>
      <w:r w:rsidRPr="007C354A">
        <w:rPr>
          <w:rFonts w:ascii="Arial" w:hAnsi="Arial" w:cs="Arial"/>
          <w:bCs/>
          <w:kern w:val="0"/>
          <w:sz w:val="26"/>
          <w:szCs w:val="26"/>
          <w:lang w:val="en-US"/>
          <w14:ligatures w14:val="none"/>
        </w:rPr>
        <w:t>The workshop will aim to compile Active Travel needs in your locality. These needs could be general, or more specific items. A mapping tool will be available that includes your town/locality, and you will have the opportunity to add locations to this during the workshop.</w:t>
      </w:r>
      <w:r w:rsidR="005240CC">
        <w:rPr>
          <w:rFonts w:ascii="Arial" w:hAnsi="Arial" w:cs="Arial"/>
          <w:bCs/>
          <w:kern w:val="0"/>
          <w:sz w:val="26"/>
          <w:szCs w:val="26"/>
          <w:lang w:val="en-US"/>
          <w14:ligatures w14:val="none"/>
        </w:rPr>
        <w:t xml:space="preserve">  </w:t>
      </w:r>
      <w:r w:rsidRPr="007C354A">
        <w:rPr>
          <w:rFonts w:ascii="Arial" w:hAnsi="Arial" w:cs="Arial"/>
          <w:bCs/>
          <w:kern w:val="0"/>
          <w:sz w:val="26"/>
          <w:szCs w:val="26"/>
          <w:lang w:val="en-US"/>
          <w14:ligatures w14:val="none"/>
        </w:rPr>
        <w:t xml:space="preserve">When we get confirmation of your availability a Teams link will be sent to allow you to accept and join the workshop.  </w:t>
      </w:r>
      <w:r w:rsidR="005240CC">
        <w:rPr>
          <w:rFonts w:ascii="Arial" w:hAnsi="Arial" w:cs="Arial"/>
          <w:bCs/>
          <w:kern w:val="0"/>
          <w:sz w:val="26"/>
          <w:szCs w:val="26"/>
          <w:lang w:val="en-US"/>
          <w14:ligatures w14:val="none"/>
        </w:rPr>
        <w:t>Please r</w:t>
      </w:r>
      <w:r w:rsidRPr="007C354A">
        <w:rPr>
          <w:rFonts w:ascii="Arial" w:hAnsi="Arial" w:cs="Arial"/>
          <w:bCs/>
          <w:kern w:val="0"/>
          <w:sz w:val="26"/>
          <w:szCs w:val="26"/>
          <w:lang w:val="en-US"/>
          <w14:ligatures w14:val="none"/>
        </w:rPr>
        <w:t>egister your place by emailing</w:t>
      </w:r>
      <w:r w:rsidR="005240CC">
        <w:rPr>
          <w:rFonts w:ascii="Arial" w:hAnsi="Arial" w:cs="Arial"/>
          <w:bCs/>
          <w:kern w:val="0"/>
          <w:sz w:val="26"/>
          <w:szCs w:val="26"/>
          <w:lang w:val="en-US"/>
          <w14:ligatures w14:val="none"/>
        </w:rPr>
        <w:t xml:space="preserve"> </w:t>
      </w:r>
      <w:hyperlink r:id="rId13" w:history="1">
        <w:r w:rsidR="00E4198F" w:rsidRPr="006F2BB3">
          <w:rPr>
            <w:rStyle w:val="Hyperlink"/>
            <w:rFonts w:ascii="Arial" w:hAnsi="Arial" w:cs="Arial"/>
            <w:bCs/>
            <w:kern w:val="0"/>
            <w:sz w:val="26"/>
            <w:szCs w:val="26"/>
            <w:lang w:val="en-US"/>
            <w14:ligatures w14:val="none"/>
          </w:rPr>
          <w:t>sam.turner@sustrans.org.uk</w:t>
        </w:r>
      </w:hyperlink>
    </w:p>
    <w:p w14:paraId="1EA43760" w14:textId="77777777" w:rsidR="007F335B" w:rsidRDefault="007F335B" w:rsidP="007F335B">
      <w:pPr>
        <w:spacing w:after="0" w:line="240" w:lineRule="auto"/>
        <w:rPr>
          <w:rFonts w:ascii="Arial" w:hAnsi="Arial" w:cs="Arial"/>
          <w:b/>
          <w:kern w:val="0"/>
          <w:sz w:val="26"/>
          <w:szCs w:val="26"/>
          <w:lang w:val="en-US"/>
          <w14:ligatures w14:val="none"/>
        </w:rPr>
      </w:pPr>
    </w:p>
    <w:p w14:paraId="1CED128D" w14:textId="77777777" w:rsidR="007F335B" w:rsidRPr="00BE17E1" w:rsidRDefault="007F335B" w:rsidP="007F335B">
      <w:pPr>
        <w:pStyle w:val="ListParagraph"/>
        <w:numPr>
          <w:ilvl w:val="0"/>
          <w:numId w:val="11"/>
        </w:numPr>
        <w:spacing w:after="0" w:line="240" w:lineRule="auto"/>
        <w:rPr>
          <w:rFonts w:ascii="Arial" w:hAnsi="Arial" w:cs="Arial"/>
          <w:b/>
          <w:kern w:val="0"/>
          <w:sz w:val="26"/>
          <w:szCs w:val="26"/>
          <w:lang w:val="en-US"/>
          <w14:ligatures w14:val="none"/>
        </w:rPr>
      </w:pPr>
      <w:r w:rsidRPr="00BE17E1">
        <w:rPr>
          <w:rFonts w:ascii="Arial" w:hAnsi="Arial" w:cs="Arial"/>
          <w:b/>
          <w:kern w:val="0"/>
          <w:sz w:val="26"/>
          <w:szCs w:val="26"/>
          <w:lang w:val="en-US"/>
          <w14:ligatures w14:val="none"/>
        </w:rPr>
        <w:t>Age NI’s Signpost Express</w:t>
      </w:r>
    </w:p>
    <w:p w14:paraId="4DED794C" w14:textId="77777777" w:rsidR="007F335B" w:rsidRPr="00BE17E1" w:rsidRDefault="007F335B" w:rsidP="007F335B">
      <w:pPr>
        <w:spacing w:after="0" w:line="240" w:lineRule="auto"/>
        <w:rPr>
          <w:rFonts w:ascii="Arial" w:hAnsi="Arial" w:cs="Arial"/>
          <w:bCs/>
          <w:kern w:val="0"/>
          <w:sz w:val="26"/>
          <w:szCs w:val="26"/>
          <w:lang w:val="en-US"/>
          <w14:ligatures w14:val="none"/>
        </w:rPr>
      </w:pPr>
      <w:r w:rsidRPr="00BE17E1">
        <w:rPr>
          <w:rFonts w:ascii="Arial" w:hAnsi="Arial" w:cs="Arial"/>
          <w:bCs/>
          <w:kern w:val="0"/>
          <w:sz w:val="26"/>
          <w:szCs w:val="26"/>
          <w:lang w:val="en-US"/>
          <w14:ligatures w14:val="none"/>
        </w:rPr>
        <w:t>Please find enclosed Novembers edition of Signpost Express from Age NI.</w:t>
      </w:r>
    </w:p>
    <w:p w14:paraId="2A533CCA" w14:textId="77777777" w:rsidR="007F335B" w:rsidRDefault="007F335B" w:rsidP="007F335B">
      <w:pPr>
        <w:spacing w:after="0" w:line="240" w:lineRule="auto"/>
        <w:jc w:val="center"/>
      </w:pPr>
      <w:r>
        <w:object w:dxaOrig="1520" w:dyaOrig="987" w14:anchorId="139D8FD9">
          <v:shape id="_x0000_i1029" type="#_x0000_t75" style="width:76.2pt;height:49.2pt" o:ole="">
            <v:imagedata r:id="rId14" o:title=""/>
          </v:shape>
          <o:OLEObject Type="Embed" ProgID="Acrobat.Document.DC" ShapeID="_x0000_i1029" DrawAspect="Icon" ObjectID="_1760514774" r:id="rId15"/>
        </w:object>
      </w:r>
    </w:p>
    <w:p w14:paraId="39F203DA" w14:textId="77777777" w:rsidR="007F335B" w:rsidRDefault="007F335B" w:rsidP="007F335B">
      <w:pPr>
        <w:spacing w:after="0" w:line="240" w:lineRule="auto"/>
        <w:jc w:val="center"/>
      </w:pPr>
    </w:p>
    <w:p w14:paraId="4741A1D2" w14:textId="77777777" w:rsidR="007F335B" w:rsidRPr="006D5F09" w:rsidRDefault="007F335B" w:rsidP="007F335B">
      <w:pPr>
        <w:pStyle w:val="ListParagraph"/>
        <w:numPr>
          <w:ilvl w:val="0"/>
          <w:numId w:val="11"/>
        </w:numPr>
        <w:spacing w:after="0" w:line="240" w:lineRule="auto"/>
        <w:rPr>
          <w:rFonts w:ascii="Arial" w:eastAsia="Times New Roman" w:hAnsi="Arial" w:cs="Arial"/>
          <w:b/>
          <w:bCs/>
          <w:sz w:val="26"/>
          <w:szCs w:val="26"/>
        </w:rPr>
      </w:pPr>
      <w:r w:rsidRPr="006D5F09">
        <w:rPr>
          <w:rFonts w:ascii="Arial" w:eastAsia="Times New Roman" w:hAnsi="Arial" w:cs="Arial"/>
          <w:b/>
          <w:bCs/>
          <w:sz w:val="26"/>
          <w:szCs w:val="26"/>
        </w:rPr>
        <w:t>Eating Well During the Menopause</w:t>
      </w:r>
    </w:p>
    <w:p w14:paraId="3BE9D20D" w14:textId="77777777" w:rsidR="007F335B" w:rsidRDefault="007F335B" w:rsidP="007F335B">
      <w:pPr>
        <w:spacing w:after="0" w:line="240" w:lineRule="auto"/>
        <w:rPr>
          <w:rFonts w:ascii="Arial" w:eastAsia="Times New Roman" w:hAnsi="Arial" w:cs="Arial"/>
          <w:sz w:val="26"/>
          <w:szCs w:val="26"/>
        </w:rPr>
      </w:pPr>
      <w:r w:rsidRPr="006D5F09">
        <w:rPr>
          <w:rFonts w:ascii="Arial" w:eastAsia="Times New Roman" w:hAnsi="Arial" w:cs="Arial"/>
          <w:sz w:val="26"/>
          <w:szCs w:val="26"/>
        </w:rPr>
        <w:t xml:space="preserve">Eating Well During the Menopause,  you can watch a pre-recorded version on the Public Health Dietitians YouTube channel at </w:t>
      </w:r>
      <w:hyperlink r:id="rId16" w:history="1">
        <w:r w:rsidRPr="006D5F09">
          <w:rPr>
            <w:rStyle w:val="Hyperlink"/>
            <w:rFonts w:ascii="Arial" w:eastAsia="Times New Roman" w:hAnsi="Arial" w:cs="Arial"/>
            <w:sz w:val="26"/>
            <w:szCs w:val="26"/>
          </w:rPr>
          <w:t>https://youtu.be/5xY6_0fo4Po?si=2265e1AgvADOQfLJ</w:t>
        </w:r>
      </w:hyperlink>
    </w:p>
    <w:p w14:paraId="142C119F" w14:textId="77777777" w:rsidR="007F335B" w:rsidRDefault="007F335B" w:rsidP="007F335B">
      <w:pPr>
        <w:spacing w:after="0" w:line="240" w:lineRule="auto"/>
        <w:rPr>
          <w:rFonts w:ascii="Arial" w:eastAsia="Times New Roman" w:hAnsi="Arial" w:cs="Arial"/>
          <w:sz w:val="26"/>
          <w:szCs w:val="26"/>
        </w:rPr>
      </w:pPr>
    </w:p>
    <w:p w14:paraId="79ACAC84" w14:textId="77777777" w:rsidR="007F335B" w:rsidRPr="00AD1288" w:rsidRDefault="007F335B" w:rsidP="007F335B">
      <w:pPr>
        <w:pStyle w:val="ListParagraph"/>
        <w:numPr>
          <w:ilvl w:val="0"/>
          <w:numId w:val="11"/>
        </w:numPr>
        <w:spacing w:after="0" w:line="240" w:lineRule="auto"/>
        <w:rPr>
          <w:rFonts w:ascii="Arial" w:eastAsia="Times New Roman" w:hAnsi="Arial" w:cs="Arial"/>
          <w:b/>
          <w:bCs/>
          <w:sz w:val="26"/>
          <w:szCs w:val="26"/>
        </w:rPr>
      </w:pPr>
      <w:r w:rsidRPr="00AD1288">
        <w:rPr>
          <w:rFonts w:ascii="Arial" w:eastAsia="Times New Roman" w:hAnsi="Arial" w:cs="Arial"/>
          <w:b/>
          <w:bCs/>
          <w:sz w:val="26"/>
          <w:szCs w:val="26"/>
        </w:rPr>
        <w:t>NWCN E-bulletin</w:t>
      </w:r>
    </w:p>
    <w:p w14:paraId="70634726" w14:textId="77777777" w:rsidR="007F335B" w:rsidRPr="00AD1288" w:rsidRDefault="007F335B" w:rsidP="007F335B">
      <w:pPr>
        <w:spacing w:after="0" w:line="240" w:lineRule="auto"/>
        <w:rPr>
          <w:rFonts w:ascii="Arial" w:eastAsia="Times New Roman" w:hAnsi="Arial" w:cs="Arial"/>
          <w:sz w:val="26"/>
          <w:szCs w:val="26"/>
        </w:rPr>
      </w:pPr>
      <w:r>
        <w:rPr>
          <w:rFonts w:ascii="Arial" w:eastAsia="Times New Roman" w:hAnsi="Arial" w:cs="Arial"/>
          <w:sz w:val="26"/>
          <w:szCs w:val="26"/>
        </w:rPr>
        <w:t xml:space="preserve">Please visit the following link for the </w:t>
      </w:r>
      <w:hyperlink r:id="rId17" w:history="1">
        <w:r w:rsidRPr="006F2BB3">
          <w:rPr>
            <w:rStyle w:val="Hyperlink"/>
            <w:rFonts w:ascii="Arial" w:eastAsia="Times New Roman" w:hAnsi="Arial" w:cs="Arial"/>
            <w:sz w:val="26"/>
            <w:szCs w:val="26"/>
          </w:rPr>
          <w:t>http://www.nwcn.org/content/nwcn-ebulletin-01-november-2023</w:t>
        </w:r>
      </w:hyperlink>
      <w:r>
        <w:rPr>
          <w:rFonts w:ascii="Arial" w:eastAsia="Times New Roman" w:hAnsi="Arial" w:cs="Arial"/>
          <w:sz w:val="26"/>
          <w:szCs w:val="26"/>
        </w:rPr>
        <w:t xml:space="preserve"> </w:t>
      </w:r>
    </w:p>
    <w:p w14:paraId="520CB21E" w14:textId="77777777" w:rsidR="007F335B" w:rsidRDefault="007F335B" w:rsidP="007C354A">
      <w:pPr>
        <w:spacing w:after="0" w:line="240" w:lineRule="auto"/>
        <w:rPr>
          <w:rStyle w:val="Hyperlink"/>
          <w:rFonts w:ascii="Arial" w:hAnsi="Arial" w:cs="Arial"/>
          <w:bCs/>
          <w:kern w:val="0"/>
          <w:sz w:val="26"/>
          <w:szCs w:val="26"/>
          <w:lang w:val="en-US"/>
          <w14:ligatures w14:val="none"/>
        </w:rPr>
      </w:pPr>
    </w:p>
    <w:p w14:paraId="10DD696B" w14:textId="77777777" w:rsidR="007C354A" w:rsidRDefault="007C354A" w:rsidP="006F463B">
      <w:pPr>
        <w:spacing w:after="0" w:line="240" w:lineRule="auto"/>
        <w:rPr>
          <w:rFonts w:ascii="Arial" w:hAnsi="Arial" w:cs="Arial"/>
          <w:b/>
          <w:kern w:val="0"/>
          <w:sz w:val="26"/>
          <w:szCs w:val="26"/>
          <w:lang w:val="en-US"/>
          <w14:ligatures w14:val="none"/>
        </w:rPr>
      </w:pPr>
    </w:p>
    <w:p w14:paraId="681A4174" w14:textId="28E7A608" w:rsidR="007F335B" w:rsidRDefault="007F335B" w:rsidP="00F954A0">
      <w:pPr>
        <w:pStyle w:val="ListParagraph"/>
        <w:numPr>
          <w:ilvl w:val="0"/>
          <w:numId w:val="11"/>
        </w:numPr>
        <w:spacing w:after="0" w:line="240" w:lineRule="auto"/>
        <w:rPr>
          <w:rFonts w:ascii="Arial" w:hAnsi="Arial" w:cs="Arial"/>
          <w:b/>
          <w:bCs/>
          <w:kern w:val="0"/>
          <w:sz w:val="26"/>
          <w:szCs w:val="26"/>
          <w:lang w:val="en-US"/>
          <w14:ligatures w14:val="none"/>
        </w:rPr>
      </w:pPr>
      <w:r>
        <w:rPr>
          <w:rFonts w:ascii="Arial" w:hAnsi="Arial" w:cs="Arial"/>
          <w:b/>
          <w:bCs/>
          <w:kern w:val="0"/>
          <w:sz w:val="26"/>
          <w:szCs w:val="26"/>
          <w:lang w:val="en-US"/>
          <w14:ligatures w14:val="none"/>
        </w:rPr>
        <w:lastRenderedPageBreak/>
        <w:t xml:space="preserve">Joint C.A.R.E. Project </w:t>
      </w:r>
      <w:r w:rsidR="008F0005">
        <w:rPr>
          <w:rFonts w:ascii="Arial" w:hAnsi="Arial" w:cs="Arial"/>
          <w:b/>
          <w:bCs/>
          <w:kern w:val="0"/>
          <w:sz w:val="26"/>
          <w:szCs w:val="26"/>
          <w:lang w:val="en-US"/>
          <w14:ligatures w14:val="none"/>
        </w:rPr>
        <w:t xml:space="preserve">Trip to Belfast </w:t>
      </w:r>
    </w:p>
    <w:p w14:paraId="62D8F4DF" w14:textId="234CCAEF" w:rsidR="007F335B" w:rsidRPr="008F0005" w:rsidRDefault="008F0005" w:rsidP="008F0005">
      <w:pPr>
        <w:spacing w:after="0" w:line="240" w:lineRule="auto"/>
        <w:rPr>
          <w:rFonts w:ascii="Arial" w:hAnsi="Arial" w:cs="Arial"/>
          <w:kern w:val="0"/>
          <w:sz w:val="26"/>
          <w:szCs w:val="26"/>
          <w:lang w:val="en-US"/>
          <w14:ligatures w14:val="none"/>
        </w:rPr>
      </w:pPr>
      <w:r w:rsidRPr="008F0005">
        <w:rPr>
          <w:rFonts w:ascii="Arial" w:hAnsi="Arial" w:cs="Arial"/>
          <w:kern w:val="0"/>
          <w:sz w:val="26"/>
          <w:szCs w:val="26"/>
          <w:lang w:val="en-US"/>
          <w14:ligatures w14:val="none"/>
        </w:rPr>
        <w:t xml:space="preserve">Please see below poster for upcoming opportunity with </w:t>
      </w:r>
      <w:r w:rsidRPr="008F0005">
        <w:rPr>
          <w:rFonts w:ascii="Arial" w:hAnsi="Arial" w:cs="Arial"/>
          <w:kern w:val="0"/>
          <w:sz w:val="26"/>
          <w:szCs w:val="26"/>
          <w:lang w:val="en-US"/>
          <w14:ligatures w14:val="none"/>
        </w:rPr>
        <w:t>C.A.R.E. Project</w:t>
      </w:r>
    </w:p>
    <w:p w14:paraId="2EFCD472" w14:textId="44126688" w:rsidR="007F335B" w:rsidRDefault="007F335B" w:rsidP="008F0005">
      <w:pPr>
        <w:pStyle w:val="ListParagraph"/>
        <w:spacing w:after="0" w:line="240" w:lineRule="auto"/>
        <w:jc w:val="center"/>
        <w:rPr>
          <w:rFonts w:ascii="Arial" w:hAnsi="Arial" w:cs="Arial"/>
          <w:b/>
          <w:bCs/>
          <w:kern w:val="0"/>
          <w:sz w:val="26"/>
          <w:szCs w:val="26"/>
          <w:lang w:val="en-US"/>
          <w14:ligatures w14:val="none"/>
        </w:rPr>
      </w:pPr>
      <w:r>
        <w:rPr>
          <w:rFonts w:ascii="Arial" w:hAnsi="Arial" w:cs="Arial"/>
          <w:b/>
          <w:bCs/>
          <w:noProof/>
          <w:kern w:val="0"/>
          <w:sz w:val="26"/>
          <w:szCs w:val="26"/>
          <w:lang w:val="en-US"/>
          <w14:ligatures w14:val="none"/>
        </w:rPr>
        <w:drawing>
          <wp:inline distT="0" distB="0" distL="0" distR="0" wp14:anchorId="7630F3EE" wp14:editId="332EC1BC">
            <wp:extent cx="4331982" cy="6332220"/>
            <wp:effectExtent l="0" t="0" r="0" b="0"/>
            <wp:docPr id="16083016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6888" cy="6354009"/>
                    </a:xfrm>
                    <a:prstGeom prst="rect">
                      <a:avLst/>
                    </a:prstGeom>
                    <a:noFill/>
                  </pic:spPr>
                </pic:pic>
              </a:graphicData>
            </a:graphic>
          </wp:inline>
        </w:drawing>
      </w:r>
    </w:p>
    <w:p w14:paraId="554CF9D0" w14:textId="77777777" w:rsidR="008F0005" w:rsidRPr="00821ABB" w:rsidRDefault="008F0005" w:rsidP="008F0005">
      <w:pPr>
        <w:pStyle w:val="ListParagraph"/>
        <w:numPr>
          <w:ilvl w:val="0"/>
          <w:numId w:val="11"/>
        </w:numPr>
        <w:spacing w:after="0" w:line="240" w:lineRule="auto"/>
        <w:jc w:val="both"/>
        <w:rPr>
          <w:rFonts w:ascii="Arial" w:hAnsi="Arial" w:cs="Arial"/>
          <w:b/>
          <w:bCs/>
          <w:sz w:val="26"/>
          <w:szCs w:val="26"/>
        </w:rPr>
      </w:pPr>
      <w:r w:rsidRPr="00821ABB">
        <w:rPr>
          <w:rFonts w:ascii="Arial" w:hAnsi="Arial" w:cs="Arial"/>
          <w:b/>
          <w:bCs/>
          <w:sz w:val="26"/>
          <w:szCs w:val="26"/>
        </w:rPr>
        <w:t>Introduction to Domestic Energy Efficiency Webinar</w:t>
      </w:r>
    </w:p>
    <w:p w14:paraId="051887E4" w14:textId="77777777" w:rsidR="008F0005" w:rsidRDefault="008F0005" w:rsidP="008F0005">
      <w:pPr>
        <w:spacing w:after="0" w:line="240" w:lineRule="auto"/>
        <w:jc w:val="both"/>
        <w:rPr>
          <w:rFonts w:ascii="Arial" w:hAnsi="Arial" w:cs="Arial"/>
          <w:sz w:val="26"/>
          <w:szCs w:val="26"/>
        </w:rPr>
      </w:pPr>
      <w:r w:rsidRPr="00821ABB">
        <w:rPr>
          <w:rFonts w:ascii="Arial" w:hAnsi="Arial" w:cs="Arial"/>
          <w:sz w:val="26"/>
          <w:szCs w:val="26"/>
        </w:rPr>
        <w:t>This will be held on Thursday 9th November, 2:00pm – 4:30pm, with limited fully funded places available. This course is designed to provide a basic introduction to domestic energy efficiency for frontline staff providing householders with energy efficiency advice.</w:t>
      </w:r>
      <w:r>
        <w:rPr>
          <w:rFonts w:ascii="Arial" w:hAnsi="Arial" w:cs="Arial"/>
          <w:sz w:val="26"/>
          <w:szCs w:val="26"/>
        </w:rPr>
        <w:t xml:space="preserve">  </w:t>
      </w:r>
      <w:r w:rsidRPr="00821ABB">
        <w:rPr>
          <w:rFonts w:ascii="Arial" w:hAnsi="Arial" w:cs="Arial"/>
          <w:sz w:val="26"/>
          <w:szCs w:val="26"/>
        </w:rPr>
        <w:t>The course aims to make delegates aware of how householders may be able to use their energy more efficiently and reduce possible waste whilst still maintaining a warm and comfortable home.</w:t>
      </w:r>
      <w:r>
        <w:rPr>
          <w:rFonts w:ascii="Arial" w:hAnsi="Arial" w:cs="Arial"/>
          <w:sz w:val="26"/>
          <w:szCs w:val="26"/>
        </w:rPr>
        <w:t xml:space="preserve">  </w:t>
      </w:r>
      <w:r w:rsidRPr="00821ABB">
        <w:rPr>
          <w:rFonts w:ascii="Arial" w:hAnsi="Arial" w:cs="Arial"/>
          <w:sz w:val="26"/>
          <w:szCs w:val="26"/>
        </w:rPr>
        <w:t xml:space="preserve">For further information and course fees, please contact Nichola MacDougall, Training Officer, NEA NI, Tel: 028 9023 9909 or E-mail: </w:t>
      </w:r>
      <w:hyperlink r:id="rId19" w:history="1">
        <w:r w:rsidRPr="00821ABB">
          <w:rPr>
            <w:rStyle w:val="Hyperlink"/>
            <w:rFonts w:ascii="Arial" w:hAnsi="Arial" w:cs="Arial"/>
            <w:sz w:val="26"/>
            <w:szCs w:val="26"/>
          </w:rPr>
          <w:t>nichola.macdougall@nea.org.uk</w:t>
        </w:r>
      </w:hyperlink>
      <w:r w:rsidRPr="00821ABB">
        <w:rPr>
          <w:rFonts w:ascii="Arial" w:hAnsi="Arial" w:cs="Arial"/>
          <w:sz w:val="26"/>
          <w:szCs w:val="26"/>
        </w:rPr>
        <w:t xml:space="preserve"> </w:t>
      </w:r>
    </w:p>
    <w:p w14:paraId="4418CFF1" w14:textId="77777777" w:rsidR="007F335B" w:rsidRPr="007F335B" w:rsidRDefault="007F335B" w:rsidP="007F335B">
      <w:pPr>
        <w:pStyle w:val="ListParagraph"/>
        <w:spacing w:after="0" w:line="240" w:lineRule="auto"/>
        <w:rPr>
          <w:rFonts w:ascii="Arial" w:hAnsi="Arial" w:cs="Arial"/>
          <w:b/>
          <w:bCs/>
          <w:kern w:val="0"/>
          <w:sz w:val="26"/>
          <w:szCs w:val="26"/>
          <w:lang w:val="en-US"/>
          <w14:ligatures w14:val="none"/>
        </w:rPr>
      </w:pPr>
    </w:p>
    <w:p w14:paraId="2E40DEA4" w14:textId="7A9CB009" w:rsidR="00F954A0" w:rsidRPr="00F954A0" w:rsidRDefault="00F954A0" w:rsidP="00F954A0">
      <w:pPr>
        <w:pStyle w:val="ListParagraph"/>
        <w:numPr>
          <w:ilvl w:val="0"/>
          <w:numId w:val="11"/>
        </w:numPr>
        <w:spacing w:after="0" w:line="240" w:lineRule="auto"/>
        <w:rPr>
          <w:rFonts w:ascii="Arial" w:hAnsi="Arial" w:cs="Arial"/>
          <w:b/>
          <w:bCs/>
          <w:kern w:val="0"/>
          <w:sz w:val="26"/>
          <w:szCs w:val="26"/>
          <w:lang w:val="en-US"/>
          <w14:ligatures w14:val="none"/>
        </w:rPr>
      </w:pPr>
      <w:r w:rsidRPr="008E3692">
        <w:rPr>
          <w:rFonts w:ascii="Arial" w:eastAsia="Times New Roman" w:hAnsi="Arial" w:cs="Arial"/>
          <w:b/>
          <w:bCs/>
          <w:color w:val="000000"/>
          <w:kern w:val="0"/>
          <w:sz w:val="26"/>
          <w:szCs w:val="26"/>
          <w:lang w:eastAsia="en-GB"/>
          <w14:ligatures w14:val="none"/>
        </w:rPr>
        <w:lastRenderedPageBreak/>
        <w:t>Swallow Aware Campaign </w:t>
      </w:r>
    </w:p>
    <w:p w14:paraId="44D7FBB0" w14:textId="77777777" w:rsidR="00F954A0" w:rsidRPr="00F954A0" w:rsidRDefault="00F954A0" w:rsidP="00F954A0">
      <w:pPr>
        <w:pStyle w:val="ListParagraph"/>
        <w:spacing w:after="0" w:line="240" w:lineRule="auto"/>
        <w:rPr>
          <w:rFonts w:ascii="Arial" w:hAnsi="Arial" w:cs="Arial"/>
          <w:b/>
          <w:bCs/>
          <w:kern w:val="0"/>
          <w:sz w:val="26"/>
          <w:szCs w:val="26"/>
          <w:lang w:val="en-US"/>
          <w14:ligatures w14:val="none"/>
        </w:rPr>
      </w:pPr>
    </w:p>
    <w:p w14:paraId="4CDA908C" w14:textId="77777777" w:rsidR="008E3692" w:rsidRPr="008E3692" w:rsidRDefault="008E3692" w:rsidP="00F954A0">
      <w:pPr>
        <w:shd w:val="clear" w:color="auto" w:fill="FFFFFF"/>
        <w:spacing w:after="0" w:line="240" w:lineRule="auto"/>
        <w:jc w:val="center"/>
        <w:rPr>
          <w:rFonts w:ascii="Arial" w:eastAsia="Times New Roman" w:hAnsi="Arial" w:cs="Arial"/>
          <w:color w:val="000000"/>
          <w:kern w:val="0"/>
          <w:sz w:val="26"/>
          <w:szCs w:val="26"/>
          <w:lang w:eastAsia="en-GB"/>
          <w14:ligatures w14:val="none"/>
        </w:rPr>
      </w:pPr>
      <w:r w:rsidRPr="008E3692">
        <w:rPr>
          <w:rFonts w:ascii="Arial" w:eastAsia="Times New Roman" w:hAnsi="Arial" w:cs="Arial"/>
          <w:noProof/>
          <w:color w:val="000000"/>
          <w:kern w:val="0"/>
          <w:sz w:val="26"/>
          <w:szCs w:val="26"/>
          <w:lang w:eastAsia="en-GB"/>
          <w14:ligatures w14:val="none"/>
        </w:rPr>
        <w:drawing>
          <wp:inline distT="0" distB="0" distL="0" distR="0" wp14:anchorId="1AADD26B" wp14:editId="001469C3">
            <wp:extent cx="2788920" cy="2226449"/>
            <wp:effectExtent l="0" t="0" r="0" b="2540"/>
            <wp:docPr id="1" name="Picture 1" descr="swallow a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allow awa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7403" cy="2233221"/>
                    </a:xfrm>
                    <a:prstGeom prst="rect">
                      <a:avLst/>
                    </a:prstGeom>
                    <a:noFill/>
                    <a:ln>
                      <a:noFill/>
                    </a:ln>
                  </pic:spPr>
                </pic:pic>
              </a:graphicData>
            </a:graphic>
          </wp:inline>
        </w:drawing>
      </w:r>
    </w:p>
    <w:p w14:paraId="1FD1D8D5" w14:textId="57F34192" w:rsidR="008E3692" w:rsidRPr="008E3692" w:rsidRDefault="00F954A0" w:rsidP="00F954A0">
      <w:pPr>
        <w:shd w:val="clear" w:color="auto" w:fill="FFFFFF"/>
        <w:spacing w:after="0" w:line="240" w:lineRule="auto"/>
        <w:rPr>
          <w:rFonts w:ascii="Arial" w:eastAsia="Times New Roman" w:hAnsi="Arial" w:cs="Arial"/>
          <w:color w:val="000000"/>
          <w:kern w:val="0"/>
          <w:sz w:val="26"/>
          <w:szCs w:val="26"/>
          <w:lang w:eastAsia="en-GB"/>
          <w14:ligatures w14:val="none"/>
        </w:rPr>
      </w:pPr>
      <w:r w:rsidRPr="00F954A0">
        <w:rPr>
          <w:rFonts w:ascii="Arial" w:eastAsia="Times New Roman" w:hAnsi="Arial" w:cs="Arial"/>
          <w:color w:val="000000"/>
          <w:kern w:val="0"/>
          <w:sz w:val="26"/>
          <w:szCs w:val="26"/>
          <w:lang w:eastAsia="en-GB"/>
          <w14:ligatures w14:val="none"/>
        </w:rPr>
        <w:t xml:space="preserve">A </w:t>
      </w:r>
      <w:r w:rsidR="008E3692" w:rsidRPr="008E3692">
        <w:rPr>
          <w:rFonts w:ascii="Arial" w:eastAsia="Times New Roman" w:hAnsi="Arial" w:cs="Arial"/>
          <w:color w:val="000000"/>
          <w:kern w:val="0"/>
          <w:sz w:val="26"/>
          <w:szCs w:val="26"/>
          <w:lang w:eastAsia="en-GB"/>
          <w14:ligatures w14:val="none"/>
        </w:rPr>
        <w:t>module has been developed by the HSC Clinical Education Centre in collaboration with the HSC Public Health Agency and trusts as part of the</w:t>
      </w:r>
      <w:r w:rsidR="008E3692" w:rsidRPr="008E3692">
        <w:rPr>
          <w:rFonts w:ascii="Arial" w:eastAsia="Times New Roman" w:hAnsi="Arial" w:cs="Arial"/>
          <w:i/>
          <w:iCs/>
          <w:color w:val="000000"/>
          <w:kern w:val="0"/>
          <w:sz w:val="26"/>
          <w:szCs w:val="26"/>
          <w:lang w:eastAsia="en-GB"/>
          <w14:ligatures w14:val="none"/>
        </w:rPr>
        <w:t> Swallow Aware Campaign</w:t>
      </w:r>
      <w:r w:rsidR="008E3692" w:rsidRPr="008E3692">
        <w:rPr>
          <w:rFonts w:ascii="Arial" w:eastAsia="Times New Roman" w:hAnsi="Arial" w:cs="Arial"/>
          <w:color w:val="000000"/>
          <w:kern w:val="0"/>
          <w:sz w:val="26"/>
          <w:szCs w:val="26"/>
          <w:lang w:eastAsia="en-GB"/>
          <w14:ligatures w14:val="none"/>
        </w:rPr>
        <w:t> which seeks to develop systems, processes and services for people living with eating, drinking and swallowing difficulties, also known as dysphagia.</w:t>
      </w:r>
      <w:r w:rsidRPr="00F954A0">
        <w:rPr>
          <w:rFonts w:ascii="Arial" w:eastAsia="Times New Roman" w:hAnsi="Arial" w:cs="Arial"/>
          <w:color w:val="000000"/>
          <w:kern w:val="0"/>
          <w:sz w:val="26"/>
          <w:szCs w:val="26"/>
          <w:lang w:eastAsia="en-GB"/>
          <w14:ligatures w14:val="none"/>
        </w:rPr>
        <w:t xml:space="preserve">  </w:t>
      </w:r>
      <w:r w:rsidR="008E3692" w:rsidRPr="008E3692">
        <w:rPr>
          <w:rFonts w:ascii="Arial" w:eastAsia="Times New Roman" w:hAnsi="Arial" w:cs="Arial"/>
          <w:color w:val="000000"/>
          <w:kern w:val="0"/>
          <w:sz w:val="26"/>
          <w:szCs w:val="26"/>
          <w:lang w:eastAsia="en-GB"/>
          <w14:ligatures w14:val="none"/>
        </w:rPr>
        <w:t>The aim of this eLearning is to raise awareness of eating, drinking and swallowing difficulties and to promote safe and effective care for those affected.</w:t>
      </w:r>
    </w:p>
    <w:p w14:paraId="50781A9A" w14:textId="77777777" w:rsidR="008E3692" w:rsidRPr="008E3692" w:rsidRDefault="008E3692" w:rsidP="00F954A0">
      <w:pPr>
        <w:shd w:val="clear" w:color="auto" w:fill="FFFFFF"/>
        <w:spacing w:after="0" w:line="240" w:lineRule="auto"/>
        <w:rPr>
          <w:rFonts w:ascii="Arial" w:eastAsia="Times New Roman" w:hAnsi="Arial" w:cs="Arial"/>
          <w:color w:val="000000"/>
          <w:kern w:val="0"/>
          <w:sz w:val="26"/>
          <w:szCs w:val="26"/>
          <w:lang w:eastAsia="en-GB"/>
          <w14:ligatures w14:val="none"/>
        </w:rPr>
      </w:pPr>
      <w:r w:rsidRPr="008E3692">
        <w:rPr>
          <w:rFonts w:ascii="Arial" w:eastAsia="Times New Roman" w:hAnsi="Arial" w:cs="Arial"/>
          <w:color w:val="000000"/>
          <w:kern w:val="0"/>
          <w:sz w:val="26"/>
          <w:szCs w:val="26"/>
          <w:lang w:eastAsia="en-GB"/>
          <w14:ligatures w14:val="none"/>
        </w:rPr>
        <w:t>By the end of the module participants will be able to;</w:t>
      </w:r>
    </w:p>
    <w:p w14:paraId="2AA15AC4" w14:textId="77777777" w:rsidR="008E3692" w:rsidRPr="008E3692" w:rsidRDefault="008E3692" w:rsidP="00F954A0">
      <w:pPr>
        <w:numPr>
          <w:ilvl w:val="0"/>
          <w:numId w:val="22"/>
        </w:numPr>
        <w:shd w:val="clear" w:color="auto" w:fill="FFFFFF"/>
        <w:spacing w:after="0" w:line="240" w:lineRule="auto"/>
        <w:ind w:left="1080"/>
        <w:rPr>
          <w:rFonts w:ascii="Arial" w:eastAsia="Times New Roman" w:hAnsi="Arial" w:cs="Arial"/>
          <w:color w:val="000000"/>
          <w:kern w:val="0"/>
          <w:sz w:val="26"/>
          <w:szCs w:val="26"/>
          <w:lang w:eastAsia="en-GB"/>
          <w14:ligatures w14:val="none"/>
        </w:rPr>
      </w:pPr>
      <w:r w:rsidRPr="008E3692">
        <w:rPr>
          <w:rFonts w:ascii="Arial" w:eastAsia="Times New Roman" w:hAnsi="Arial" w:cs="Arial"/>
          <w:color w:val="000000"/>
          <w:kern w:val="0"/>
          <w:sz w:val="26"/>
          <w:szCs w:val="26"/>
          <w:lang w:eastAsia="en-GB"/>
          <w14:ligatures w14:val="none"/>
        </w:rPr>
        <w:t>Describe what eating, drinking and swallowing difficulties mean, and their associated health risks.</w:t>
      </w:r>
    </w:p>
    <w:p w14:paraId="0B23DC5C" w14:textId="77777777" w:rsidR="008E3692" w:rsidRPr="008E3692" w:rsidRDefault="008E3692" w:rsidP="00F954A0">
      <w:pPr>
        <w:numPr>
          <w:ilvl w:val="0"/>
          <w:numId w:val="22"/>
        </w:numPr>
        <w:shd w:val="clear" w:color="auto" w:fill="FFFFFF"/>
        <w:spacing w:after="0" w:line="240" w:lineRule="auto"/>
        <w:ind w:left="1080"/>
        <w:rPr>
          <w:rFonts w:ascii="Arial" w:eastAsia="Times New Roman" w:hAnsi="Arial" w:cs="Arial"/>
          <w:color w:val="000000"/>
          <w:kern w:val="0"/>
          <w:sz w:val="26"/>
          <w:szCs w:val="26"/>
          <w:lang w:eastAsia="en-GB"/>
          <w14:ligatures w14:val="none"/>
        </w:rPr>
      </w:pPr>
      <w:r w:rsidRPr="008E3692">
        <w:rPr>
          <w:rFonts w:ascii="Arial" w:eastAsia="Times New Roman" w:hAnsi="Arial" w:cs="Arial"/>
          <w:color w:val="000000"/>
          <w:kern w:val="0"/>
          <w:sz w:val="26"/>
          <w:szCs w:val="26"/>
          <w:lang w:eastAsia="en-GB"/>
          <w14:ligatures w14:val="none"/>
        </w:rPr>
        <w:t>Identify possible signs of eating, drinking and swallowing difficulties.</w:t>
      </w:r>
    </w:p>
    <w:p w14:paraId="79C97003" w14:textId="77777777" w:rsidR="008E3692" w:rsidRPr="008E3692" w:rsidRDefault="008E3692" w:rsidP="00F954A0">
      <w:pPr>
        <w:numPr>
          <w:ilvl w:val="0"/>
          <w:numId w:val="22"/>
        </w:numPr>
        <w:shd w:val="clear" w:color="auto" w:fill="FFFFFF"/>
        <w:spacing w:after="0" w:line="240" w:lineRule="auto"/>
        <w:ind w:left="1080"/>
        <w:rPr>
          <w:rFonts w:ascii="Arial" w:eastAsia="Times New Roman" w:hAnsi="Arial" w:cs="Arial"/>
          <w:color w:val="000000"/>
          <w:kern w:val="0"/>
          <w:sz w:val="26"/>
          <w:szCs w:val="26"/>
          <w:lang w:eastAsia="en-GB"/>
          <w14:ligatures w14:val="none"/>
        </w:rPr>
      </w:pPr>
      <w:r w:rsidRPr="008E3692">
        <w:rPr>
          <w:rFonts w:ascii="Arial" w:eastAsia="Times New Roman" w:hAnsi="Arial" w:cs="Arial"/>
          <w:color w:val="000000"/>
          <w:kern w:val="0"/>
          <w:sz w:val="26"/>
          <w:szCs w:val="26"/>
          <w:lang w:eastAsia="en-GB"/>
          <w14:ligatures w14:val="none"/>
        </w:rPr>
        <w:t>Explain how to support people with eating, drinking and swallowing difficulties.</w:t>
      </w:r>
    </w:p>
    <w:p w14:paraId="3FDB24F1" w14:textId="77777777" w:rsidR="008E3692" w:rsidRPr="008E3692" w:rsidRDefault="008E3692" w:rsidP="00F954A0">
      <w:pPr>
        <w:numPr>
          <w:ilvl w:val="0"/>
          <w:numId w:val="22"/>
        </w:numPr>
        <w:shd w:val="clear" w:color="auto" w:fill="FFFFFF"/>
        <w:spacing w:after="0" w:line="240" w:lineRule="auto"/>
        <w:ind w:left="1080"/>
        <w:rPr>
          <w:rFonts w:ascii="Arial" w:eastAsia="Times New Roman" w:hAnsi="Arial" w:cs="Arial"/>
          <w:color w:val="000000"/>
          <w:kern w:val="0"/>
          <w:sz w:val="26"/>
          <w:szCs w:val="26"/>
          <w:lang w:eastAsia="en-GB"/>
          <w14:ligatures w14:val="none"/>
        </w:rPr>
      </w:pPr>
      <w:r w:rsidRPr="008E3692">
        <w:rPr>
          <w:rFonts w:ascii="Arial" w:eastAsia="Times New Roman" w:hAnsi="Arial" w:cs="Arial"/>
          <w:color w:val="000000"/>
          <w:kern w:val="0"/>
          <w:sz w:val="26"/>
          <w:szCs w:val="26"/>
          <w:lang w:eastAsia="en-GB"/>
          <w14:ligatures w14:val="none"/>
        </w:rPr>
        <w:t>Discuss eating, drinking and swallowing safety and awareness.</w:t>
      </w:r>
    </w:p>
    <w:p w14:paraId="55250326" w14:textId="77777777" w:rsidR="008E3692" w:rsidRPr="008E3692" w:rsidRDefault="008E3692" w:rsidP="00F954A0">
      <w:pPr>
        <w:numPr>
          <w:ilvl w:val="0"/>
          <w:numId w:val="22"/>
        </w:numPr>
        <w:shd w:val="clear" w:color="auto" w:fill="FFFFFF"/>
        <w:spacing w:after="0" w:line="240" w:lineRule="auto"/>
        <w:ind w:left="1080"/>
        <w:rPr>
          <w:rFonts w:ascii="Arial" w:eastAsia="Times New Roman" w:hAnsi="Arial" w:cs="Arial"/>
          <w:color w:val="000000"/>
          <w:kern w:val="0"/>
          <w:sz w:val="26"/>
          <w:szCs w:val="26"/>
          <w:lang w:eastAsia="en-GB"/>
          <w14:ligatures w14:val="none"/>
        </w:rPr>
      </w:pPr>
      <w:r w:rsidRPr="008E3692">
        <w:rPr>
          <w:rFonts w:ascii="Arial" w:eastAsia="Times New Roman" w:hAnsi="Arial" w:cs="Arial"/>
          <w:color w:val="000000"/>
          <w:kern w:val="0"/>
          <w:sz w:val="26"/>
          <w:szCs w:val="26"/>
          <w:lang w:eastAsia="en-GB"/>
          <w14:ligatures w14:val="none"/>
        </w:rPr>
        <w:t>Recognise if someone is choking.</w:t>
      </w:r>
    </w:p>
    <w:p w14:paraId="475B6A00" w14:textId="6479AA12" w:rsidR="008E3692" w:rsidRPr="00F954A0" w:rsidRDefault="00F954A0" w:rsidP="00F954A0">
      <w:pPr>
        <w:shd w:val="clear" w:color="auto" w:fill="FFFFFF"/>
        <w:spacing w:after="0" w:line="240" w:lineRule="auto"/>
        <w:rPr>
          <w:rFonts w:ascii="Arial" w:eastAsia="Times New Roman" w:hAnsi="Arial" w:cs="Arial"/>
          <w:color w:val="000000"/>
          <w:kern w:val="0"/>
          <w:sz w:val="26"/>
          <w:szCs w:val="26"/>
          <w:lang w:eastAsia="en-GB"/>
          <w14:ligatures w14:val="none"/>
        </w:rPr>
      </w:pPr>
      <w:r w:rsidRPr="00F954A0">
        <w:rPr>
          <w:rFonts w:ascii="Arial" w:eastAsia="Times New Roman" w:hAnsi="Arial" w:cs="Arial"/>
          <w:color w:val="000000"/>
          <w:kern w:val="0"/>
          <w:sz w:val="26"/>
          <w:szCs w:val="26"/>
          <w:lang w:eastAsia="en-GB"/>
          <w14:ligatures w14:val="none"/>
        </w:rPr>
        <w:t xml:space="preserve">To access the module please visit </w:t>
      </w:r>
      <w:hyperlink r:id="rId21" w:anchor="/" w:history="1">
        <w:r w:rsidRPr="00F954A0">
          <w:rPr>
            <w:rStyle w:val="Hyperlink"/>
            <w:rFonts w:ascii="Arial" w:hAnsi="Arial" w:cs="Arial"/>
            <w:b/>
            <w:kern w:val="0"/>
            <w:sz w:val="26"/>
            <w:szCs w:val="26"/>
            <w:lang w:val="en-US"/>
            <w14:ligatures w14:val="none"/>
          </w:rPr>
          <w:t>https://cec.hscni.net/learningcontent/universal-swallow-awareness/#/</w:t>
        </w:r>
      </w:hyperlink>
    </w:p>
    <w:p w14:paraId="2A3DDEEA" w14:textId="77777777" w:rsidR="008E3692" w:rsidRDefault="008E3692" w:rsidP="006F463B">
      <w:pPr>
        <w:spacing w:after="0" w:line="240" w:lineRule="auto"/>
        <w:rPr>
          <w:rFonts w:ascii="Arial" w:hAnsi="Arial" w:cs="Arial"/>
          <w:b/>
          <w:kern w:val="0"/>
          <w:sz w:val="26"/>
          <w:szCs w:val="26"/>
          <w:lang w:val="en-US"/>
          <w14:ligatures w14:val="none"/>
        </w:rPr>
      </w:pPr>
    </w:p>
    <w:p w14:paraId="41D9555B" w14:textId="77777777" w:rsidR="008F0005" w:rsidRDefault="008F0005" w:rsidP="006F463B">
      <w:pPr>
        <w:spacing w:after="0" w:line="240" w:lineRule="auto"/>
        <w:rPr>
          <w:rFonts w:ascii="Arial" w:hAnsi="Arial" w:cs="Arial"/>
          <w:b/>
          <w:kern w:val="0"/>
          <w:sz w:val="26"/>
          <w:szCs w:val="26"/>
          <w:lang w:val="en-US"/>
          <w14:ligatures w14:val="none"/>
        </w:rPr>
      </w:pPr>
    </w:p>
    <w:p w14:paraId="7FD08AB1" w14:textId="77777777" w:rsidR="008F0005" w:rsidRPr="00C072A6" w:rsidRDefault="008F0005" w:rsidP="008F0005">
      <w:pPr>
        <w:pStyle w:val="ListParagraph"/>
        <w:numPr>
          <w:ilvl w:val="0"/>
          <w:numId w:val="13"/>
        </w:numPr>
        <w:spacing w:after="0" w:line="240" w:lineRule="auto"/>
        <w:jc w:val="both"/>
        <w:rPr>
          <w:rFonts w:ascii="Arial" w:eastAsia="Times New Roman" w:hAnsi="Arial" w:cs="Arial"/>
          <w:b/>
          <w:bCs/>
          <w:sz w:val="26"/>
          <w:szCs w:val="26"/>
        </w:rPr>
      </w:pPr>
      <w:r w:rsidRPr="00C072A6">
        <w:rPr>
          <w:rFonts w:ascii="Arial" w:eastAsia="Times New Roman" w:hAnsi="Arial" w:cs="Arial"/>
          <w:b/>
          <w:bCs/>
          <w:sz w:val="26"/>
          <w:szCs w:val="26"/>
        </w:rPr>
        <w:t xml:space="preserve">FREE Equipment and Training for Sports Clubs </w:t>
      </w:r>
    </w:p>
    <w:p w14:paraId="036ACD2D" w14:textId="77777777" w:rsidR="008F0005" w:rsidRDefault="008F0005" w:rsidP="008F0005">
      <w:pPr>
        <w:spacing w:after="0" w:line="240" w:lineRule="auto"/>
        <w:jc w:val="both"/>
        <w:rPr>
          <w:rFonts w:ascii="Arial" w:eastAsia="Times New Roman" w:hAnsi="Arial" w:cs="Arial"/>
          <w:sz w:val="26"/>
          <w:szCs w:val="26"/>
        </w:rPr>
      </w:pPr>
      <w:r w:rsidRPr="00C072A6">
        <w:rPr>
          <w:rFonts w:ascii="Arial" w:eastAsia="Times New Roman" w:hAnsi="Arial" w:cs="Arial"/>
          <w:sz w:val="26"/>
          <w:szCs w:val="26"/>
        </w:rPr>
        <w:t xml:space="preserve">The Public Health Agency, through the Clear Project, are offering constituted voluntary sector sports clubs in the Western Trust area the opportunity to avail of training, which will help them support their members. </w:t>
      </w:r>
    </w:p>
    <w:p w14:paraId="515B799F" w14:textId="77777777" w:rsidR="008F0005" w:rsidRDefault="008F0005" w:rsidP="008F0005">
      <w:pPr>
        <w:spacing w:after="0" w:line="240" w:lineRule="auto"/>
        <w:jc w:val="both"/>
        <w:rPr>
          <w:rFonts w:ascii="Arial" w:eastAsia="Times New Roman" w:hAnsi="Arial" w:cs="Arial"/>
          <w:sz w:val="26"/>
          <w:szCs w:val="26"/>
        </w:rPr>
      </w:pPr>
    </w:p>
    <w:p w14:paraId="7E65B4CA" w14:textId="334DF923" w:rsidR="008F0005" w:rsidRPr="00C072A6" w:rsidRDefault="008F0005" w:rsidP="008F0005">
      <w:pPr>
        <w:spacing w:after="0" w:line="240" w:lineRule="auto"/>
        <w:jc w:val="both"/>
        <w:rPr>
          <w:rFonts w:ascii="Arial" w:eastAsia="Times New Roman" w:hAnsi="Arial" w:cs="Arial"/>
          <w:sz w:val="26"/>
          <w:szCs w:val="26"/>
        </w:rPr>
      </w:pPr>
      <w:r w:rsidRPr="00C072A6">
        <w:rPr>
          <w:rFonts w:ascii="Arial" w:eastAsia="Times New Roman" w:hAnsi="Arial" w:cs="Arial"/>
          <w:sz w:val="26"/>
          <w:szCs w:val="26"/>
        </w:rPr>
        <w:t xml:space="preserve">Due to the cost of living increase the new amount available has also been increased to £500 to spend on relevant sports equipment for their club. Application forms can also be downloaded from the following website  </w:t>
      </w:r>
      <w:hyperlink r:id="rId22" w:history="1">
        <w:r w:rsidRPr="00C072A6">
          <w:rPr>
            <w:rStyle w:val="Hyperlink"/>
            <w:rFonts w:ascii="Arial" w:eastAsia="Times New Roman" w:hAnsi="Arial" w:cs="Arial"/>
            <w:sz w:val="26"/>
            <w:szCs w:val="26"/>
          </w:rPr>
          <w:t>https://www.dhcni.com/sports-group-grants</w:t>
        </w:r>
      </w:hyperlink>
      <w:r w:rsidRPr="00C072A6">
        <w:rPr>
          <w:rFonts w:ascii="Arial" w:eastAsia="Times New Roman" w:hAnsi="Arial" w:cs="Arial"/>
          <w:sz w:val="26"/>
          <w:szCs w:val="26"/>
        </w:rPr>
        <w:t xml:space="preserve"> Closing date for applications – 6th November 2023 at 3pm </w:t>
      </w:r>
    </w:p>
    <w:p w14:paraId="723F6D62" w14:textId="77777777" w:rsidR="008F0005" w:rsidRDefault="008F0005" w:rsidP="006F463B">
      <w:pPr>
        <w:spacing w:after="0" w:line="240" w:lineRule="auto"/>
        <w:rPr>
          <w:rFonts w:ascii="Arial" w:hAnsi="Arial" w:cs="Arial"/>
          <w:b/>
          <w:kern w:val="0"/>
          <w:sz w:val="26"/>
          <w:szCs w:val="26"/>
          <w:lang w:val="en-US"/>
          <w14:ligatures w14:val="none"/>
        </w:rPr>
      </w:pPr>
    </w:p>
    <w:p w14:paraId="67DEF696" w14:textId="77777777" w:rsidR="008F0005" w:rsidRDefault="008F0005" w:rsidP="006F463B">
      <w:pPr>
        <w:spacing w:after="0" w:line="240" w:lineRule="auto"/>
        <w:rPr>
          <w:rFonts w:ascii="Arial" w:hAnsi="Arial" w:cs="Arial"/>
          <w:b/>
          <w:kern w:val="0"/>
          <w:sz w:val="26"/>
          <w:szCs w:val="26"/>
          <w:lang w:val="en-US"/>
          <w14:ligatures w14:val="none"/>
        </w:rPr>
      </w:pPr>
    </w:p>
    <w:p w14:paraId="3CD9ED85" w14:textId="77777777" w:rsidR="008F0005" w:rsidRDefault="008F0005" w:rsidP="006F463B">
      <w:pPr>
        <w:spacing w:after="0" w:line="240" w:lineRule="auto"/>
        <w:rPr>
          <w:rFonts w:ascii="Arial" w:hAnsi="Arial" w:cs="Arial"/>
          <w:b/>
          <w:kern w:val="0"/>
          <w:sz w:val="26"/>
          <w:szCs w:val="26"/>
          <w:lang w:val="en-US"/>
          <w14:ligatures w14:val="none"/>
        </w:rPr>
      </w:pPr>
    </w:p>
    <w:p w14:paraId="1A6A17EB" w14:textId="571DD60C" w:rsidR="008E3692" w:rsidRDefault="00F954A0" w:rsidP="008F0005">
      <w:pPr>
        <w:pStyle w:val="ListParagraph"/>
        <w:numPr>
          <w:ilvl w:val="0"/>
          <w:numId w:val="11"/>
        </w:numPr>
        <w:spacing w:after="0" w:line="240" w:lineRule="auto"/>
        <w:rPr>
          <w:rFonts w:ascii="Arial" w:hAnsi="Arial" w:cs="Arial"/>
          <w:b/>
          <w:kern w:val="0"/>
          <w:sz w:val="26"/>
          <w:szCs w:val="26"/>
          <w:lang w:val="en-US"/>
          <w14:ligatures w14:val="none"/>
        </w:rPr>
      </w:pPr>
      <w:r w:rsidRPr="00F954A0">
        <w:rPr>
          <w:rFonts w:ascii="Arial" w:hAnsi="Arial" w:cs="Arial"/>
          <w:b/>
          <w:kern w:val="0"/>
          <w:sz w:val="26"/>
          <w:szCs w:val="26"/>
          <w:lang w:val="en-US"/>
          <w14:ligatures w14:val="none"/>
        </w:rPr>
        <w:lastRenderedPageBreak/>
        <w:t>Lung Cancer Awareness Month (November)</w:t>
      </w:r>
    </w:p>
    <w:p w14:paraId="331F8E14" w14:textId="77777777" w:rsidR="008F0005" w:rsidRPr="008F0005" w:rsidRDefault="008F0005" w:rsidP="008F0005">
      <w:pPr>
        <w:pStyle w:val="ListParagraph"/>
        <w:spacing w:after="0" w:line="240" w:lineRule="auto"/>
        <w:rPr>
          <w:rFonts w:ascii="Arial" w:hAnsi="Arial" w:cs="Arial"/>
          <w:b/>
          <w:kern w:val="0"/>
          <w:sz w:val="26"/>
          <w:szCs w:val="26"/>
          <w:lang w:val="en-US"/>
          <w14:ligatures w14:val="none"/>
        </w:rPr>
      </w:pPr>
    </w:p>
    <w:p w14:paraId="25F72F54" w14:textId="4FE7629D" w:rsidR="00F954A0" w:rsidRDefault="008E3692" w:rsidP="006D1223">
      <w:pPr>
        <w:shd w:val="clear" w:color="auto" w:fill="FFFFFF"/>
        <w:spacing w:after="0" w:line="240" w:lineRule="auto"/>
        <w:jc w:val="center"/>
        <w:rPr>
          <w:rFonts w:ascii="Helvetica" w:eastAsia="Times New Roman" w:hAnsi="Helvetica" w:cs="Helvetica"/>
          <w:color w:val="000000"/>
          <w:kern w:val="0"/>
          <w:sz w:val="24"/>
          <w:szCs w:val="24"/>
          <w:lang w:eastAsia="en-GB"/>
          <w14:ligatures w14:val="none"/>
        </w:rPr>
      </w:pPr>
      <w:r w:rsidRPr="008E3692">
        <w:rPr>
          <w:rFonts w:ascii="Helvetica" w:eastAsia="Times New Roman" w:hAnsi="Helvetica" w:cs="Helvetica"/>
          <w:noProof/>
          <w:color w:val="000000"/>
          <w:kern w:val="0"/>
          <w:sz w:val="24"/>
          <w:szCs w:val="24"/>
          <w:lang w:eastAsia="en-GB"/>
          <w14:ligatures w14:val="none"/>
        </w:rPr>
        <w:drawing>
          <wp:inline distT="0" distB="0" distL="0" distR="0" wp14:anchorId="29ECBEA9" wp14:editId="7AE2C153">
            <wp:extent cx="1981200" cy="1981200"/>
            <wp:effectExtent l="0" t="0" r="0" b="0"/>
            <wp:docPr id="2" name="Picture 1" descr="Graphic shows a man co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 shows a man cough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p w14:paraId="362A815A" w14:textId="26144370" w:rsidR="008E3692" w:rsidRPr="008F0005" w:rsidRDefault="00F954A0" w:rsidP="006D1223">
      <w:pPr>
        <w:shd w:val="clear" w:color="auto" w:fill="FFFFFF"/>
        <w:spacing w:after="0" w:line="240" w:lineRule="auto"/>
        <w:rPr>
          <w:rFonts w:ascii="Arial" w:eastAsia="Times New Roman" w:hAnsi="Arial" w:cs="Arial"/>
          <w:color w:val="000000"/>
          <w:kern w:val="0"/>
          <w:sz w:val="26"/>
          <w:szCs w:val="26"/>
          <w:shd w:val="clear" w:color="auto" w:fill="FFFFFF"/>
          <w:lang w:eastAsia="en-GB"/>
          <w14:ligatures w14:val="none"/>
        </w:rPr>
      </w:pPr>
      <w:r w:rsidRPr="006D1223">
        <w:rPr>
          <w:rFonts w:ascii="Arial" w:eastAsia="Times New Roman" w:hAnsi="Arial" w:cs="Arial"/>
          <w:color w:val="000000"/>
          <w:kern w:val="0"/>
          <w:sz w:val="26"/>
          <w:szCs w:val="26"/>
          <w:shd w:val="clear" w:color="auto" w:fill="FFFFFF"/>
          <w:lang w:eastAsia="en-GB"/>
          <w14:ligatures w14:val="none"/>
        </w:rPr>
        <w:t xml:space="preserve">Be aware of </w:t>
      </w:r>
      <w:r w:rsidR="006D1223" w:rsidRPr="006D1223">
        <w:rPr>
          <w:rFonts w:ascii="Arial" w:eastAsia="Times New Roman" w:hAnsi="Arial" w:cs="Arial"/>
          <w:color w:val="000000"/>
          <w:kern w:val="0"/>
          <w:sz w:val="26"/>
          <w:szCs w:val="26"/>
          <w:shd w:val="clear" w:color="auto" w:fill="FFFFFF"/>
          <w:lang w:eastAsia="en-GB"/>
          <w14:ligatures w14:val="none"/>
        </w:rPr>
        <w:t>signs and symptoms of Lung Cancer during November as its</w:t>
      </w:r>
      <w:r w:rsidR="008E3692" w:rsidRPr="008E3692">
        <w:rPr>
          <w:rFonts w:ascii="Arial" w:eastAsia="Times New Roman" w:hAnsi="Arial" w:cs="Arial"/>
          <w:color w:val="000000"/>
          <w:kern w:val="0"/>
          <w:sz w:val="26"/>
          <w:szCs w:val="26"/>
          <w:shd w:val="clear" w:color="auto" w:fill="FFFFFF"/>
          <w:lang w:eastAsia="en-GB"/>
          <w14:ligatures w14:val="none"/>
        </w:rPr>
        <w:t xml:space="preserve"> Lung Cancer Awareness Month</w:t>
      </w:r>
      <w:r w:rsidR="006D1223" w:rsidRPr="006D1223">
        <w:rPr>
          <w:rFonts w:ascii="Arial" w:eastAsia="Times New Roman" w:hAnsi="Arial" w:cs="Arial"/>
          <w:color w:val="000000"/>
          <w:kern w:val="0"/>
          <w:sz w:val="26"/>
          <w:szCs w:val="26"/>
          <w:shd w:val="clear" w:color="auto" w:fill="FFFFFF"/>
          <w:lang w:eastAsia="en-GB"/>
          <w14:ligatures w14:val="none"/>
        </w:rPr>
        <w:t xml:space="preserve">.  </w:t>
      </w:r>
      <w:r w:rsidR="008E3692" w:rsidRPr="008E3692">
        <w:rPr>
          <w:rFonts w:ascii="Arial" w:eastAsia="Times New Roman" w:hAnsi="Arial" w:cs="Arial"/>
          <w:color w:val="000000"/>
          <w:kern w:val="0"/>
          <w:sz w:val="26"/>
          <w:szCs w:val="26"/>
          <w:shd w:val="clear" w:color="auto" w:fill="FFFFFF"/>
          <w:lang w:eastAsia="en-GB"/>
          <w14:ligatures w14:val="none"/>
        </w:rPr>
        <w:t xml:space="preserve">Lung cancer is one of the most common cancers </w:t>
      </w:r>
      <w:r w:rsidR="006D1223" w:rsidRPr="006D1223">
        <w:rPr>
          <w:rFonts w:ascii="Arial" w:eastAsia="Times New Roman" w:hAnsi="Arial" w:cs="Arial"/>
          <w:color w:val="000000"/>
          <w:kern w:val="0"/>
          <w:sz w:val="26"/>
          <w:szCs w:val="26"/>
          <w:shd w:val="clear" w:color="auto" w:fill="FFFFFF"/>
          <w:lang w:eastAsia="en-GB"/>
          <w14:ligatures w14:val="none"/>
        </w:rPr>
        <w:t xml:space="preserve">regionally </w:t>
      </w:r>
      <w:r w:rsidR="008E3692" w:rsidRPr="008E3692">
        <w:rPr>
          <w:rFonts w:ascii="Arial" w:eastAsia="Times New Roman" w:hAnsi="Arial" w:cs="Arial"/>
          <w:color w:val="000000"/>
          <w:kern w:val="0"/>
          <w:sz w:val="26"/>
          <w:szCs w:val="26"/>
          <w:shd w:val="clear" w:color="auto" w:fill="FFFFFF"/>
          <w:lang w:eastAsia="en-GB"/>
          <w14:ligatures w14:val="none"/>
        </w:rPr>
        <w:t>with over 1,300 people diagnosed in 2021</w:t>
      </w:r>
      <w:r w:rsidR="006D1223" w:rsidRPr="006D1223">
        <w:rPr>
          <w:rFonts w:ascii="Arial" w:eastAsia="Times New Roman" w:hAnsi="Arial" w:cs="Arial"/>
          <w:color w:val="000000"/>
          <w:kern w:val="0"/>
          <w:sz w:val="26"/>
          <w:szCs w:val="26"/>
          <w:shd w:val="clear" w:color="auto" w:fill="FFFFFF"/>
          <w:lang w:eastAsia="en-GB"/>
          <w14:ligatures w14:val="none"/>
        </w:rPr>
        <w:t xml:space="preserve"> and the Public Health Agency (PHA) is reminding people to be aware of the signs and symptoms of lung cancer.</w:t>
      </w:r>
      <w:r w:rsidR="008F0005">
        <w:rPr>
          <w:rFonts w:ascii="Arial" w:eastAsia="Times New Roman" w:hAnsi="Arial" w:cs="Arial"/>
          <w:color w:val="000000"/>
          <w:kern w:val="0"/>
          <w:sz w:val="26"/>
          <w:szCs w:val="26"/>
          <w:shd w:val="clear" w:color="auto" w:fill="FFFFFF"/>
          <w:lang w:eastAsia="en-GB"/>
          <w14:ligatures w14:val="none"/>
        </w:rPr>
        <w:t xml:space="preserve">  </w:t>
      </w:r>
      <w:r w:rsidR="008E3692" w:rsidRPr="008E3692">
        <w:rPr>
          <w:rFonts w:ascii="Arial" w:eastAsia="Times New Roman" w:hAnsi="Arial" w:cs="Arial"/>
          <w:color w:val="000000"/>
          <w:kern w:val="0"/>
          <w:sz w:val="26"/>
          <w:szCs w:val="26"/>
          <w:shd w:val="clear" w:color="auto" w:fill="FFFFFF"/>
          <w:lang w:eastAsia="en-GB"/>
          <w14:ligatures w14:val="none"/>
        </w:rPr>
        <w:t>Dr Louise Herron, Consultant in Service Development and Screening at the PHA said: “Lung cancer is more common in people over 50 but no matter what age you are, it is so important to be aware of the signs and symptoms of lung cancer as spotting it early could make a huge difference.”</w:t>
      </w:r>
    </w:p>
    <w:p w14:paraId="17B11B8F" w14:textId="77777777" w:rsidR="008E3692" w:rsidRPr="008E3692" w:rsidRDefault="008E3692" w:rsidP="006D1223">
      <w:pPr>
        <w:shd w:val="clear" w:color="auto" w:fill="FFFFFF"/>
        <w:spacing w:after="0" w:line="240" w:lineRule="auto"/>
        <w:rPr>
          <w:rFonts w:ascii="Arial" w:eastAsia="Times New Roman" w:hAnsi="Arial" w:cs="Arial"/>
          <w:color w:val="000000"/>
          <w:kern w:val="0"/>
          <w:sz w:val="26"/>
          <w:szCs w:val="26"/>
          <w:lang w:eastAsia="en-GB"/>
          <w14:ligatures w14:val="none"/>
        </w:rPr>
      </w:pPr>
      <w:r w:rsidRPr="008E3692">
        <w:rPr>
          <w:rFonts w:ascii="Arial" w:eastAsia="Times New Roman" w:hAnsi="Arial" w:cs="Arial"/>
          <w:color w:val="000000"/>
          <w:kern w:val="0"/>
          <w:sz w:val="26"/>
          <w:szCs w:val="26"/>
          <w:shd w:val="clear" w:color="auto" w:fill="FFFFFF"/>
          <w:lang w:eastAsia="en-GB"/>
          <w14:ligatures w14:val="none"/>
        </w:rPr>
        <w:t>Signs and symptoms of lung cancer may include:</w:t>
      </w:r>
    </w:p>
    <w:p w14:paraId="007B09D4" w14:textId="77777777" w:rsidR="008E3692" w:rsidRPr="008E3692" w:rsidRDefault="008E3692" w:rsidP="006D1223">
      <w:pPr>
        <w:numPr>
          <w:ilvl w:val="0"/>
          <w:numId w:val="23"/>
        </w:numPr>
        <w:shd w:val="clear" w:color="auto" w:fill="FFFFFF"/>
        <w:spacing w:after="0" w:line="240" w:lineRule="auto"/>
        <w:ind w:left="1200"/>
        <w:rPr>
          <w:rFonts w:ascii="Arial" w:eastAsia="Times New Roman" w:hAnsi="Arial" w:cs="Arial"/>
          <w:color w:val="000000"/>
          <w:kern w:val="0"/>
          <w:sz w:val="26"/>
          <w:szCs w:val="26"/>
          <w:lang w:eastAsia="en-GB"/>
          <w14:ligatures w14:val="none"/>
        </w:rPr>
      </w:pPr>
      <w:r w:rsidRPr="008E3692">
        <w:rPr>
          <w:rFonts w:ascii="Arial" w:eastAsia="Times New Roman" w:hAnsi="Arial" w:cs="Arial"/>
          <w:color w:val="000000"/>
          <w:kern w:val="0"/>
          <w:sz w:val="26"/>
          <w:szCs w:val="26"/>
          <w:shd w:val="clear" w:color="auto" w:fill="FFFFFF"/>
          <w:lang w:eastAsia="en-GB"/>
          <w14:ligatures w14:val="none"/>
        </w:rPr>
        <w:t>a persistent cough (for more than 3 weeks);</w:t>
      </w:r>
    </w:p>
    <w:p w14:paraId="0B34CB6E" w14:textId="77777777" w:rsidR="008E3692" w:rsidRPr="008E3692" w:rsidRDefault="008E3692" w:rsidP="006D1223">
      <w:pPr>
        <w:numPr>
          <w:ilvl w:val="0"/>
          <w:numId w:val="23"/>
        </w:numPr>
        <w:shd w:val="clear" w:color="auto" w:fill="FFFFFF"/>
        <w:spacing w:after="0" w:line="240" w:lineRule="auto"/>
        <w:ind w:left="1200"/>
        <w:rPr>
          <w:rFonts w:ascii="Arial" w:eastAsia="Times New Roman" w:hAnsi="Arial" w:cs="Arial"/>
          <w:color w:val="000000"/>
          <w:kern w:val="0"/>
          <w:sz w:val="26"/>
          <w:szCs w:val="26"/>
          <w:lang w:eastAsia="en-GB"/>
          <w14:ligatures w14:val="none"/>
        </w:rPr>
      </w:pPr>
      <w:r w:rsidRPr="008E3692">
        <w:rPr>
          <w:rFonts w:ascii="Arial" w:eastAsia="Times New Roman" w:hAnsi="Arial" w:cs="Arial"/>
          <w:color w:val="000000"/>
          <w:kern w:val="0"/>
          <w:sz w:val="26"/>
          <w:szCs w:val="26"/>
          <w:shd w:val="clear" w:color="auto" w:fill="FFFFFF"/>
          <w:lang w:eastAsia="en-GB"/>
          <w14:ligatures w14:val="none"/>
        </w:rPr>
        <w:t>coughing up blood or blood-stained phlegm;</w:t>
      </w:r>
    </w:p>
    <w:p w14:paraId="036D0465" w14:textId="77777777" w:rsidR="008E3692" w:rsidRPr="008E3692" w:rsidRDefault="008E3692" w:rsidP="006D1223">
      <w:pPr>
        <w:numPr>
          <w:ilvl w:val="0"/>
          <w:numId w:val="23"/>
        </w:numPr>
        <w:shd w:val="clear" w:color="auto" w:fill="FFFFFF"/>
        <w:spacing w:after="0" w:line="240" w:lineRule="auto"/>
        <w:ind w:left="1200"/>
        <w:rPr>
          <w:rFonts w:ascii="Arial" w:eastAsia="Times New Roman" w:hAnsi="Arial" w:cs="Arial"/>
          <w:color w:val="000000"/>
          <w:kern w:val="0"/>
          <w:sz w:val="26"/>
          <w:szCs w:val="26"/>
          <w:lang w:eastAsia="en-GB"/>
          <w14:ligatures w14:val="none"/>
        </w:rPr>
      </w:pPr>
      <w:r w:rsidRPr="008E3692">
        <w:rPr>
          <w:rFonts w:ascii="Arial" w:eastAsia="Times New Roman" w:hAnsi="Arial" w:cs="Arial"/>
          <w:color w:val="000000"/>
          <w:kern w:val="0"/>
          <w:sz w:val="26"/>
          <w:szCs w:val="26"/>
          <w:shd w:val="clear" w:color="auto" w:fill="FFFFFF"/>
          <w:lang w:eastAsia="en-GB"/>
          <w14:ligatures w14:val="none"/>
        </w:rPr>
        <w:t>chest and/ or shoulder pains;</w:t>
      </w:r>
    </w:p>
    <w:p w14:paraId="084E55F9" w14:textId="77777777" w:rsidR="008E3692" w:rsidRPr="008E3692" w:rsidRDefault="008E3692" w:rsidP="006D1223">
      <w:pPr>
        <w:numPr>
          <w:ilvl w:val="0"/>
          <w:numId w:val="23"/>
        </w:numPr>
        <w:shd w:val="clear" w:color="auto" w:fill="FFFFFF"/>
        <w:spacing w:after="0" w:line="240" w:lineRule="auto"/>
        <w:ind w:left="1200"/>
        <w:rPr>
          <w:rFonts w:ascii="Arial" w:eastAsia="Times New Roman" w:hAnsi="Arial" w:cs="Arial"/>
          <w:color w:val="000000"/>
          <w:kern w:val="0"/>
          <w:sz w:val="26"/>
          <w:szCs w:val="26"/>
          <w:lang w:eastAsia="en-GB"/>
          <w14:ligatures w14:val="none"/>
        </w:rPr>
      </w:pPr>
      <w:r w:rsidRPr="008E3692">
        <w:rPr>
          <w:rFonts w:ascii="Arial" w:eastAsia="Times New Roman" w:hAnsi="Arial" w:cs="Arial"/>
          <w:color w:val="000000"/>
          <w:kern w:val="0"/>
          <w:sz w:val="26"/>
          <w:szCs w:val="26"/>
          <w:shd w:val="clear" w:color="auto" w:fill="FFFFFF"/>
          <w:lang w:eastAsia="en-GB"/>
          <w14:ligatures w14:val="none"/>
        </w:rPr>
        <w:t>tiredness and loss of energy;</w:t>
      </w:r>
    </w:p>
    <w:p w14:paraId="4044E0ED" w14:textId="77777777" w:rsidR="008E3692" w:rsidRPr="008E3692" w:rsidRDefault="008E3692" w:rsidP="006D1223">
      <w:pPr>
        <w:numPr>
          <w:ilvl w:val="0"/>
          <w:numId w:val="23"/>
        </w:numPr>
        <w:shd w:val="clear" w:color="auto" w:fill="FFFFFF"/>
        <w:spacing w:after="0" w:line="240" w:lineRule="auto"/>
        <w:ind w:left="1200"/>
        <w:rPr>
          <w:rFonts w:ascii="Arial" w:eastAsia="Times New Roman" w:hAnsi="Arial" w:cs="Arial"/>
          <w:color w:val="000000"/>
          <w:kern w:val="0"/>
          <w:sz w:val="26"/>
          <w:szCs w:val="26"/>
          <w:lang w:eastAsia="en-GB"/>
          <w14:ligatures w14:val="none"/>
        </w:rPr>
      </w:pPr>
      <w:r w:rsidRPr="008E3692">
        <w:rPr>
          <w:rFonts w:ascii="Arial" w:eastAsia="Times New Roman" w:hAnsi="Arial" w:cs="Arial"/>
          <w:color w:val="000000"/>
          <w:kern w:val="0"/>
          <w:sz w:val="26"/>
          <w:szCs w:val="26"/>
          <w:shd w:val="clear" w:color="auto" w:fill="FFFFFF"/>
          <w:lang w:eastAsia="en-GB"/>
          <w14:ligatures w14:val="none"/>
        </w:rPr>
        <w:t>weight loss (for no obvious reason);</w:t>
      </w:r>
    </w:p>
    <w:p w14:paraId="2D75AD6B" w14:textId="77777777" w:rsidR="008E3692" w:rsidRPr="008E3692" w:rsidRDefault="008E3692" w:rsidP="006D1223">
      <w:pPr>
        <w:numPr>
          <w:ilvl w:val="0"/>
          <w:numId w:val="23"/>
        </w:numPr>
        <w:shd w:val="clear" w:color="auto" w:fill="FFFFFF"/>
        <w:spacing w:after="0" w:line="240" w:lineRule="auto"/>
        <w:ind w:left="1200"/>
        <w:rPr>
          <w:rFonts w:ascii="Arial" w:eastAsia="Times New Roman" w:hAnsi="Arial" w:cs="Arial"/>
          <w:color w:val="000000"/>
          <w:kern w:val="0"/>
          <w:sz w:val="26"/>
          <w:szCs w:val="26"/>
          <w:lang w:eastAsia="en-GB"/>
          <w14:ligatures w14:val="none"/>
        </w:rPr>
      </w:pPr>
      <w:r w:rsidRPr="008E3692">
        <w:rPr>
          <w:rFonts w:ascii="Arial" w:eastAsia="Times New Roman" w:hAnsi="Arial" w:cs="Arial"/>
          <w:color w:val="000000"/>
          <w:kern w:val="0"/>
          <w:sz w:val="26"/>
          <w:szCs w:val="26"/>
          <w:shd w:val="clear" w:color="auto" w:fill="FFFFFF"/>
          <w:lang w:eastAsia="en-GB"/>
          <w14:ligatures w14:val="none"/>
        </w:rPr>
        <w:t>shortness of breath or wheezing;</w:t>
      </w:r>
    </w:p>
    <w:p w14:paraId="168A9E6A" w14:textId="77777777" w:rsidR="008E3692" w:rsidRPr="008E3692" w:rsidRDefault="008E3692" w:rsidP="006D1223">
      <w:pPr>
        <w:numPr>
          <w:ilvl w:val="0"/>
          <w:numId w:val="23"/>
        </w:numPr>
        <w:shd w:val="clear" w:color="auto" w:fill="FFFFFF"/>
        <w:spacing w:after="0" w:line="240" w:lineRule="auto"/>
        <w:ind w:left="1200"/>
        <w:rPr>
          <w:rFonts w:ascii="Arial" w:eastAsia="Times New Roman" w:hAnsi="Arial" w:cs="Arial"/>
          <w:color w:val="000000"/>
          <w:kern w:val="0"/>
          <w:sz w:val="26"/>
          <w:szCs w:val="26"/>
          <w:lang w:eastAsia="en-GB"/>
          <w14:ligatures w14:val="none"/>
        </w:rPr>
      </w:pPr>
      <w:r w:rsidRPr="008E3692">
        <w:rPr>
          <w:rFonts w:ascii="Arial" w:eastAsia="Times New Roman" w:hAnsi="Arial" w:cs="Arial"/>
          <w:color w:val="000000"/>
          <w:kern w:val="0"/>
          <w:sz w:val="26"/>
          <w:szCs w:val="26"/>
          <w:shd w:val="clear" w:color="auto" w:fill="FFFFFF"/>
          <w:lang w:eastAsia="en-GB"/>
          <w14:ligatures w14:val="none"/>
        </w:rPr>
        <w:t>hoarse voice;</w:t>
      </w:r>
    </w:p>
    <w:p w14:paraId="5EEC195B" w14:textId="77777777" w:rsidR="008E3692" w:rsidRPr="008E3692" w:rsidRDefault="008E3692" w:rsidP="006D1223">
      <w:pPr>
        <w:numPr>
          <w:ilvl w:val="0"/>
          <w:numId w:val="23"/>
        </w:numPr>
        <w:shd w:val="clear" w:color="auto" w:fill="FFFFFF"/>
        <w:spacing w:after="0" w:line="240" w:lineRule="auto"/>
        <w:ind w:left="1200"/>
        <w:rPr>
          <w:rFonts w:ascii="Arial" w:eastAsia="Times New Roman" w:hAnsi="Arial" w:cs="Arial"/>
          <w:color w:val="000000"/>
          <w:kern w:val="0"/>
          <w:sz w:val="26"/>
          <w:szCs w:val="26"/>
          <w:lang w:eastAsia="en-GB"/>
          <w14:ligatures w14:val="none"/>
        </w:rPr>
      </w:pPr>
      <w:r w:rsidRPr="008E3692">
        <w:rPr>
          <w:rFonts w:ascii="Arial" w:eastAsia="Times New Roman" w:hAnsi="Arial" w:cs="Arial"/>
          <w:color w:val="000000"/>
          <w:kern w:val="0"/>
          <w:sz w:val="26"/>
          <w:szCs w:val="26"/>
          <w:shd w:val="clear" w:color="auto" w:fill="FFFFFF"/>
          <w:lang w:eastAsia="en-GB"/>
          <w14:ligatures w14:val="none"/>
        </w:rPr>
        <w:t>a change in the shape at the end of your fingers (clubbing).</w:t>
      </w:r>
    </w:p>
    <w:p w14:paraId="370448D8" w14:textId="77777777" w:rsidR="006D1223" w:rsidRDefault="006D1223" w:rsidP="006D1223">
      <w:pPr>
        <w:shd w:val="clear" w:color="auto" w:fill="FFFFFF"/>
        <w:spacing w:after="0" w:line="240" w:lineRule="auto"/>
        <w:rPr>
          <w:rFonts w:ascii="Arial" w:eastAsia="Times New Roman" w:hAnsi="Arial" w:cs="Arial"/>
          <w:color w:val="000000"/>
          <w:kern w:val="0"/>
          <w:sz w:val="26"/>
          <w:szCs w:val="26"/>
          <w:shd w:val="clear" w:color="auto" w:fill="FFFFFF"/>
          <w:lang w:eastAsia="en-GB"/>
          <w14:ligatures w14:val="none"/>
        </w:rPr>
      </w:pPr>
    </w:p>
    <w:p w14:paraId="1B34D702" w14:textId="77777777" w:rsidR="008E3692" w:rsidRPr="008E3692" w:rsidRDefault="008E3692" w:rsidP="006D1223">
      <w:pPr>
        <w:shd w:val="clear" w:color="auto" w:fill="FFFFFF"/>
        <w:spacing w:after="0" w:line="240" w:lineRule="auto"/>
        <w:rPr>
          <w:rFonts w:ascii="Arial" w:eastAsia="Times New Roman" w:hAnsi="Arial" w:cs="Arial"/>
          <w:color w:val="000000"/>
          <w:kern w:val="0"/>
          <w:sz w:val="26"/>
          <w:szCs w:val="26"/>
          <w:lang w:eastAsia="en-GB"/>
          <w14:ligatures w14:val="none"/>
        </w:rPr>
      </w:pPr>
      <w:r w:rsidRPr="008E3692">
        <w:rPr>
          <w:rFonts w:ascii="Arial" w:eastAsia="Times New Roman" w:hAnsi="Arial" w:cs="Arial"/>
          <w:color w:val="000000"/>
          <w:kern w:val="0"/>
          <w:sz w:val="26"/>
          <w:szCs w:val="26"/>
          <w:shd w:val="clear" w:color="auto" w:fill="FFFFFF"/>
          <w:lang w:eastAsia="en-GB"/>
          <w14:ligatures w14:val="none"/>
        </w:rPr>
        <w:t>Quitting smoking is one of the biggest proactive steps we can take to improve our health and general wellbeing, and longer term it can also help ease the pressure on our health service by reducing smoking-related illness.</w:t>
      </w:r>
    </w:p>
    <w:p w14:paraId="5F4DA067" w14:textId="6A5B77FA" w:rsidR="008E3692" w:rsidRDefault="008E3692" w:rsidP="006D1223">
      <w:pPr>
        <w:shd w:val="clear" w:color="auto" w:fill="FFFFFF"/>
        <w:spacing w:after="0" w:line="240" w:lineRule="auto"/>
        <w:rPr>
          <w:rFonts w:ascii="Arial" w:eastAsia="Times New Roman" w:hAnsi="Arial" w:cs="Arial"/>
          <w:color w:val="000000"/>
          <w:kern w:val="0"/>
          <w:sz w:val="26"/>
          <w:szCs w:val="26"/>
          <w:shd w:val="clear" w:color="auto" w:fill="FFFFFF"/>
          <w:lang w:eastAsia="en-GB"/>
          <w14:ligatures w14:val="none"/>
        </w:rPr>
      </w:pPr>
      <w:r w:rsidRPr="008E3692">
        <w:rPr>
          <w:rFonts w:ascii="Arial" w:eastAsia="Times New Roman" w:hAnsi="Arial" w:cs="Arial"/>
          <w:color w:val="000000"/>
          <w:kern w:val="0"/>
          <w:sz w:val="26"/>
          <w:szCs w:val="26"/>
          <w:shd w:val="clear" w:color="auto" w:fill="FFFFFF"/>
          <w:lang w:eastAsia="en-GB"/>
          <w14:ligatures w14:val="none"/>
        </w:rPr>
        <w:t>Just 20 minutes after you stop smoking your heart rate drops to a healthier rate. Circulation improves, and your lung function increases between two and 12 weeks afterwards. After one year your risk of coronary heart disease is about half that of a smoker’s. After ten years, the risk of lung cancer falls to half that of someone who still smokes.</w:t>
      </w:r>
      <w:r w:rsidR="008F0005">
        <w:rPr>
          <w:rFonts w:ascii="Arial" w:eastAsia="Times New Roman" w:hAnsi="Arial" w:cs="Arial"/>
          <w:color w:val="000000"/>
          <w:kern w:val="0"/>
          <w:sz w:val="26"/>
          <w:szCs w:val="26"/>
          <w:shd w:val="clear" w:color="auto" w:fill="FFFFFF"/>
          <w:lang w:eastAsia="en-GB"/>
          <w14:ligatures w14:val="none"/>
        </w:rPr>
        <w:t xml:space="preserve">  </w:t>
      </w:r>
      <w:r w:rsidRPr="008E3692">
        <w:rPr>
          <w:rFonts w:ascii="Arial" w:eastAsia="Times New Roman" w:hAnsi="Arial" w:cs="Arial"/>
          <w:color w:val="000000"/>
          <w:kern w:val="0"/>
          <w:sz w:val="26"/>
          <w:szCs w:val="26"/>
          <w:shd w:val="clear" w:color="auto" w:fill="FFFFFF"/>
          <w:lang w:eastAsia="en-GB"/>
          <w14:ligatures w14:val="none"/>
        </w:rPr>
        <w:t>For more information on the signs and symptoms of lung cancer see </w:t>
      </w:r>
      <w:hyperlink r:id="rId24" w:history="1">
        <w:r w:rsidRPr="008E3692">
          <w:rPr>
            <w:rFonts w:ascii="Arial" w:eastAsia="Times New Roman" w:hAnsi="Arial" w:cs="Arial"/>
            <w:color w:val="0000FF"/>
            <w:kern w:val="0"/>
            <w:sz w:val="26"/>
            <w:szCs w:val="26"/>
            <w:u w:val="single"/>
            <w:lang w:eastAsia="en-GB"/>
            <w14:ligatures w14:val="none"/>
          </w:rPr>
          <w:t>www.becancerawareni.info</w:t>
        </w:r>
      </w:hyperlink>
      <w:r w:rsidR="007F223F">
        <w:rPr>
          <w:rFonts w:ascii="Arial" w:eastAsia="Times New Roman" w:hAnsi="Arial" w:cs="Arial"/>
          <w:color w:val="000000"/>
          <w:kern w:val="0"/>
          <w:sz w:val="26"/>
          <w:szCs w:val="26"/>
          <w:lang w:eastAsia="en-GB"/>
          <w14:ligatures w14:val="none"/>
        </w:rPr>
        <w:t xml:space="preserve">.  </w:t>
      </w:r>
      <w:r w:rsidRPr="008E3692">
        <w:rPr>
          <w:rFonts w:ascii="Arial" w:eastAsia="Times New Roman" w:hAnsi="Arial" w:cs="Arial"/>
          <w:color w:val="000000"/>
          <w:kern w:val="0"/>
          <w:sz w:val="26"/>
          <w:szCs w:val="26"/>
          <w:shd w:val="clear" w:color="auto" w:fill="FFFFFF"/>
          <w:lang w:eastAsia="en-GB"/>
          <w14:ligatures w14:val="none"/>
        </w:rPr>
        <w:t>The PHA’s website </w:t>
      </w:r>
      <w:hyperlink r:id="rId25" w:history="1">
        <w:r w:rsidRPr="008E3692">
          <w:rPr>
            <w:rFonts w:ascii="Arial" w:eastAsia="Times New Roman" w:hAnsi="Arial" w:cs="Arial"/>
            <w:color w:val="0000FF"/>
            <w:kern w:val="0"/>
            <w:sz w:val="26"/>
            <w:szCs w:val="26"/>
            <w:u w:val="single"/>
            <w:lang w:eastAsia="en-GB"/>
            <w14:ligatures w14:val="none"/>
          </w:rPr>
          <w:t>www.StopSmokingNI.info</w:t>
        </w:r>
      </w:hyperlink>
      <w:r w:rsidRPr="008E3692">
        <w:rPr>
          <w:rFonts w:ascii="Arial" w:eastAsia="Times New Roman" w:hAnsi="Arial" w:cs="Arial"/>
          <w:color w:val="000000"/>
          <w:kern w:val="0"/>
          <w:sz w:val="26"/>
          <w:szCs w:val="26"/>
          <w:shd w:val="clear" w:color="auto" w:fill="FFFFFF"/>
          <w:lang w:eastAsia="en-GB"/>
          <w14:ligatures w14:val="none"/>
        </w:rPr>
        <w:t> offers a range of information and advice for those wanting to quit smoking, including information on local stop smoking services.</w:t>
      </w:r>
    </w:p>
    <w:p w14:paraId="3E6FC9ED" w14:textId="77777777" w:rsidR="008F0005" w:rsidRDefault="008F0005" w:rsidP="006D1223">
      <w:pPr>
        <w:shd w:val="clear" w:color="auto" w:fill="FFFFFF"/>
        <w:spacing w:after="0" w:line="240" w:lineRule="auto"/>
        <w:rPr>
          <w:rFonts w:ascii="Arial" w:eastAsia="Times New Roman" w:hAnsi="Arial" w:cs="Arial"/>
          <w:color w:val="000000"/>
          <w:kern w:val="0"/>
          <w:sz w:val="26"/>
          <w:szCs w:val="26"/>
          <w:shd w:val="clear" w:color="auto" w:fill="FFFFFF"/>
          <w:lang w:eastAsia="en-GB"/>
          <w14:ligatures w14:val="none"/>
        </w:rPr>
      </w:pPr>
    </w:p>
    <w:p w14:paraId="2BB21A45" w14:textId="77777777" w:rsidR="008F0005" w:rsidRPr="008F0005" w:rsidRDefault="008F0005" w:rsidP="006D1223">
      <w:pPr>
        <w:shd w:val="clear" w:color="auto" w:fill="FFFFFF"/>
        <w:spacing w:after="0" w:line="240" w:lineRule="auto"/>
        <w:rPr>
          <w:rFonts w:ascii="Arial" w:eastAsia="Times New Roman" w:hAnsi="Arial" w:cs="Arial"/>
          <w:color w:val="000000"/>
          <w:kern w:val="0"/>
          <w:sz w:val="26"/>
          <w:szCs w:val="26"/>
          <w:shd w:val="clear" w:color="auto" w:fill="FFFFFF"/>
          <w:lang w:eastAsia="en-GB"/>
          <w14:ligatures w14:val="none"/>
        </w:rPr>
      </w:pPr>
    </w:p>
    <w:p w14:paraId="7788BE9D" w14:textId="77777777" w:rsidR="00461B0E" w:rsidRDefault="00461B0E" w:rsidP="006F463B">
      <w:pPr>
        <w:spacing w:after="0" w:line="240" w:lineRule="auto"/>
        <w:rPr>
          <w:rFonts w:ascii="Arial" w:hAnsi="Arial" w:cs="Arial"/>
          <w:b/>
          <w:kern w:val="0"/>
          <w:sz w:val="26"/>
          <w:szCs w:val="26"/>
          <w:lang w:val="en-US"/>
          <w14:ligatures w14:val="none"/>
        </w:rPr>
      </w:pPr>
    </w:p>
    <w:p w14:paraId="0DD37F70" w14:textId="68974DE3" w:rsidR="009F23BD" w:rsidRPr="009F23BD" w:rsidRDefault="009F23BD" w:rsidP="006D1223">
      <w:pPr>
        <w:pStyle w:val="ListParagraph"/>
        <w:numPr>
          <w:ilvl w:val="0"/>
          <w:numId w:val="11"/>
        </w:numPr>
        <w:shd w:val="clear" w:color="auto" w:fill="FFFFFF"/>
        <w:spacing w:after="0" w:line="240" w:lineRule="auto"/>
        <w:rPr>
          <w:rFonts w:ascii="Arial" w:eastAsia="Times New Roman" w:hAnsi="Arial" w:cs="Arial"/>
          <w:b/>
          <w:bCs/>
          <w:color w:val="000000"/>
          <w:kern w:val="0"/>
          <w:sz w:val="26"/>
          <w:szCs w:val="26"/>
          <w:lang w:eastAsia="en-GB"/>
          <w14:ligatures w14:val="none"/>
        </w:rPr>
      </w:pPr>
      <w:r w:rsidRPr="009F23BD">
        <w:rPr>
          <w:rFonts w:ascii="Arial" w:eastAsia="Times New Roman" w:hAnsi="Arial" w:cs="Arial"/>
          <w:b/>
          <w:bCs/>
          <w:color w:val="000000"/>
          <w:kern w:val="0"/>
          <w:sz w:val="26"/>
          <w:szCs w:val="26"/>
          <w:lang w:eastAsia="en-GB"/>
          <w14:ligatures w14:val="none"/>
        </w:rPr>
        <w:lastRenderedPageBreak/>
        <w:t>Choose to Live Better</w:t>
      </w:r>
    </w:p>
    <w:p w14:paraId="569DBC30" w14:textId="381B63E1" w:rsidR="006D1223" w:rsidRDefault="006D1223" w:rsidP="009F23BD">
      <w:pPr>
        <w:shd w:val="clear" w:color="auto" w:fill="FFFFFF"/>
        <w:spacing w:after="0" w:line="240" w:lineRule="auto"/>
        <w:rPr>
          <w:rFonts w:ascii="Arial" w:eastAsia="Times New Roman" w:hAnsi="Arial" w:cs="Arial"/>
          <w:color w:val="000000"/>
          <w:kern w:val="0"/>
          <w:sz w:val="26"/>
          <w:szCs w:val="26"/>
          <w:shd w:val="clear" w:color="auto" w:fill="FFFFFF"/>
          <w:lang w:eastAsia="en-GB"/>
          <w14:ligatures w14:val="none"/>
        </w:rPr>
      </w:pPr>
      <w:r w:rsidRPr="009F23BD">
        <w:rPr>
          <w:rFonts w:ascii="Arial" w:eastAsia="Times New Roman" w:hAnsi="Arial" w:cs="Arial"/>
          <w:color w:val="000000"/>
          <w:kern w:val="0"/>
          <w:sz w:val="26"/>
          <w:szCs w:val="26"/>
          <w:shd w:val="clear" w:color="auto" w:fill="FFFFFF"/>
          <w:lang w:eastAsia="en-GB"/>
          <w14:ligatures w14:val="none"/>
        </w:rPr>
        <w:t>For more tips and advice on getting active, setting yourself achievable targets and eating healthier, visit </w:t>
      </w:r>
      <w:hyperlink r:id="rId26" w:history="1">
        <w:r w:rsidRPr="009F23BD">
          <w:rPr>
            <w:rFonts w:ascii="Arial" w:eastAsia="Times New Roman" w:hAnsi="Arial" w:cs="Arial"/>
            <w:color w:val="0000FF"/>
            <w:kern w:val="0"/>
            <w:sz w:val="26"/>
            <w:szCs w:val="26"/>
            <w:u w:val="single"/>
            <w:lang w:eastAsia="en-GB"/>
            <w14:ligatures w14:val="none"/>
          </w:rPr>
          <w:t>www.ChooseToLiveBetter.com</w:t>
        </w:r>
      </w:hyperlink>
      <w:r w:rsidRPr="009F23BD">
        <w:rPr>
          <w:rFonts w:ascii="Arial" w:eastAsia="Times New Roman" w:hAnsi="Arial" w:cs="Arial"/>
          <w:color w:val="000000"/>
          <w:kern w:val="0"/>
          <w:sz w:val="26"/>
          <w:szCs w:val="26"/>
          <w:shd w:val="clear" w:color="auto" w:fill="FFFFFF"/>
          <w:lang w:eastAsia="en-GB"/>
          <w14:ligatures w14:val="none"/>
        </w:rPr>
        <w:t>.</w:t>
      </w:r>
    </w:p>
    <w:p w14:paraId="1E8DA84D" w14:textId="77777777" w:rsidR="009F23BD" w:rsidRDefault="009F23BD" w:rsidP="009F23BD">
      <w:pPr>
        <w:shd w:val="clear" w:color="auto" w:fill="FFFFFF"/>
        <w:spacing w:after="0" w:line="240" w:lineRule="auto"/>
        <w:rPr>
          <w:rFonts w:ascii="Arial" w:eastAsia="Times New Roman" w:hAnsi="Arial" w:cs="Arial"/>
          <w:color w:val="000000"/>
          <w:kern w:val="0"/>
          <w:sz w:val="26"/>
          <w:szCs w:val="26"/>
          <w:shd w:val="clear" w:color="auto" w:fill="FFFFFF"/>
          <w:lang w:eastAsia="en-GB"/>
          <w14:ligatures w14:val="none"/>
        </w:rPr>
      </w:pPr>
    </w:p>
    <w:p w14:paraId="79B0769D" w14:textId="05C68723" w:rsidR="009F23BD" w:rsidRPr="009F23BD" w:rsidRDefault="009F23BD" w:rsidP="009F23BD">
      <w:pPr>
        <w:pStyle w:val="ListParagraph"/>
        <w:numPr>
          <w:ilvl w:val="0"/>
          <w:numId w:val="11"/>
        </w:numPr>
        <w:shd w:val="clear" w:color="auto" w:fill="FFFFFF"/>
        <w:spacing w:after="0" w:line="240" w:lineRule="auto"/>
        <w:rPr>
          <w:rFonts w:ascii="Arial" w:eastAsia="Times New Roman" w:hAnsi="Arial" w:cs="Arial"/>
          <w:b/>
          <w:bCs/>
          <w:color w:val="000000"/>
          <w:kern w:val="0"/>
          <w:sz w:val="26"/>
          <w:szCs w:val="26"/>
          <w:lang w:eastAsia="en-GB"/>
          <w14:ligatures w14:val="none"/>
        </w:rPr>
      </w:pPr>
      <w:r w:rsidRPr="009F23BD">
        <w:rPr>
          <w:rFonts w:ascii="Arial" w:eastAsia="Times New Roman" w:hAnsi="Arial" w:cs="Arial"/>
          <w:b/>
          <w:bCs/>
          <w:color w:val="000000"/>
          <w:kern w:val="0"/>
          <w:sz w:val="26"/>
          <w:szCs w:val="26"/>
          <w:lang w:eastAsia="en-GB"/>
          <w14:ligatures w14:val="none"/>
        </w:rPr>
        <w:t>Mental Health when Living with Cancer</w:t>
      </w:r>
    </w:p>
    <w:p w14:paraId="3ED332F1" w14:textId="77777777" w:rsidR="00461B0E" w:rsidRPr="006D1223" w:rsidRDefault="00461B0E" w:rsidP="009F23BD">
      <w:pPr>
        <w:pStyle w:val="ListParagraph"/>
        <w:spacing w:after="0" w:line="240" w:lineRule="auto"/>
        <w:rPr>
          <w:rFonts w:ascii="Arial" w:hAnsi="Arial" w:cs="Arial"/>
          <w:b/>
          <w:kern w:val="0"/>
          <w:sz w:val="26"/>
          <w:szCs w:val="26"/>
          <w:lang w:val="en-US"/>
          <w14:ligatures w14:val="none"/>
        </w:rPr>
      </w:pPr>
    </w:p>
    <w:p w14:paraId="53E59C65" w14:textId="3EE2E32B" w:rsidR="006F463B" w:rsidRDefault="00991770" w:rsidP="008F0005">
      <w:pPr>
        <w:spacing w:after="0" w:line="240" w:lineRule="auto"/>
        <w:jc w:val="center"/>
        <w:rPr>
          <w:rFonts w:ascii="Arial" w:hAnsi="Arial" w:cs="Arial"/>
          <w:b/>
          <w:kern w:val="0"/>
          <w:sz w:val="26"/>
          <w:szCs w:val="26"/>
          <w:lang w:val="en-US"/>
          <w14:ligatures w14:val="none"/>
        </w:rPr>
      </w:pPr>
      <w:r>
        <w:rPr>
          <w:noProof/>
        </w:rPr>
        <w:drawing>
          <wp:inline distT="0" distB="0" distL="0" distR="0" wp14:anchorId="71DD3D7B" wp14:editId="1A4BD917">
            <wp:extent cx="4420105" cy="6256020"/>
            <wp:effectExtent l="0" t="0" r="0" b="0"/>
            <wp:docPr id="1623020857" name="Picture 1" descr="A poster for a health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20857" name="Picture 1" descr="A poster for a health even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33778" cy="6275372"/>
                    </a:xfrm>
                    <a:prstGeom prst="rect">
                      <a:avLst/>
                    </a:prstGeom>
                    <a:noFill/>
                    <a:ln>
                      <a:noFill/>
                    </a:ln>
                  </pic:spPr>
                </pic:pic>
              </a:graphicData>
            </a:graphic>
          </wp:inline>
        </w:drawing>
      </w:r>
    </w:p>
    <w:p w14:paraId="7158DED7" w14:textId="23311341" w:rsidR="006F463B" w:rsidRDefault="006F463B" w:rsidP="006F463B">
      <w:pPr>
        <w:spacing w:after="0" w:line="240" w:lineRule="auto"/>
        <w:rPr>
          <w:rFonts w:ascii="Arial" w:hAnsi="Arial" w:cs="Arial"/>
          <w:b/>
          <w:kern w:val="0"/>
          <w:sz w:val="26"/>
          <w:szCs w:val="26"/>
          <w:lang w:val="en-US"/>
          <w14:ligatures w14:val="none"/>
        </w:rPr>
      </w:pPr>
    </w:p>
    <w:p w14:paraId="2F3D75D8" w14:textId="77777777" w:rsidR="006F463B" w:rsidRDefault="006F463B" w:rsidP="006F463B">
      <w:pPr>
        <w:spacing w:after="0" w:line="240" w:lineRule="auto"/>
        <w:rPr>
          <w:rFonts w:ascii="Arial" w:hAnsi="Arial" w:cs="Arial"/>
          <w:b/>
          <w:kern w:val="0"/>
          <w:sz w:val="26"/>
          <w:szCs w:val="26"/>
          <w:lang w:val="en-US"/>
          <w14:ligatures w14:val="none"/>
        </w:rPr>
      </w:pPr>
    </w:p>
    <w:p w14:paraId="51979000" w14:textId="6010C575" w:rsidR="009F23BD" w:rsidRPr="00C525A3" w:rsidRDefault="00C525A3" w:rsidP="00C525A3">
      <w:pPr>
        <w:pStyle w:val="ListParagraph"/>
        <w:numPr>
          <w:ilvl w:val="0"/>
          <w:numId w:val="11"/>
        </w:numPr>
        <w:spacing w:after="0" w:line="240" w:lineRule="auto"/>
        <w:rPr>
          <w:rFonts w:ascii="Arial" w:hAnsi="Arial" w:cs="Arial"/>
          <w:b/>
          <w:kern w:val="0"/>
          <w:sz w:val="26"/>
          <w:szCs w:val="26"/>
          <w:lang w:val="en-US"/>
          <w14:ligatures w14:val="none"/>
        </w:rPr>
      </w:pPr>
      <w:r>
        <w:rPr>
          <w:rFonts w:ascii="Arial" w:hAnsi="Arial" w:cs="Arial"/>
          <w:b/>
          <w:kern w:val="0"/>
          <w:sz w:val="26"/>
          <w:szCs w:val="26"/>
          <w:lang w:val="en-US"/>
          <w14:ligatures w14:val="none"/>
        </w:rPr>
        <w:lastRenderedPageBreak/>
        <w:t>Tackling Textiles Grant</w:t>
      </w:r>
      <w:r w:rsidR="00991770" w:rsidRPr="00C525A3">
        <w:rPr>
          <w:rFonts w:ascii="Helvetica" w:eastAsia="Times New Roman" w:hAnsi="Helvetica"/>
          <w:color w:val="4D4B4B"/>
          <w:sz w:val="23"/>
          <w:szCs w:val="23"/>
        </w:rPr>
        <w:br/>
      </w:r>
      <w:r w:rsidR="00991770" w:rsidRPr="00C525A3">
        <w:rPr>
          <w:rFonts w:ascii="Helvetica" w:eastAsia="Times New Roman" w:hAnsi="Helvetica"/>
          <w:color w:val="4D4B4B"/>
          <w:sz w:val="23"/>
          <w:szCs w:val="23"/>
        </w:rPr>
        <w:br/>
      </w:r>
      <w:r w:rsidR="009F23BD">
        <w:rPr>
          <w:noProof/>
        </w:rPr>
        <w:drawing>
          <wp:inline distT="0" distB="0" distL="0" distR="0" wp14:anchorId="1C32B499" wp14:editId="604720DB">
            <wp:extent cx="3741420" cy="6096000"/>
            <wp:effectExtent l="0" t="0" r="11430" b="0"/>
            <wp:docPr id="3337095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3741420" cy="6096000"/>
                    </a:xfrm>
                    <a:prstGeom prst="rect">
                      <a:avLst/>
                    </a:prstGeom>
                    <a:noFill/>
                    <a:ln>
                      <a:noFill/>
                    </a:ln>
                  </pic:spPr>
                </pic:pic>
              </a:graphicData>
            </a:graphic>
          </wp:inline>
        </w:drawing>
      </w:r>
    </w:p>
    <w:p w14:paraId="3C5B0EE8" w14:textId="77777777" w:rsidR="009F23BD" w:rsidRDefault="009F23BD" w:rsidP="006F463B">
      <w:pPr>
        <w:spacing w:after="0" w:line="240" w:lineRule="auto"/>
        <w:rPr>
          <w:rFonts w:ascii="Helvetica" w:eastAsia="Times New Roman" w:hAnsi="Helvetica"/>
          <w:color w:val="4D4B4B"/>
          <w:sz w:val="23"/>
          <w:szCs w:val="23"/>
        </w:rPr>
      </w:pPr>
    </w:p>
    <w:p w14:paraId="6FC5FC68" w14:textId="52B495CB" w:rsidR="006F463B" w:rsidRDefault="00991770" w:rsidP="00C525A3">
      <w:pPr>
        <w:spacing w:after="0" w:line="240" w:lineRule="auto"/>
        <w:jc w:val="both"/>
        <w:rPr>
          <w:rStyle w:val="Strong"/>
          <w:rFonts w:ascii="Arial" w:eastAsia="Times New Roman" w:hAnsi="Arial" w:cs="Arial"/>
          <w:b w:val="0"/>
          <w:bCs w:val="0"/>
          <w:color w:val="4D4B4B"/>
          <w:sz w:val="26"/>
          <w:szCs w:val="26"/>
        </w:rPr>
      </w:pPr>
      <w:r w:rsidRPr="00C525A3">
        <w:rPr>
          <w:rFonts w:ascii="Arial" w:eastAsia="Times New Roman" w:hAnsi="Arial" w:cs="Arial"/>
          <w:sz w:val="26"/>
          <w:szCs w:val="26"/>
        </w:rPr>
        <w:t xml:space="preserve">The launch of the second year of the Tacking Textiles Grant: Skills and Innovation follows the successful pilot grant in 2022. Applications welcome from Small and Medium Sized Enterprises (under 250 employees), Social enterprises, Charities, Not for profit organisations, and Community &amp; voluntary groups for grants between £500 to £2,500 supporting projects tackling textile waste through waste prevention, reuse, repair and reimagine. </w:t>
      </w:r>
      <w:r w:rsidRPr="00C525A3">
        <w:rPr>
          <w:rStyle w:val="Strong"/>
          <w:rFonts w:ascii="Arial" w:eastAsia="Times New Roman" w:hAnsi="Arial" w:cs="Arial"/>
          <w:b w:val="0"/>
          <w:bCs w:val="0"/>
          <w:sz w:val="26"/>
          <w:szCs w:val="26"/>
        </w:rPr>
        <w:t>Deadline</w:t>
      </w:r>
      <w:r w:rsidR="004A6CE9">
        <w:rPr>
          <w:rStyle w:val="Strong"/>
          <w:rFonts w:ascii="Arial" w:eastAsia="Times New Roman" w:hAnsi="Arial" w:cs="Arial"/>
          <w:b w:val="0"/>
          <w:bCs w:val="0"/>
          <w:sz w:val="26"/>
          <w:szCs w:val="26"/>
        </w:rPr>
        <w:t xml:space="preserve"> for applications is</w:t>
      </w:r>
      <w:r w:rsidRPr="00C525A3">
        <w:rPr>
          <w:rStyle w:val="Strong"/>
          <w:rFonts w:ascii="Arial" w:eastAsia="Times New Roman" w:hAnsi="Arial" w:cs="Arial"/>
          <w:b w:val="0"/>
          <w:bCs w:val="0"/>
          <w:sz w:val="26"/>
          <w:szCs w:val="26"/>
        </w:rPr>
        <w:t xml:space="preserve"> 9</w:t>
      </w:r>
      <w:r w:rsidR="004A6CE9">
        <w:rPr>
          <w:rStyle w:val="Strong"/>
          <w:rFonts w:ascii="Arial" w:eastAsia="Times New Roman" w:hAnsi="Arial" w:cs="Arial"/>
          <w:b w:val="0"/>
          <w:bCs w:val="0"/>
          <w:sz w:val="26"/>
          <w:szCs w:val="26"/>
        </w:rPr>
        <w:t>th</w:t>
      </w:r>
      <w:r w:rsidRPr="00C525A3">
        <w:rPr>
          <w:rStyle w:val="Strong"/>
          <w:rFonts w:ascii="Arial" w:eastAsia="Times New Roman" w:hAnsi="Arial" w:cs="Arial"/>
          <w:b w:val="0"/>
          <w:bCs w:val="0"/>
          <w:sz w:val="26"/>
          <w:szCs w:val="26"/>
        </w:rPr>
        <w:t xml:space="preserve"> November 202</w:t>
      </w:r>
      <w:r w:rsidR="004A6CE9">
        <w:rPr>
          <w:rStyle w:val="Strong"/>
          <w:rFonts w:ascii="Arial" w:eastAsia="Times New Roman" w:hAnsi="Arial" w:cs="Arial"/>
          <w:b w:val="0"/>
          <w:bCs w:val="0"/>
          <w:sz w:val="26"/>
          <w:szCs w:val="26"/>
        </w:rPr>
        <w:t xml:space="preserve">3.  </w:t>
      </w:r>
      <w:r w:rsidR="00C525A3" w:rsidRPr="00C525A3">
        <w:rPr>
          <w:rStyle w:val="Strong"/>
          <w:rFonts w:ascii="Arial" w:eastAsia="Times New Roman" w:hAnsi="Arial" w:cs="Arial"/>
          <w:b w:val="0"/>
          <w:bCs w:val="0"/>
          <w:sz w:val="26"/>
          <w:szCs w:val="26"/>
        </w:rPr>
        <w:t xml:space="preserve">For queries please contact </w:t>
      </w:r>
      <w:hyperlink r:id="rId30" w:history="1">
        <w:r w:rsidR="00C525A3" w:rsidRPr="00C525A3">
          <w:rPr>
            <w:rStyle w:val="Hyperlink"/>
            <w:rFonts w:ascii="Arial" w:eastAsia="Times New Roman" w:hAnsi="Arial" w:cs="Arial"/>
            <w:sz w:val="26"/>
            <w:szCs w:val="26"/>
          </w:rPr>
          <w:t>textilegrants@keepnorthernirelandbeautiful.org</w:t>
        </w:r>
      </w:hyperlink>
      <w:r w:rsidR="00C525A3" w:rsidRPr="00C525A3">
        <w:rPr>
          <w:rStyle w:val="Strong"/>
          <w:rFonts w:ascii="Arial" w:eastAsia="Times New Roman" w:hAnsi="Arial" w:cs="Arial"/>
          <w:b w:val="0"/>
          <w:bCs w:val="0"/>
          <w:color w:val="4D4B4B"/>
          <w:sz w:val="26"/>
          <w:szCs w:val="26"/>
        </w:rPr>
        <w:t xml:space="preserve"> </w:t>
      </w:r>
    </w:p>
    <w:p w14:paraId="515B33D3" w14:textId="77777777" w:rsidR="00C525A3" w:rsidRDefault="00C525A3" w:rsidP="00C525A3">
      <w:pPr>
        <w:spacing w:after="0" w:line="240" w:lineRule="auto"/>
        <w:jc w:val="both"/>
        <w:rPr>
          <w:rStyle w:val="Strong"/>
          <w:rFonts w:ascii="Arial" w:eastAsia="Times New Roman" w:hAnsi="Arial" w:cs="Arial"/>
          <w:b w:val="0"/>
          <w:bCs w:val="0"/>
          <w:color w:val="4D4B4B"/>
          <w:sz w:val="26"/>
          <w:szCs w:val="26"/>
        </w:rPr>
      </w:pPr>
    </w:p>
    <w:p w14:paraId="551A44CD" w14:textId="77777777" w:rsidR="00C525A3" w:rsidRDefault="00C525A3" w:rsidP="00C525A3">
      <w:pPr>
        <w:spacing w:after="0" w:line="240" w:lineRule="auto"/>
        <w:jc w:val="both"/>
        <w:rPr>
          <w:rStyle w:val="Strong"/>
          <w:rFonts w:ascii="Arial" w:eastAsia="Times New Roman" w:hAnsi="Arial" w:cs="Arial"/>
          <w:b w:val="0"/>
          <w:bCs w:val="0"/>
          <w:color w:val="4D4B4B"/>
          <w:sz w:val="26"/>
          <w:szCs w:val="26"/>
        </w:rPr>
      </w:pPr>
    </w:p>
    <w:p w14:paraId="62EAE28D" w14:textId="77777777" w:rsidR="00C525A3" w:rsidRDefault="00C525A3" w:rsidP="00C525A3">
      <w:pPr>
        <w:spacing w:after="0" w:line="240" w:lineRule="auto"/>
        <w:jc w:val="both"/>
        <w:rPr>
          <w:rStyle w:val="Strong"/>
          <w:rFonts w:ascii="Arial" w:eastAsia="Times New Roman" w:hAnsi="Arial" w:cs="Arial"/>
          <w:b w:val="0"/>
          <w:bCs w:val="0"/>
          <w:color w:val="4D4B4B"/>
          <w:sz w:val="26"/>
          <w:szCs w:val="26"/>
        </w:rPr>
      </w:pPr>
    </w:p>
    <w:p w14:paraId="37ABE1E9" w14:textId="1786C168" w:rsidR="00C525A3" w:rsidRDefault="00C525A3" w:rsidP="00C525A3">
      <w:pPr>
        <w:pStyle w:val="ListParagraph"/>
        <w:numPr>
          <w:ilvl w:val="0"/>
          <w:numId w:val="11"/>
        </w:numPr>
        <w:spacing w:after="0" w:line="240" w:lineRule="auto"/>
        <w:jc w:val="both"/>
        <w:rPr>
          <w:rFonts w:ascii="Arial" w:hAnsi="Arial" w:cs="Arial"/>
          <w:b/>
          <w:kern w:val="0"/>
          <w:sz w:val="26"/>
          <w:szCs w:val="26"/>
          <w:lang w:val="en-US"/>
          <w14:ligatures w14:val="none"/>
        </w:rPr>
      </w:pPr>
      <w:r>
        <w:rPr>
          <w:rFonts w:ascii="Arial" w:hAnsi="Arial" w:cs="Arial"/>
          <w:b/>
          <w:kern w:val="0"/>
          <w:sz w:val="26"/>
          <w:szCs w:val="26"/>
          <w:lang w:val="en-US"/>
          <w14:ligatures w14:val="none"/>
        </w:rPr>
        <w:lastRenderedPageBreak/>
        <w:t>Get Moving with Libraries NI</w:t>
      </w:r>
    </w:p>
    <w:p w14:paraId="1F1E39E1" w14:textId="05CCD7EF" w:rsidR="00C525A3" w:rsidRPr="00C525A3" w:rsidRDefault="00C525A3" w:rsidP="00C525A3">
      <w:pPr>
        <w:spacing w:after="0" w:line="240" w:lineRule="auto"/>
        <w:jc w:val="both"/>
        <w:rPr>
          <w:rFonts w:ascii="Arial" w:hAnsi="Arial" w:cs="Arial"/>
          <w:bCs/>
          <w:kern w:val="0"/>
          <w:sz w:val="26"/>
          <w:szCs w:val="26"/>
          <w:lang w:val="en-US"/>
          <w14:ligatures w14:val="none"/>
        </w:rPr>
      </w:pPr>
      <w:r w:rsidRPr="00C525A3">
        <w:rPr>
          <w:rFonts w:ascii="Arial" w:hAnsi="Arial" w:cs="Arial"/>
          <w:bCs/>
          <w:kern w:val="0"/>
          <w:sz w:val="26"/>
          <w:szCs w:val="26"/>
          <w:lang w:val="en-US"/>
          <w14:ligatures w14:val="none"/>
        </w:rPr>
        <w:t>Please see below poster with details of free Yoga sessions.</w:t>
      </w:r>
    </w:p>
    <w:p w14:paraId="6BBF02D3" w14:textId="19711925" w:rsidR="006F463B" w:rsidRDefault="006F463B" w:rsidP="006F463B">
      <w:pPr>
        <w:spacing w:after="0" w:line="240" w:lineRule="auto"/>
        <w:rPr>
          <w:rFonts w:ascii="Arial" w:hAnsi="Arial" w:cs="Arial"/>
          <w:b/>
          <w:kern w:val="0"/>
          <w:sz w:val="26"/>
          <w:szCs w:val="26"/>
          <w:lang w:val="en-US"/>
          <w14:ligatures w14:val="none"/>
        </w:rPr>
      </w:pPr>
      <w:r>
        <w:rPr>
          <w:rFonts w:eastAsia="Times New Roman"/>
          <w:noProof/>
        </w:rPr>
        <w:drawing>
          <wp:inline distT="0" distB="0" distL="0" distR="0" wp14:anchorId="22DE618E" wp14:editId="1FD9D067">
            <wp:extent cx="4268836" cy="5935980"/>
            <wp:effectExtent l="0" t="0" r="0" b="7620"/>
            <wp:docPr id="17702566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4274936" cy="5944462"/>
                    </a:xfrm>
                    <a:prstGeom prst="rect">
                      <a:avLst/>
                    </a:prstGeom>
                    <a:noFill/>
                    <a:ln>
                      <a:noFill/>
                    </a:ln>
                  </pic:spPr>
                </pic:pic>
              </a:graphicData>
            </a:graphic>
          </wp:inline>
        </w:drawing>
      </w:r>
    </w:p>
    <w:p w14:paraId="5FBD4419" w14:textId="77777777" w:rsidR="006F463B" w:rsidRDefault="006F463B" w:rsidP="006F463B">
      <w:pPr>
        <w:spacing w:after="0" w:line="240" w:lineRule="auto"/>
        <w:rPr>
          <w:rFonts w:ascii="Arial" w:hAnsi="Arial" w:cs="Arial"/>
          <w:b/>
          <w:kern w:val="0"/>
          <w:sz w:val="26"/>
          <w:szCs w:val="26"/>
          <w:lang w:val="en-US"/>
          <w14:ligatures w14:val="none"/>
        </w:rPr>
      </w:pPr>
    </w:p>
    <w:p w14:paraId="0FC586C8" w14:textId="77777777" w:rsidR="008F0005" w:rsidRPr="00C525A3" w:rsidRDefault="008F0005" w:rsidP="008F0005">
      <w:pPr>
        <w:pStyle w:val="ListParagraph"/>
        <w:numPr>
          <w:ilvl w:val="0"/>
          <w:numId w:val="11"/>
        </w:numPr>
        <w:spacing w:after="0" w:line="240" w:lineRule="auto"/>
        <w:jc w:val="both"/>
        <w:rPr>
          <w:rFonts w:ascii="Arial" w:hAnsi="Arial" w:cs="Arial"/>
          <w:b/>
          <w:bCs/>
          <w:sz w:val="26"/>
          <w:szCs w:val="26"/>
        </w:rPr>
      </w:pPr>
      <w:r w:rsidRPr="00C525A3">
        <w:rPr>
          <w:rFonts w:ascii="Arial" w:hAnsi="Arial" w:cs="Arial"/>
          <w:b/>
          <w:bCs/>
          <w:sz w:val="26"/>
          <w:szCs w:val="26"/>
        </w:rPr>
        <w:t>Promoting physical activity for older people: a toolkit for action</w:t>
      </w:r>
    </w:p>
    <w:p w14:paraId="27D061ED" w14:textId="7FDB06C5" w:rsidR="008F0005" w:rsidRPr="00914C36" w:rsidRDefault="008F0005" w:rsidP="008F0005">
      <w:pPr>
        <w:spacing w:after="0" w:line="240" w:lineRule="auto"/>
        <w:jc w:val="both"/>
        <w:rPr>
          <w:rFonts w:ascii="Arial" w:hAnsi="Arial" w:cs="Arial"/>
          <w:sz w:val="26"/>
          <w:szCs w:val="26"/>
        </w:rPr>
      </w:pPr>
      <w:r w:rsidRPr="00C525A3">
        <w:rPr>
          <w:rFonts w:ascii="Arial" w:hAnsi="Arial" w:cs="Arial"/>
          <w:sz w:val="26"/>
          <w:szCs w:val="26"/>
        </w:rPr>
        <w:t xml:space="preserve">This ACTIVE toolkit provides evidence-based guidance on the key approaches to promote and enable older people to be physically active, regardless of who they are, where they live, or their intrinsic capacities (for example their visual or cognitive abilities) or whether they live with chronic conditions (for example, diabetes, hypertension, and arthritis). It is designed to support all countries at national and subnational levels (particularly low- and middle-income countries with limited </w:t>
      </w:r>
      <w:r w:rsidRPr="00914C36">
        <w:rPr>
          <w:rFonts w:ascii="Arial" w:hAnsi="Arial" w:cs="Arial"/>
          <w:sz w:val="26"/>
          <w:szCs w:val="26"/>
        </w:rPr>
        <w:t xml:space="preserve">resources) to ensure that environments and settings support older people to be active, and that they provide physical activity services and programmes tailored to the needs, </w:t>
      </w:r>
      <w:r w:rsidR="00FD7181" w:rsidRPr="00914C36">
        <w:rPr>
          <w:rFonts w:ascii="Arial" w:hAnsi="Arial" w:cs="Arial"/>
          <w:sz w:val="26"/>
          <w:szCs w:val="26"/>
        </w:rPr>
        <w:t>preferences,</w:t>
      </w:r>
      <w:r w:rsidRPr="00914C36">
        <w:rPr>
          <w:rFonts w:ascii="Arial" w:hAnsi="Arial" w:cs="Arial"/>
          <w:sz w:val="26"/>
          <w:szCs w:val="26"/>
        </w:rPr>
        <w:t xml:space="preserve"> and goals of all older people.</w:t>
      </w:r>
      <w:r>
        <w:rPr>
          <w:rFonts w:ascii="Arial" w:hAnsi="Arial" w:cs="Arial"/>
          <w:sz w:val="26"/>
          <w:szCs w:val="26"/>
        </w:rPr>
        <w:t xml:space="preserve">  For further information please visit</w:t>
      </w:r>
    </w:p>
    <w:p w14:paraId="32DE2887" w14:textId="2C491F38" w:rsidR="008F0005" w:rsidRPr="008F0005" w:rsidRDefault="008F0005" w:rsidP="008F0005">
      <w:pPr>
        <w:spacing w:after="240" w:line="360" w:lineRule="auto"/>
        <w:jc w:val="both"/>
        <w:rPr>
          <w:rFonts w:ascii="Arial" w:hAnsi="Arial" w:cs="Arial"/>
          <w:color w:val="0000FF"/>
          <w:sz w:val="26"/>
          <w:szCs w:val="26"/>
          <w:u w:val="single"/>
        </w:rPr>
      </w:pPr>
      <w:r w:rsidRPr="00914C36">
        <w:rPr>
          <w:rFonts w:ascii="Arial" w:hAnsi="Arial" w:cs="Arial"/>
          <w:color w:val="0000FF"/>
          <w:sz w:val="26"/>
          <w:szCs w:val="26"/>
          <w:u w:val="single"/>
        </w:rPr>
        <w:t>Promoting physical activity for older people: a toolkit for action (who.int)</w:t>
      </w:r>
    </w:p>
    <w:p w14:paraId="6DDA6693" w14:textId="17FFDC9D" w:rsidR="006F463B" w:rsidRDefault="004A6CE9" w:rsidP="00C525A3">
      <w:pPr>
        <w:pStyle w:val="ListParagraph"/>
        <w:numPr>
          <w:ilvl w:val="0"/>
          <w:numId w:val="11"/>
        </w:numPr>
        <w:spacing w:after="0" w:line="240" w:lineRule="auto"/>
        <w:jc w:val="both"/>
        <w:rPr>
          <w:rFonts w:ascii="Arial" w:hAnsi="Arial" w:cs="Arial"/>
          <w:b/>
          <w:bCs/>
          <w:sz w:val="26"/>
          <w:szCs w:val="26"/>
        </w:rPr>
      </w:pPr>
      <w:r>
        <w:rPr>
          <w:rFonts w:ascii="Arial" w:hAnsi="Arial" w:cs="Arial"/>
          <w:b/>
          <w:bCs/>
          <w:sz w:val="26"/>
          <w:szCs w:val="26"/>
        </w:rPr>
        <w:lastRenderedPageBreak/>
        <w:t xml:space="preserve">Transport Service in Rural areas, check out </w:t>
      </w:r>
      <w:r w:rsidR="006F463B" w:rsidRPr="00C525A3">
        <w:rPr>
          <w:rFonts w:ascii="Arial" w:hAnsi="Arial" w:cs="Arial"/>
          <w:b/>
          <w:bCs/>
          <w:sz w:val="26"/>
          <w:szCs w:val="26"/>
        </w:rPr>
        <w:t>Dial</w:t>
      </w:r>
      <w:r w:rsidR="00C525A3" w:rsidRPr="00C525A3">
        <w:rPr>
          <w:rFonts w:ascii="Arial" w:hAnsi="Arial" w:cs="Arial"/>
          <w:b/>
          <w:bCs/>
          <w:sz w:val="26"/>
          <w:szCs w:val="26"/>
        </w:rPr>
        <w:t xml:space="preserve"> </w:t>
      </w:r>
      <w:r w:rsidR="006F463B" w:rsidRPr="00C525A3">
        <w:rPr>
          <w:rFonts w:ascii="Arial" w:hAnsi="Arial" w:cs="Arial"/>
          <w:b/>
          <w:bCs/>
          <w:sz w:val="26"/>
          <w:szCs w:val="26"/>
        </w:rPr>
        <w:t>- a- Lift (DAL)</w:t>
      </w:r>
    </w:p>
    <w:p w14:paraId="4130CA5B" w14:textId="77777777" w:rsidR="00C525A3" w:rsidRPr="00C525A3" w:rsidRDefault="00C525A3" w:rsidP="00C525A3">
      <w:pPr>
        <w:pStyle w:val="ListParagraph"/>
        <w:spacing w:after="0" w:line="240" w:lineRule="auto"/>
        <w:jc w:val="both"/>
        <w:rPr>
          <w:rFonts w:ascii="Arial" w:hAnsi="Arial" w:cs="Arial"/>
          <w:b/>
          <w:bCs/>
          <w:sz w:val="26"/>
          <w:szCs w:val="26"/>
        </w:rPr>
      </w:pPr>
    </w:p>
    <w:p w14:paraId="41E64AAC" w14:textId="4717453C" w:rsidR="006F463B" w:rsidRPr="00C525A3" w:rsidRDefault="006F463B" w:rsidP="00C525A3">
      <w:pPr>
        <w:spacing w:after="0" w:line="240" w:lineRule="auto"/>
        <w:jc w:val="both"/>
        <w:rPr>
          <w:rFonts w:ascii="Arial" w:hAnsi="Arial" w:cs="Arial"/>
          <w:sz w:val="26"/>
          <w:szCs w:val="26"/>
        </w:rPr>
      </w:pPr>
      <w:r w:rsidRPr="00C525A3">
        <w:rPr>
          <w:rFonts w:ascii="Arial" w:hAnsi="Arial" w:cs="Arial"/>
          <w:sz w:val="26"/>
          <w:szCs w:val="26"/>
        </w:rPr>
        <w:t xml:space="preserve">DAL is a transport service for people living in rural areas who are unable to access or have trouble using public transport.  The service can be used to, for example: (a) go shopping or to the hairdressers, (b) for doctor and local health care appointments, (c) go to your local pharmacy and (d) get to training or recreational opportunities and to visit friends and family.  It should not be used for: (1) hospital appointments outside the local area, as regular transport every day for work or college, (3) by people living in larger towns and (4) to replace statutory, health or social service transport.  </w:t>
      </w:r>
    </w:p>
    <w:p w14:paraId="3ACB8E50" w14:textId="77777777" w:rsidR="006F463B" w:rsidRPr="00C525A3" w:rsidRDefault="006F463B" w:rsidP="00C525A3">
      <w:pPr>
        <w:pStyle w:val="ListParagraph"/>
        <w:numPr>
          <w:ilvl w:val="0"/>
          <w:numId w:val="13"/>
        </w:numPr>
        <w:spacing w:after="0" w:line="240" w:lineRule="auto"/>
        <w:ind w:left="714" w:hanging="357"/>
        <w:jc w:val="both"/>
        <w:rPr>
          <w:rFonts w:ascii="Arial" w:hAnsi="Arial" w:cs="Arial"/>
          <w:sz w:val="26"/>
          <w:szCs w:val="26"/>
        </w:rPr>
      </w:pPr>
      <w:r w:rsidRPr="00C525A3">
        <w:rPr>
          <w:rFonts w:ascii="Arial" w:hAnsi="Arial" w:cs="Arial"/>
          <w:sz w:val="26"/>
          <w:szCs w:val="26"/>
        </w:rPr>
        <w:t>In order to be eligible for DAL a person needs to be:</w:t>
      </w:r>
    </w:p>
    <w:p w14:paraId="2E1F6722" w14:textId="77777777" w:rsidR="006F463B" w:rsidRPr="00C525A3" w:rsidRDefault="006F463B" w:rsidP="00C525A3">
      <w:pPr>
        <w:pStyle w:val="ListParagraph"/>
        <w:numPr>
          <w:ilvl w:val="1"/>
          <w:numId w:val="13"/>
        </w:numPr>
        <w:spacing w:after="0" w:line="240" w:lineRule="auto"/>
        <w:jc w:val="both"/>
        <w:rPr>
          <w:rFonts w:ascii="Arial" w:hAnsi="Arial" w:cs="Arial"/>
          <w:sz w:val="26"/>
          <w:szCs w:val="26"/>
        </w:rPr>
      </w:pPr>
      <w:r w:rsidRPr="00C525A3">
        <w:rPr>
          <w:rFonts w:ascii="Arial" w:hAnsi="Arial" w:cs="Arial"/>
          <w:sz w:val="26"/>
          <w:szCs w:val="26"/>
        </w:rPr>
        <w:t>A member of local community transport provider</w:t>
      </w:r>
    </w:p>
    <w:p w14:paraId="05C4558D" w14:textId="77777777" w:rsidR="006F463B" w:rsidRPr="00C525A3" w:rsidRDefault="006F463B" w:rsidP="00C525A3">
      <w:pPr>
        <w:pStyle w:val="ListParagraph"/>
        <w:numPr>
          <w:ilvl w:val="1"/>
          <w:numId w:val="13"/>
        </w:numPr>
        <w:spacing w:after="0" w:line="240" w:lineRule="auto"/>
        <w:jc w:val="both"/>
        <w:rPr>
          <w:rFonts w:ascii="Arial" w:hAnsi="Arial" w:cs="Arial"/>
          <w:sz w:val="26"/>
          <w:szCs w:val="26"/>
        </w:rPr>
      </w:pPr>
      <w:r w:rsidRPr="00C525A3">
        <w:rPr>
          <w:rFonts w:ascii="Arial" w:hAnsi="Arial" w:cs="Arial"/>
          <w:sz w:val="26"/>
          <w:szCs w:val="26"/>
        </w:rPr>
        <w:t>Live in a rural that not covered by DATS</w:t>
      </w:r>
    </w:p>
    <w:p w14:paraId="624FB47F" w14:textId="2D8453DF" w:rsidR="006F463B" w:rsidRPr="00C525A3" w:rsidRDefault="006F463B" w:rsidP="00C525A3">
      <w:pPr>
        <w:pStyle w:val="ListParagraph"/>
        <w:numPr>
          <w:ilvl w:val="1"/>
          <w:numId w:val="13"/>
        </w:numPr>
        <w:spacing w:after="0" w:line="240" w:lineRule="auto"/>
        <w:jc w:val="both"/>
        <w:rPr>
          <w:rFonts w:ascii="Arial" w:hAnsi="Arial" w:cs="Arial"/>
          <w:sz w:val="26"/>
          <w:szCs w:val="26"/>
        </w:rPr>
      </w:pPr>
      <w:r w:rsidRPr="00C525A3">
        <w:rPr>
          <w:rFonts w:ascii="Arial" w:hAnsi="Arial" w:cs="Arial"/>
          <w:sz w:val="26"/>
          <w:szCs w:val="26"/>
        </w:rPr>
        <w:t xml:space="preserve">Have difficulty accessing everyday services due to a lack of transport </w:t>
      </w:r>
    </w:p>
    <w:p w14:paraId="09AD4B11" w14:textId="2A0E35B8" w:rsidR="006F463B" w:rsidRPr="00C525A3" w:rsidRDefault="006F463B" w:rsidP="00C525A3">
      <w:pPr>
        <w:pStyle w:val="ListParagraph"/>
        <w:numPr>
          <w:ilvl w:val="0"/>
          <w:numId w:val="13"/>
        </w:numPr>
        <w:spacing w:after="0" w:line="240" w:lineRule="auto"/>
        <w:ind w:left="714" w:hanging="357"/>
        <w:jc w:val="both"/>
        <w:rPr>
          <w:rFonts w:ascii="Arial" w:hAnsi="Arial" w:cs="Arial"/>
          <w:sz w:val="26"/>
          <w:szCs w:val="26"/>
        </w:rPr>
      </w:pPr>
      <w:r w:rsidRPr="00C525A3">
        <w:rPr>
          <w:rFonts w:ascii="Arial" w:hAnsi="Arial" w:cs="Arial"/>
          <w:sz w:val="26"/>
          <w:szCs w:val="26"/>
        </w:rPr>
        <w:t>DAL is not available if you are on a bus or train route and can use public transport or get lifts from family or friends.  In addition, priority is given to older people and people with a disability.</w:t>
      </w:r>
    </w:p>
    <w:p w14:paraId="33E86247" w14:textId="7331EB9E" w:rsidR="006F463B" w:rsidRPr="00821ABB" w:rsidRDefault="006F463B" w:rsidP="00821ABB">
      <w:pPr>
        <w:pStyle w:val="ListParagraph"/>
        <w:numPr>
          <w:ilvl w:val="0"/>
          <w:numId w:val="13"/>
        </w:numPr>
        <w:spacing w:after="0" w:line="240" w:lineRule="auto"/>
        <w:ind w:left="714" w:hanging="357"/>
        <w:jc w:val="both"/>
        <w:rPr>
          <w:rFonts w:ascii="Arial" w:hAnsi="Arial" w:cs="Arial"/>
          <w:sz w:val="26"/>
          <w:szCs w:val="26"/>
        </w:rPr>
      </w:pPr>
      <w:r w:rsidRPr="00C525A3">
        <w:rPr>
          <w:rFonts w:ascii="Arial" w:hAnsi="Arial" w:cs="Arial"/>
          <w:sz w:val="26"/>
          <w:szCs w:val="26"/>
        </w:rPr>
        <w:t>DAL transport is available Monday to Friday 8:00am to 6:00pm.  Booking is required at least two working days beforehand and bookings can be taken up to 7 days before.  Fares vary depending on journey distance but holders of a SmartPass can use it to obtain free or half fare travel on DAL transport.</w:t>
      </w:r>
    </w:p>
    <w:p w14:paraId="750F0B44" w14:textId="6B8FD613" w:rsidR="006F463B" w:rsidRDefault="006F463B" w:rsidP="00C525A3">
      <w:pPr>
        <w:pStyle w:val="ListParagraph"/>
        <w:numPr>
          <w:ilvl w:val="0"/>
          <w:numId w:val="13"/>
        </w:numPr>
        <w:spacing w:after="0" w:line="240" w:lineRule="auto"/>
        <w:ind w:left="714" w:hanging="357"/>
        <w:jc w:val="both"/>
        <w:rPr>
          <w:rFonts w:ascii="Arial" w:hAnsi="Arial" w:cs="Arial"/>
          <w:sz w:val="26"/>
          <w:szCs w:val="26"/>
        </w:rPr>
      </w:pPr>
      <w:r w:rsidRPr="00C525A3">
        <w:rPr>
          <w:rFonts w:ascii="Arial" w:hAnsi="Arial" w:cs="Arial"/>
          <w:sz w:val="26"/>
          <w:szCs w:val="26"/>
        </w:rPr>
        <w:t xml:space="preserve">DAL transport is delivered by 11 Rural Community Transport </w:t>
      </w:r>
      <w:r w:rsidR="00C525A3">
        <w:rPr>
          <w:rFonts w:ascii="Arial" w:hAnsi="Arial" w:cs="Arial"/>
          <w:sz w:val="26"/>
          <w:szCs w:val="26"/>
        </w:rPr>
        <w:t>providers</w:t>
      </w:r>
      <w:r w:rsidR="008F0005">
        <w:rPr>
          <w:rFonts w:ascii="Arial" w:hAnsi="Arial" w:cs="Arial"/>
          <w:sz w:val="26"/>
          <w:szCs w:val="26"/>
        </w:rPr>
        <w:t>, with Easilink delivering across the DCSDC area.</w:t>
      </w:r>
    </w:p>
    <w:p w14:paraId="02838E27" w14:textId="77777777" w:rsidR="00C525A3" w:rsidRPr="00C525A3" w:rsidRDefault="00C525A3" w:rsidP="00C525A3">
      <w:pPr>
        <w:spacing w:after="0" w:line="240" w:lineRule="auto"/>
        <w:jc w:val="both"/>
        <w:rPr>
          <w:rFonts w:ascii="Arial" w:hAnsi="Arial" w:cs="Arial"/>
          <w:sz w:val="26"/>
          <w:szCs w:val="26"/>
        </w:rPr>
      </w:pPr>
    </w:p>
    <w:p w14:paraId="5D3028DC" w14:textId="77777777" w:rsidR="006F463B" w:rsidRPr="004A6CE9" w:rsidRDefault="006F463B" w:rsidP="004A6CE9">
      <w:pPr>
        <w:pStyle w:val="ListParagraph"/>
        <w:numPr>
          <w:ilvl w:val="0"/>
          <w:numId w:val="13"/>
        </w:numPr>
        <w:spacing w:after="0" w:line="240" w:lineRule="auto"/>
        <w:jc w:val="both"/>
        <w:rPr>
          <w:rFonts w:ascii="Arial" w:hAnsi="Arial" w:cs="Arial"/>
          <w:b/>
          <w:bCs/>
          <w:sz w:val="26"/>
          <w:szCs w:val="26"/>
        </w:rPr>
      </w:pPr>
      <w:r w:rsidRPr="004A6CE9">
        <w:rPr>
          <w:rFonts w:ascii="Arial" w:hAnsi="Arial" w:cs="Arial"/>
          <w:b/>
          <w:bCs/>
          <w:sz w:val="26"/>
          <w:szCs w:val="26"/>
        </w:rPr>
        <w:t>Disability Action Transport Scheme (DATS)</w:t>
      </w:r>
    </w:p>
    <w:p w14:paraId="1B9C7530" w14:textId="77777777" w:rsidR="006F463B" w:rsidRPr="00C525A3" w:rsidRDefault="006F463B" w:rsidP="00C525A3">
      <w:pPr>
        <w:spacing w:after="0" w:line="240" w:lineRule="auto"/>
        <w:jc w:val="both"/>
        <w:rPr>
          <w:rFonts w:ascii="Arial" w:hAnsi="Arial" w:cs="Arial"/>
          <w:sz w:val="26"/>
          <w:szCs w:val="26"/>
        </w:rPr>
      </w:pPr>
      <w:r w:rsidRPr="00C525A3">
        <w:rPr>
          <w:rFonts w:ascii="Arial" w:hAnsi="Arial" w:cs="Arial"/>
          <w:sz w:val="26"/>
          <w:szCs w:val="26"/>
        </w:rPr>
        <w:t xml:space="preserve">DATS is a transport service for people living in towns and cities who find it difficult to use public transport.  It is for people with disabilities, older people or those who find it difficult using public transport and operates in 29 urban areas.  DATS transport is generally available Monday – Friday 8am – 6pm.  Some weekend service may be available depending on the user’s area and community transport provider.  </w:t>
      </w:r>
    </w:p>
    <w:p w14:paraId="5C48702D" w14:textId="77777777" w:rsidR="006F463B" w:rsidRPr="00C525A3" w:rsidRDefault="006F463B" w:rsidP="00C525A3">
      <w:pPr>
        <w:pStyle w:val="ListParagraph"/>
        <w:spacing w:after="0" w:line="240" w:lineRule="auto"/>
        <w:ind w:left="714"/>
        <w:jc w:val="both"/>
        <w:rPr>
          <w:rFonts w:ascii="Arial" w:hAnsi="Arial" w:cs="Arial"/>
          <w:sz w:val="26"/>
          <w:szCs w:val="26"/>
        </w:rPr>
      </w:pPr>
    </w:p>
    <w:p w14:paraId="6EEAF4F2" w14:textId="532E7B5C" w:rsidR="006F463B" w:rsidRPr="00C525A3" w:rsidRDefault="006F463B" w:rsidP="00C525A3">
      <w:pPr>
        <w:spacing w:after="0" w:line="240" w:lineRule="auto"/>
        <w:jc w:val="both"/>
        <w:rPr>
          <w:rFonts w:ascii="Arial" w:hAnsi="Arial" w:cs="Arial"/>
          <w:sz w:val="26"/>
          <w:szCs w:val="26"/>
        </w:rPr>
      </w:pPr>
      <w:r w:rsidRPr="00C525A3">
        <w:rPr>
          <w:rFonts w:ascii="Arial" w:hAnsi="Arial" w:cs="Arial"/>
          <w:sz w:val="26"/>
          <w:szCs w:val="26"/>
        </w:rPr>
        <w:t>DATS trips are available to book up to 7 days in advance of travel. It is possible for Members to make bookings on the same day they wish to travel but it is advisable to request a booking at least 48 hours in advance.  A DATS trip costs £3.00 for a single journey, £1.50 for a child agreed 5-16 and children under 5 travel for free.</w:t>
      </w:r>
    </w:p>
    <w:p w14:paraId="46C3EA4A" w14:textId="77777777" w:rsidR="006F463B" w:rsidRPr="00C525A3" w:rsidRDefault="006F463B" w:rsidP="00C525A3">
      <w:pPr>
        <w:pStyle w:val="ListParagraph"/>
        <w:spacing w:after="0" w:line="240" w:lineRule="auto"/>
        <w:rPr>
          <w:rFonts w:ascii="Arial" w:hAnsi="Arial" w:cs="Arial"/>
          <w:sz w:val="26"/>
          <w:szCs w:val="26"/>
        </w:rPr>
      </w:pPr>
    </w:p>
    <w:p w14:paraId="64FFF4D1" w14:textId="77777777" w:rsidR="006F463B" w:rsidRPr="00C525A3" w:rsidRDefault="006F463B" w:rsidP="00C525A3">
      <w:pPr>
        <w:spacing w:after="0" w:line="240" w:lineRule="auto"/>
        <w:jc w:val="both"/>
        <w:rPr>
          <w:rFonts w:ascii="Arial" w:hAnsi="Arial" w:cs="Arial"/>
          <w:sz w:val="26"/>
          <w:szCs w:val="26"/>
        </w:rPr>
      </w:pPr>
      <w:r w:rsidRPr="00C525A3">
        <w:rPr>
          <w:rFonts w:ascii="Arial" w:hAnsi="Arial" w:cs="Arial"/>
          <w:sz w:val="26"/>
          <w:szCs w:val="26"/>
        </w:rPr>
        <w:t>To be eligible to use DATS a person must meet one of the following criteria:</w:t>
      </w:r>
    </w:p>
    <w:p w14:paraId="4A5FF142" w14:textId="77777777" w:rsidR="006F463B" w:rsidRPr="00C525A3" w:rsidRDefault="006F463B" w:rsidP="00C525A3">
      <w:pPr>
        <w:pStyle w:val="ListParagraph"/>
        <w:numPr>
          <w:ilvl w:val="1"/>
          <w:numId w:val="13"/>
        </w:numPr>
        <w:spacing w:after="0" w:line="240" w:lineRule="auto"/>
        <w:jc w:val="both"/>
        <w:rPr>
          <w:rFonts w:ascii="Arial" w:hAnsi="Arial" w:cs="Arial"/>
          <w:sz w:val="26"/>
          <w:szCs w:val="26"/>
        </w:rPr>
      </w:pPr>
      <w:r w:rsidRPr="00C525A3">
        <w:rPr>
          <w:rFonts w:ascii="Arial" w:hAnsi="Arial" w:cs="Arial"/>
          <w:sz w:val="26"/>
          <w:szCs w:val="26"/>
        </w:rPr>
        <w:t>Be registered blind</w:t>
      </w:r>
    </w:p>
    <w:p w14:paraId="5DB74A11" w14:textId="77777777" w:rsidR="006F463B" w:rsidRPr="00C525A3" w:rsidRDefault="006F463B" w:rsidP="00C525A3">
      <w:pPr>
        <w:pStyle w:val="ListParagraph"/>
        <w:numPr>
          <w:ilvl w:val="1"/>
          <w:numId w:val="13"/>
        </w:numPr>
        <w:spacing w:after="0" w:line="240" w:lineRule="auto"/>
        <w:jc w:val="both"/>
        <w:rPr>
          <w:rFonts w:ascii="Arial" w:hAnsi="Arial" w:cs="Arial"/>
          <w:sz w:val="26"/>
          <w:szCs w:val="26"/>
        </w:rPr>
      </w:pPr>
      <w:r w:rsidRPr="00C525A3">
        <w:rPr>
          <w:rFonts w:ascii="Arial" w:hAnsi="Arial" w:cs="Arial"/>
          <w:sz w:val="26"/>
          <w:szCs w:val="26"/>
        </w:rPr>
        <w:t>Over 80</w:t>
      </w:r>
    </w:p>
    <w:p w14:paraId="5BA146E4" w14:textId="77777777" w:rsidR="006F463B" w:rsidRPr="00C525A3" w:rsidRDefault="006F463B" w:rsidP="00C525A3">
      <w:pPr>
        <w:pStyle w:val="ListParagraph"/>
        <w:numPr>
          <w:ilvl w:val="1"/>
          <w:numId w:val="13"/>
        </w:numPr>
        <w:spacing w:after="0" w:line="240" w:lineRule="auto"/>
        <w:jc w:val="both"/>
        <w:rPr>
          <w:rFonts w:ascii="Arial" w:hAnsi="Arial" w:cs="Arial"/>
          <w:sz w:val="26"/>
          <w:szCs w:val="26"/>
        </w:rPr>
      </w:pPr>
      <w:r w:rsidRPr="00C525A3">
        <w:rPr>
          <w:rFonts w:ascii="Arial" w:hAnsi="Arial" w:cs="Arial"/>
          <w:sz w:val="26"/>
          <w:szCs w:val="26"/>
        </w:rPr>
        <w:t>Be in receipt of:</w:t>
      </w:r>
    </w:p>
    <w:p w14:paraId="55297510" w14:textId="77777777" w:rsidR="006F463B" w:rsidRPr="00C525A3" w:rsidRDefault="006F463B" w:rsidP="00C525A3">
      <w:pPr>
        <w:pStyle w:val="ListParagraph"/>
        <w:numPr>
          <w:ilvl w:val="2"/>
          <w:numId w:val="13"/>
        </w:numPr>
        <w:spacing w:after="0" w:line="240" w:lineRule="auto"/>
        <w:jc w:val="both"/>
        <w:rPr>
          <w:rFonts w:ascii="Arial" w:hAnsi="Arial" w:cs="Arial"/>
          <w:sz w:val="26"/>
          <w:szCs w:val="26"/>
        </w:rPr>
      </w:pPr>
      <w:r w:rsidRPr="00C525A3">
        <w:rPr>
          <w:rFonts w:ascii="Arial" w:hAnsi="Arial" w:cs="Arial"/>
          <w:sz w:val="26"/>
          <w:szCs w:val="26"/>
        </w:rPr>
        <w:t xml:space="preserve">DLA (mobility component or enhanced rate mobility component of PIP) - in receipt of the higher rate of the </w:t>
      </w:r>
      <w:r w:rsidRPr="00C525A3">
        <w:rPr>
          <w:rFonts w:ascii="Arial" w:hAnsi="Arial" w:cs="Arial"/>
          <w:sz w:val="26"/>
          <w:szCs w:val="26"/>
        </w:rPr>
        <w:lastRenderedPageBreak/>
        <w:t>Mobility Component of Disability Living Allowance / or the Enhanced Rate Mobility Component of Personal Independence Payment (PIP).</w:t>
      </w:r>
    </w:p>
    <w:p w14:paraId="327CD7A8" w14:textId="77777777" w:rsidR="006F463B" w:rsidRPr="00C525A3" w:rsidRDefault="006F463B" w:rsidP="00C525A3">
      <w:pPr>
        <w:pStyle w:val="ListParagraph"/>
        <w:numPr>
          <w:ilvl w:val="2"/>
          <w:numId w:val="13"/>
        </w:numPr>
        <w:spacing w:after="0" w:line="240" w:lineRule="auto"/>
        <w:jc w:val="both"/>
        <w:rPr>
          <w:rFonts w:ascii="Arial" w:hAnsi="Arial" w:cs="Arial"/>
          <w:sz w:val="26"/>
          <w:szCs w:val="26"/>
        </w:rPr>
      </w:pPr>
      <w:r w:rsidRPr="00C525A3">
        <w:rPr>
          <w:rFonts w:ascii="Arial" w:hAnsi="Arial" w:cs="Arial"/>
          <w:sz w:val="26"/>
          <w:szCs w:val="26"/>
        </w:rPr>
        <w:t>DLA (care component or enhanced rate of the daily living component of PIP) - in receipt of the higher rate of the Care Component of Disability Living Allowance or the Enhanced Rate of the Daily Living Component of Personal Independence Payment (PIP)</w:t>
      </w:r>
    </w:p>
    <w:p w14:paraId="7A6A10A2" w14:textId="77777777" w:rsidR="006F463B" w:rsidRPr="00C525A3" w:rsidRDefault="006F463B" w:rsidP="00C525A3">
      <w:pPr>
        <w:pStyle w:val="ListParagraph"/>
        <w:numPr>
          <w:ilvl w:val="2"/>
          <w:numId w:val="13"/>
        </w:numPr>
        <w:spacing w:after="0" w:line="240" w:lineRule="auto"/>
        <w:jc w:val="both"/>
        <w:rPr>
          <w:rFonts w:ascii="Arial" w:hAnsi="Arial" w:cs="Arial"/>
          <w:sz w:val="26"/>
          <w:szCs w:val="26"/>
        </w:rPr>
      </w:pPr>
      <w:r w:rsidRPr="00C525A3">
        <w:rPr>
          <w:rFonts w:ascii="Arial" w:hAnsi="Arial" w:cs="Arial"/>
          <w:sz w:val="26"/>
          <w:szCs w:val="26"/>
        </w:rPr>
        <w:t>Attendance allowance care component - in receipt of the higher rate of the Care Component of Attendance Allowance</w:t>
      </w:r>
    </w:p>
    <w:p w14:paraId="520D176D" w14:textId="77777777" w:rsidR="006F463B" w:rsidRPr="00C525A3" w:rsidRDefault="006F463B" w:rsidP="00C525A3">
      <w:pPr>
        <w:pStyle w:val="ListParagraph"/>
        <w:spacing w:after="0" w:line="240" w:lineRule="auto"/>
        <w:ind w:left="2160"/>
        <w:jc w:val="both"/>
        <w:rPr>
          <w:rFonts w:ascii="Arial" w:hAnsi="Arial" w:cs="Arial"/>
          <w:sz w:val="26"/>
          <w:szCs w:val="26"/>
        </w:rPr>
      </w:pPr>
    </w:p>
    <w:p w14:paraId="799331AB" w14:textId="0F8AC270" w:rsidR="00F842FA" w:rsidRDefault="006F463B" w:rsidP="00C525A3">
      <w:pPr>
        <w:spacing w:after="0" w:line="240" w:lineRule="auto"/>
        <w:jc w:val="both"/>
        <w:rPr>
          <w:rFonts w:ascii="Arial" w:hAnsi="Arial" w:cs="Arial"/>
          <w:sz w:val="26"/>
          <w:szCs w:val="26"/>
        </w:rPr>
      </w:pPr>
      <w:r w:rsidRPr="00C525A3">
        <w:rPr>
          <w:rFonts w:ascii="Arial" w:hAnsi="Arial" w:cs="Arial"/>
          <w:sz w:val="26"/>
          <w:szCs w:val="26"/>
        </w:rPr>
        <w:t>Disability Action is responsible for operating DATS throughout Northern Ireland in conjunction with Bridge Accessible Transport in Derry and the Rural Community Transport Partnerships in their urban areas</w:t>
      </w:r>
      <w:r w:rsidR="00C525A3" w:rsidRPr="00C525A3">
        <w:rPr>
          <w:rFonts w:ascii="Arial" w:hAnsi="Arial" w:cs="Arial"/>
          <w:sz w:val="26"/>
          <w:szCs w:val="26"/>
        </w:rPr>
        <w:t>.</w:t>
      </w:r>
    </w:p>
    <w:p w14:paraId="17BF4686" w14:textId="77777777" w:rsidR="008F0005" w:rsidRDefault="008F0005" w:rsidP="00C525A3">
      <w:pPr>
        <w:spacing w:after="0" w:line="240" w:lineRule="auto"/>
        <w:jc w:val="both"/>
        <w:rPr>
          <w:rFonts w:ascii="Arial" w:hAnsi="Arial" w:cs="Arial"/>
          <w:sz w:val="26"/>
          <w:szCs w:val="26"/>
        </w:rPr>
      </w:pPr>
    </w:p>
    <w:p w14:paraId="6DF6DB1E" w14:textId="451CAB27" w:rsidR="008F0005" w:rsidRPr="00C525A3" w:rsidRDefault="008F0005" w:rsidP="008F0005">
      <w:pPr>
        <w:spacing w:after="0" w:line="240" w:lineRule="auto"/>
        <w:jc w:val="center"/>
        <w:rPr>
          <w:rFonts w:ascii="Arial" w:hAnsi="Arial" w:cs="Arial"/>
          <w:sz w:val="26"/>
          <w:szCs w:val="26"/>
        </w:rPr>
      </w:pPr>
      <w:r>
        <w:rPr>
          <w:rFonts w:eastAsia="Times New Roman"/>
          <w:noProof/>
        </w:rPr>
        <w:drawing>
          <wp:inline distT="0" distB="0" distL="0" distR="0" wp14:anchorId="1BC6015A" wp14:editId="17897C77">
            <wp:extent cx="4221480" cy="5724040"/>
            <wp:effectExtent l="0" t="0" r="7620" b="0"/>
            <wp:docPr id="14784820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4232428" cy="5738885"/>
                    </a:xfrm>
                    <a:prstGeom prst="rect">
                      <a:avLst/>
                    </a:prstGeom>
                    <a:noFill/>
                    <a:ln>
                      <a:noFill/>
                    </a:ln>
                  </pic:spPr>
                </pic:pic>
              </a:graphicData>
            </a:graphic>
          </wp:inline>
        </w:drawing>
      </w:r>
    </w:p>
    <w:p w14:paraId="57F0444C" w14:textId="77777777" w:rsidR="00821ABB" w:rsidRPr="00821ABB" w:rsidRDefault="00821ABB" w:rsidP="00821ABB">
      <w:pPr>
        <w:spacing w:after="0" w:line="240" w:lineRule="auto"/>
        <w:jc w:val="both"/>
        <w:rPr>
          <w:rFonts w:ascii="Arial" w:hAnsi="Arial" w:cs="Arial"/>
          <w:sz w:val="26"/>
          <w:szCs w:val="26"/>
        </w:rPr>
      </w:pPr>
    </w:p>
    <w:p w14:paraId="299EDA23" w14:textId="4EB51803" w:rsidR="00821ABB" w:rsidRPr="008F0005" w:rsidRDefault="00821ABB" w:rsidP="00821ABB">
      <w:pPr>
        <w:pStyle w:val="ListParagraph"/>
        <w:numPr>
          <w:ilvl w:val="0"/>
          <w:numId w:val="11"/>
        </w:numPr>
        <w:spacing w:after="240" w:line="360" w:lineRule="auto"/>
        <w:jc w:val="both"/>
        <w:rPr>
          <w:rFonts w:ascii="Arial" w:hAnsi="Arial" w:cs="Arial"/>
          <w:b/>
          <w:bCs/>
          <w:sz w:val="24"/>
          <w:szCs w:val="24"/>
        </w:rPr>
      </w:pPr>
      <w:r w:rsidRPr="00821ABB">
        <w:rPr>
          <w:rFonts w:ascii="Arial" w:hAnsi="Arial" w:cs="Arial"/>
          <w:b/>
          <w:bCs/>
          <w:sz w:val="24"/>
          <w:szCs w:val="24"/>
        </w:rPr>
        <w:lastRenderedPageBreak/>
        <w:t xml:space="preserve">Changing Energy Related Behaviour </w:t>
      </w:r>
    </w:p>
    <w:p w14:paraId="048FB059" w14:textId="176D07F9" w:rsidR="00821ABB" w:rsidRDefault="00821ABB" w:rsidP="00821ABB">
      <w:pPr>
        <w:spacing w:after="0" w:line="240" w:lineRule="auto"/>
        <w:jc w:val="both"/>
        <w:rPr>
          <w:rFonts w:ascii="Arial" w:hAnsi="Arial" w:cs="Arial"/>
          <w:sz w:val="26"/>
          <w:szCs w:val="26"/>
        </w:rPr>
      </w:pPr>
      <w:r w:rsidRPr="00821ABB">
        <w:rPr>
          <w:rFonts w:ascii="Arial" w:hAnsi="Arial" w:cs="Arial"/>
          <w:sz w:val="26"/>
          <w:szCs w:val="26"/>
        </w:rPr>
        <w:t xml:space="preserve">This course will be held on Tuesday 12th December, 9:30am – 12:00pm.  Habits and behaviours can be hard to change, but they can have a huge impact on how much a household spends on energy. The course will look at of some of the theories and findings in the field of decision making, focusing specifically on simple practical things they can do to encourage people to act on the energy-related advice they receive.  This course is designed for frontline staff working in a range of organisations who are in a position to provide energy-related advice directly to householders either face-to-face or via the telephone.  For further information and course fees, please contact Nichola MacDougall, Training Officer, NEA NI, Tel: 028 9023 9909 or E-mail: </w:t>
      </w:r>
      <w:hyperlink r:id="rId35" w:history="1">
        <w:r w:rsidRPr="00821ABB">
          <w:rPr>
            <w:rStyle w:val="Hyperlink"/>
            <w:rFonts w:ascii="Arial" w:hAnsi="Arial" w:cs="Arial"/>
            <w:sz w:val="26"/>
            <w:szCs w:val="26"/>
          </w:rPr>
          <w:t>nichola.macdougall@nea.org.uk</w:t>
        </w:r>
      </w:hyperlink>
      <w:r w:rsidRPr="00821ABB">
        <w:rPr>
          <w:rFonts w:ascii="Arial" w:hAnsi="Arial" w:cs="Arial"/>
          <w:sz w:val="26"/>
          <w:szCs w:val="26"/>
        </w:rPr>
        <w:t xml:space="preserve"> </w:t>
      </w:r>
    </w:p>
    <w:p w14:paraId="37A03030" w14:textId="7CC9768D" w:rsidR="00F4513D" w:rsidRPr="00C072A6" w:rsidRDefault="00F4513D" w:rsidP="00C072A6">
      <w:pPr>
        <w:rPr>
          <w:rFonts w:ascii="Arial" w:eastAsia="Times New Roman" w:hAnsi="Arial" w:cs="Arial"/>
          <w:sz w:val="26"/>
          <w:szCs w:val="26"/>
        </w:rPr>
      </w:pPr>
    </w:p>
    <w:p w14:paraId="69D1AF38" w14:textId="592B16C6" w:rsidR="00C072A6" w:rsidRPr="00C072A6" w:rsidRDefault="00C072A6" w:rsidP="00C072A6">
      <w:pPr>
        <w:pStyle w:val="ListParagraph"/>
        <w:numPr>
          <w:ilvl w:val="0"/>
          <w:numId w:val="13"/>
        </w:numPr>
        <w:rPr>
          <w:rFonts w:ascii="Arial" w:eastAsia="Times New Roman" w:hAnsi="Arial" w:cs="Arial"/>
          <w:sz w:val="26"/>
          <w:szCs w:val="26"/>
        </w:rPr>
      </w:pPr>
      <w:r w:rsidRPr="00C072A6">
        <w:rPr>
          <w:rFonts w:ascii="Arial" w:hAnsi="Arial" w:cs="Arial"/>
          <w:b/>
          <w:bCs/>
          <w:sz w:val="26"/>
          <w:szCs w:val="26"/>
          <w:shd w:val="clear" w:color="auto" w:fill="FFFFFF"/>
        </w:rPr>
        <w:t>Joint North South Public Health Conference 2023</w:t>
      </w:r>
    </w:p>
    <w:p w14:paraId="042DB99A" w14:textId="1133350F" w:rsidR="00C072A6" w:rsidRDefault="00C072A6" w:rsidP="00C072A6">
      <w:pPr>
        <w:rPr>
          <w:rFonts w:eastAsia="Times New Roman"/>
        </w:rPr>
      </w:pPr>
      <w:r>
        <w:rPr>
          <w:rFonts w:eastAsia="Times New Roman"/>
          <w:noProof/>
        </w:rPr>
        <w:drawing>
          <wp:inline distT="0" distB="0" distL="0" distR="0" wp14:anchorId="444D98BA" wp14:editId="3B178AC3">
            <wp:extent cx="5334635" cy="1469390"/>
            <wp:effectExtent l="0" t="0" r="0" b="0"/>
            <wp:docPr id="18629404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635" cy="1469390"/>
                    </a:xfrm>
                    <a:prstGeom prst="rect">
                      <a:avLst/>
                    </a:prstGeom>
                    <a:noFill/>
                  </pic:spPr>
                </pic:pic>
              </a:graphicData>
            </a:graphic>
          </wp:inline>
        </w:drawing>
      </w:r>
    </w:p>
    <w:p w14:paraId="6377B775" w14:textId="5789E6C5" w:rsidR="006F463B" w:rsidRPr="00C072A6" w:rsidRDefault="00C072A6" w:rsidP="00C072A6">
      <w:pPr>
        <w:spacing w:after="0" w:line="240" w:lineRule="auto"/>
        <w:jc w:val="both"/>
        <w:rPr>
          <w:rFonts w:ascii="Arial" w:eastAsia="Times New Roman" w:hAnsi="Arial" w:cs="Arial"/>
          <w:sz w:val="26"/>
          <w:szCs w:val="26"/>
        </w:rPr>
      </w:pPr>
      <w:r w:rsidRPr="00C072A6">
        <w:rPr>
          <w:rFonts w:ascii="Arial" w:eastAsia="Times New Roman" w:hAnsi="Arial" w:cs="Arial"/>
          <w:sz w:val="26"/>
          <w:szCs w:val="26"/>
        </w:rPr>
        <w:t>This year’s all-island conference on 29</w:t>
      </w:r>
      <w:r w:rsidRPr="00C072A6">
        <w:rPr>
          <w:rFonts w:ascii="Arial" w:eastAsia="Times New Roman" w:hAnsi="Arial" w:cs="Arial"/>
          <w:sz w:val="26"/>
          <w:szCs w:val="26"/>
          <w:vertAlign w:val="superscript"/>
        </w:rPr>
        <w:t>th</w:t>
      </w:r>
      <w:r w:rsidRPr="00C072A6">
        <w:rPr>
          <w:rFonts w:ascii="Arial" w:eastAsia="Times New Roman" w:hAnsi="Arial" w:cs="Arial"/>
          <w:sz w:val="26"/>
          <w:szCs w:val="26"/>
        </w:rPr>
        <w:t xml:space="preserve"> November is entitled ‘The Health-Wealth Divide - Leaving No One Behind’ and will focus on addressing health inequalities on the island of Ireland.  This virtual event will bring together international and local experts to discuss the drivers of health inequalities in the context of the cost-of-living crisis and wider determinants of health. To register please visit</w:t>
      </w:r>
      <w:r>
        <w:rPr>
          <w:rFonts w:ascii="Arial" w:eastAsia="Times New Roman" w:hAnsi="Arial" w:cs="Arial"/>
          <w:sz w:val="26"/>
          <w:szCs w:val="26"/>
        </w:rPr>
        <w:t xml:space="preserve"> </w:t>
      </w:r>
      <w:hyperlink r:id="rId37" w:anchor="/registration" w:history="1">
        <w:r w:rsidRPr="006F2BB3">
          <w:rPr>
            <w:rStyle w:val="Hyperlink"/>
            <w:rFonts w:ascii="Arial" w:hAnsi="Arial" w:cs="Arial"/>
            <w:kern w:val="0"/>
            <w:sz w:val="26"/>
            <w:szCs w:val="26"/>
            <w:lang w:val="en-US"/>
            <w14:ligatures w14:val="none"/>
          </w:rPr>
          <w:t>https://us06web.zoom.us/webinar/register/WN_eWGN59DBTtuDDNh1yJz9Ow#/registration</w:t>
        </w:r>
      </w:hyperlink>
    </w:p>
    <w:p w14:paraId="554E9DF8" w14:textId="77777777" w:rsidR="006B19CC" w:rsidRDefault="006B19CC" w:rsidP="006F463B">
      <w:pPr>
        <w:spacing w:after="0" w:line="240" w:lineRule="auto"/>
        <w:rPr>
          <w:rFonts w:ascii="Arial" w:hAnsi="Arial" w:cs="Arial"/>
          <w:b/>
          <w:kern w:val="0"/>
          <w:sz w:val="26"/>
          <w:szCs w:val="26"/>
          <w:lang w:val="en-US"/>
          <w14:ligatures w14:val="none"/>
        </w:rPr>
      </w:pPr>
    </w:p>
    <w:p w14:paraId="12D35FA3" w14:textId="77777777" w:rsidR="008F0005" w:rsidRPr="006D1223" w:rsidRDefault="008F0005" w:rsidP="008F0005">
      <w:pPr>
        <w:pStyle w:val="ListParagraph"/>
        <w:numPr>
          <w:ilvl w:val="0"/>
          <w:numId w:val="11"/>
        </w:numPr>
        <w:spacing w:after="0" w:line="240" w:lineRule="auto"/>
        <w:rPr>
          <w:rFonts w:ascii="Arial" w:hAnsi="Arial" w:cs="Arial"/>
          <w:sz w:val="26"/>
          <w:szCs w:val="26"/>
        </w:rPr>
      </w:pPr>
      <w:r w:rsidRPr="006D1223">
        <w:rPr>
          <w:rFonts w:ascii="Arial" w:hAnsi="Arial" w:cs="Arial"/>
          <w:b/>
          <w:bCs/>
          <w:sz w:val="26"/>
          <w:szCs w:val="26"/>
        </w:rPr>
        <w:t>Energy Strategy E-Bulletin</w:t>
      </w:r>
      <w:r w:rsidRPr="006D1223">
        <w:rPr>
          <w:rFonts w:ascii="Arial" w:hAnsi="Arial" w:cs="Arial"/>
          <w:sz w:val="26"/>
          <w:szCs w:val="26"/>
        </w:rPr>
        <w:t xml:space="preserve"> </w:t>
      </w:r>
    </w:p>
    <w:p w14:paraId="5208A7A9" w14:textId="77777777" w:rsidR="008F0005" w:rsidRPr="006D1223" w:rsidRDefault="008F0005" w:rsidP="008F0005">
      <w:pPr>
        <w:spacing w:after="0" w:line="240" w:lineRule="auto"/>
        <w:rPr>
          <w:rFonts w:ascii="Arial" w:hAnsi="Arial" w:cs="Arial"/>
          <w:sz w:val="26"/>
          <w:szCs w:val="26"/>
        </w:rPr>
      </w:pPr>
      <w:r w:rsidRPr="006D1223">
        <w:rPr>
          <w:rFonts w:ascii="Arial" w:hAnsi="Arial" w:cs="Arial"/>
          <w:sz w:val="26"/>
          <w:szCs w:val="26"/>
        </w:rPr>
        <w:t xml:space="preserve">The Energy Strategy E-Bulletin which aims to keep stakeholders informed about progress on the regional Energy Strategy.  Please visit </w:t>
      </w:r>
      <w:hyperlink r:id="rId38" w:history="1">
        <w:r w:rsidRPr="006D1223">
          <w:rPr>
            <w:rStyle w:val="Hyperlink"/>
            <w:rFonts w:ascii="Arial" w:hAnsi="Arial" w:cs="Arial"/>
            <w:b/>
            <w:kern w:val="0"/>
            <w:sz w:val="26"/>
            <w:szCs w:val="26"/>
            <w:lang w:val="en-US"/>
            <w14:ligatures w14:val="none"/>
          </w:rPr>
          <w:t>https://www.economy-ni.gov.uk/sites/default/files/publications/economy/Energy-Strategy-e-bulletin-23.pdf</w:t>
        </w:r>
      </w:hyperlink>
    </w:p>
    <w:p w14:paraId="6FEBFBA8" w14:textId="77777777" w:rsidR="00BE17E1" w:rsidRDefault="00BE17E1" w:rsidP="006F463B">
      <w:pPr>
        <w:spacing w:after="0" w:line="240" w:lineRule="auto"/>
        <w:rPr>
          <w:rFonts w:ascii="Arial" w:hAnsi="Arial" w:cs="Arial"/>
          <w:b/>
          <w:kern w:val="0"/>
          <w:sz w:val="26"/>
          <w:szCs w:val="26"/>
          <w:lang w:val="en-US"/>
          <w14:ligatures w14:val="none"/>
        </w:rPr>
      </w:pPr>
    </w:p>
    <w:p w14:paraId="0A19AC0E" w14:textId="77777777" w:rsidR="008F0005" w:rsidRDefault="008F0005" w:rsidP="006F463B">
      <w:pPr>
        <w:spacing w:after="0" w:line="240" w:lineRule="auto"/>
        <w:rPr>
          <w:rFonts w:ascii="Arial" w:hAnsi="Arial" w:cs="Arial"/>
          <w:b/>
          <w:kern w:val="0"/>
          <w:sz w:val="26"/>
          <w:szCs w:val="26"/>
          <w:lang w:val="en-US"/>
          <w14:ligatures w14:val="none"/>
        </w:rPr>
      </w:pPr>
    </w:p>
    <w:p w14:paraId="592ABFC2" w14:textId="77777777" w:rsidR="008F0005" w:rsidRDefault="008F0005" w:rsidP="006F463B">
      <w:pPr>
        <w:spacing w:after="0" w:line="240" w:lineRule="auto"/>
        <w:rPr>
          <w:rFonts w:ascii="Arial" w:hAnsi="Arial" w:cs="Arial"/>
          <w:b/>
          <w:kern w:val="0"/>
          <w:sz w:val="26"/>
          <w:szCs w:val="26"/>
          <w:lang w:val="en-US"/>
          <w14:ligatures w14:val="none"/>
        </w:rPr>
      </w:pPr>
    </w:p>
    <w:p w14:paraId="45EB9CB8" w14:textId="77777777" w:rsidR="008F0005" w:rsidRDefault="008F0005" w:rsidP="006F463B">
      <w:pPr>
        <w:spacing w:after="0" w:line="240" w:lineRule="auto"/>
        <w:rPr>
          <w:rFonts w:ascii="Arial" w:hAnsi="Arial" w:cs="Arial"/>
          <w:b/>
          <w:kern w:val="0"/>
          <w:sz w:val="26"/>
          <w:szCs w:val="26"/>
          <w:lang w:val="en-US"/>
          <w14:ligatures w14:val="none"/>
        </w:rPr>
      </w:pPr>
    </w:p>
    <w:p w14:paraId="325BA207" w14:textId="77777777" w:rsidR="008F0005" w:rsidRDefault="008F0005" w:rsidP="006F463B">
      <w:pPr>
        <w:spacing w:after="0" w:line="240" w:lineRule="auto"/>
        <w:rPr>
          <w:rFonts w:ascii="Arial" w:hAnsi="Arial" w:cs="Arial"/>
          <w:b/>
          <w:kern w:val="0"/>
          <w:sz w:val="26"/>
          <w:szCs w:val="26"/>
          <w:lang w:val="en-US"/>
          <w14:ligatures w14:val="none"/>
        </w:rPr>
      </w:pPr>
    </w:p>
    <w:p w14:paraId="2FA4A498" w14:textId="77777777" w:rsidR="003D4C12" w:rsidRDefault="003D4C12" w:rsidP="006F463B">
      <w:pPr>
        <w:spacing w:after="0" w:line="240" w:lineRule="auto"/>
        <w:rPr>
          <w:rFonts w:ascii="Arial" w:hAnsi="Arial" w:cs="Arial"/>
          <w:b/>
          <w:kern w:val="0"/>
          <w:sz w:val="26"/>
          <w:szCs w:val="26"/>
          <w:lang w:val="en-US"/>
          <w14:ligatures w14:val="none"/>
        </w:rPr>
      </w:pPr>
    </w:p>
    <w:p w14:paraId="1056A81C" w14:textId="3FC47E13" w:rsidR="003D4C12" w:rsidRPr="00FF7BE0" w:rsidRDefault="003D4C12" w:rsidP="00FF7BE0">
      <w:pPr>
        <w:pStyle w:val="ListParagraph"/>
        <w:numPr>
          <w:ilvl w:val="0"/>
          <w:numId w:val="11"/>
        </w:numPr>
        <w:spacing w:after="0" w:line="240" w:lineRule="auto"/>
        <w:rPr>
          <w:rFonts w:ascii="Arial" w:hAnsi="Arial" w:cs="Arial"/>
          <w:b/>
          <w:kern w:val="0"/>
          <w:sz w:val="26"/>
          <w:szCs w:val="26"/>
          <w:lang w:val="en-US"/>
          <w14:ligatures w14:val="none"/>
        </w:rPr>
      </w:pPr>
      <w:r w:rsidRPr="00FF7BE0">
        <w:rPr>
          <w:rFonts w:ascii="Arial" w:hAnsi="Arial" w:cs="Arial"/>
          <w:b/>
          <w:kern w:val="0"/>
          <w:sz w:val="26"/>
          <w:szCs w:val="26"/>
          <w:lang w:val="en-US"/>
          <w14:ligatures w14:val="none"/>
        </w:rPr>
        <w:lastRenderedPageBreak/>
        <w:t xml:space="preserve">Blood Transfusion Service Visits </w:t>
      </w:r>
      <w:r w:rsidR="00FD7181">
        <w:rPr>
          <w:rFonts w:ascii="Arial" w:hAnsi="Arial" w:cs="Arial"/>
          <w:b/>
          <w:kern w:val="0"/>
          <w:sz w:val="26"/>
          <w:szCs w:val="26"/>
          <w:lang w:val="en-US"/>
          <w14:ligatures w14:val="none"/>
        </w:rPr>
        <w:t>Claudy</w:t>
      </w:r>
    </w:p>
    <w:p w14:paraId="2B6275E8" w14:textId="3ED8BEEC" w:rsidR="00FD7181" w:rsidRDefault="00FD7181" w:rsidP="00FD7181">
      <w:pPr>
        <w:spacing w:after="0" w:line="240" w:lineRule="auto"/>
        <w:jc w:val="center"/>
        <w:rPr>
          <w:rFonts w:ascii="Arial" w:hAnsi="Arial" w:cs="Arial"/>
          <w:bCs/>
          <w:kern w:val="0"/>
          <w:sz w:val="26"/>
          <w:szCs w:val="26"/>
          <w:lang w:val="en-US"/>
          <w14:ligatures w14:val="none"/>
        </w:rPr>
      </w:pPr>
      <w:r>
        <w:rPr>
          <w:rFonts w:eastAsia="Times New Roman"/>
          <w:noProof/>
        </w:rPr>
        <w:drawing>
          <wp:inline distT="0" distB="0" distL="0" distR="0" wp14:anchorId="4A8CE786" wp14:editId="21C373F3">
            <wp:extent cx="2726569" cy="3703320"/>
            <wp:effectExtent l="0" t="0" r="0" b="0"/>
            <wp:docPr id="1477560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2737729" cy="3718478"/>
                    </a:xfrm>
                    <a:prstGeom prst="rect">
                      <a:avLst/>
                    </a:prstGeom>
                    <a:noFill/>
                    <a:ln>
                      <a:noFill/>
                    </a:ln>
                  </pic:spPr>
                </pic:pic>
              </a:graphicData>
            </a:graphic>
          </wp:inline>
        </w:drawing>
      </w:r>
    </w:p>
    <w:p w14:paraId="521E88EC" w14:textId="77777777" w:rsidR="003D4C12" w:rsidRPr="00FF7BE0" w:rsidRDefault="003D4C12" w:rsidP="00FF7BE0">
      <w:pPr>
        <w:spacing w:after="0" w:line="240" w:lineRule="auto"/>
        <w:rPr>
          <w:rFonts w:ascii="Arial" w:hAnsi="Arial" w:cs="Arial"/>
          <w:b/>
          <w:kern w:val="0"/>
          <w:sz w:val="26"/>
          <w:szCs w:val="26"/>
          <w:lang w:val="en-US"/>
          <w14:ligatures w14:val="none"/>
        </w:rPr>
      </w:pPr>
    </w:p>
    <w:p w14:paraId="3C4083DB" w14:textId="0C23A1D3" w:rsidR="003D4C12" w:rsidRPr="00FF7BE0" w:rsidRDefault="00FF7BE0" w:rsidP="00FF7BE0">
      <w:pPr>
        <w:pStyle w:val="ListParagraph"/>
        <w:numPr>
          <w:ilvl w:val="0"/>
          <w:numId w:val="11"/>
        </w:numPr>
        <w:spacing w:after="0" w:line="240" w:lineRule="auto"/>
        <w:rPr>
          <w:rFonts w:ascii="Arial" w:hAnsi="Arial" w:cs="Arial"/>
          <w:b/>
          <w:kern w:val="0"/>
          <w:sz w:val="26"/>
          <w:szCs w:val="26"/>
          <w:lang w:val="en-US"/>
          <w14:ligatures w14:val="none"/>
        </w:rPr>
      </w:pPr>
      <w:r w:rsidRPr="00FF7BE0">
        <w:rPr>
          <w:rFonts w:ascii="Arial" w:hAnsi="Arial" w:cs="Arial"/>
          <w:b/>
          <w:kern w:val="0"/>
          <w:sz w:val="26"/>
          <w:szCs w:val="26"/>
          <w:lang w:val="en-US"/>
          <w14:ligatures w14:val="none"/>
        </w:rPr>
        <w:t>Shingles Vaccination</w:t>
      </w:r>
    </w:p>
    <w:p w14:paraId="505E29D7" w14:textId="1BE5771D" w:rsidR="00BE17E1" w:rsidRPr="00FF7BE0" w:rsidRDefault="00BE17E1" w:rsidP="00FF7BE0">
      <w:pPr>
        <w:spacing w:after="0" w:line="240" w:lineRule="auto"/>
        <w:rPr>
          <w:rFonts w:ascii="Arial" w:eastAsia="Times New Roman" w:hAnsi="Arial" w:cs="Arial"/>
          <w:sz w:val="26"/>
          <w:szCs w:val="26"/>
        </w:rPr>
      </w:pPr>
      <w:r w:rsidRPr="00FF7BE0">
        <w:rPr>
          <w:rFonts w:ascii="Arial" w:eastAsia="Times New Roman" w:hAnsi="Arial" w:cs="Arial"/>
          <w:sz w:val="26"/>
          <w:szCs w:val="26"/>
        </w:rPr>
        <w:t>You are eligible for vaccination </w:t>
      </w:r>
      <w:r w:rsidR="00FF7BE0">
        <w:rPr>
          <w:rFonts w:ascii="Arial" w:eastAsia="Times New Roman" w:hAnsi="Arial" w:cs="Arial"/>
          <w:sz w:val="26"/>
          <w:szCs w:val="26"/>
        </w:rPr>
        <w:t>i</w:t>
      </w:r>
      <w:r w:rsidRPr="00FF7BE0">
        <w:rPr>
          <w:rFonts w:ascii="Arial" w:eastAsia="Times New Roman" w:hAnsi="Arial" w:cs="Arial"/>
          <w:sz w:val="26"/>
          <w:szCs w:val="26"/>
        </w:rPr>
        <w:t>f you are aged 65 or 70 on 1 September 2023</w:t>
      </w:r>
      <w:r w:rsidR="00FF7BE0" w:rsidRPr="00FF7BE0">
        <w:rPr>
          <w:rFonts w:ascii="Arial" w:eastAsia="Times New Roman" w:hAnsi="Arial" w:cs="Arial"/>
          <w:sz w:val="26"/>
          <w:szCs w:val="26"/>
        </w:rPr>
        <w:t xml:space="preserve"> or</w:t>
      </w:r>
      <w:r w:rsidR="00FF7BE0">
        <w:rPr>
          <w:rFonts w:ascii="Arial" w:eastAsia="Times New Roman" w:hAnsi="Arial" w:cs="Arial"/>
          <w:sz w:val="26"/>
          <w:szCs w:val="26"/>
        </w:rPr>
        <w:t xml:space="preserve"> </w:t>
      </w:r>
      <w:r w:rsidR="00FF7BE0" w:rsidRPr="00FF7BE0">
        <w:rPr>
          <w:rFonts w:ascii="Arial" w:eastAsia="Times New Roman" w:hAnsi="Arial" w:cs="Arial"/>
          <w:sz w:val="26"/>
          <w:szCs w:val="26"/>
        </w:rPr>
        <w:t>i</w:t>
      </w:r>
      <w:r w:rsidRPr="00FF7BE0">
        <w:rPr>
          <w:rFonts w:ascii="Arial" w:eastAsia="Times New Roman" w:hAnsi="Arial" w:cs="Arial"/>
          <w:sz w:val="26"/>
          <w:szCs w:val="26"/>
        </w:rPr>
        <w:t>f you are aged 50 years or over with a severely weakened immune system.</w:t>
      </w:r>
    </w:p>
    <w:p w14:paraId="6986C6E1" w14:textId="6534BDD2" w:rsidR="00BE17E1" w:rsidRPr="00FF7BE0" w:rsidRDefault="00BE17E1" w:rsidP="00FF7BE0">
      <w:pPr>
        <w:spacing w:after="0" w:line="240" w:lineRule="auto"/>
        <w:rPr>
          <w:rFonts w:ascii="Arial" w:eastAsia="Times New Roman" w:hAnsi="Arial" w:cs="Arial"/>
          <w:sz w:val="26"/>
          <w:szCs w:val="26"/>
        </w:rPr>
      </w:pPr>
      <w:r w:rsidRPr="00FF7BE0">
        <w:rPr>
          <w:rFonts w:ascii="Arial" w:eastAsia="Times New Roman" w:hAnsi="Arial" w:cs="Arial"/>
          <w:sz w:val="26"/>
          <w:szCs w:val="26"/>
        </w:rPr>
        <w:t>Eventually the vaccine will be offered to everyone over 60 but this is being phased in to make sure the programme can be delivered effectively alongside other seasonal and routine vaccination programmes.</w:t>
      </w:r>
      <w:r w:rsidR="00FF7BE0" w:rsidRPr="00FF7BE0">
        <w:rPr>
          <w:rFonts w:ascii="Arial" w:eastAsia="Times New Roman" w:hAnsi="Arial" w:cs="Arial"/>
          <w:sz w:val="26"/>
          <w:szCs w:val="26"/>
        </w:rPr>
        <w:t xml:space="preserve">  </w:t>
      </w:r>
      <w:r w:rsidRPr="00FF7BE0">
        <w:rPr>
          <w:rFonts w:ascii="Arial" w:eastAsia="Times New Roman" w:hAnsi="Arial" w:cs="Arial"/>
          <w:sz w:val="26"/>
          <w:szCs w:val="26"/>
        </w:rPr>
        <w:t xml:space="preserve">For further information see </w:t>
      </w:r>
      <w:hyperlink r:id="rId41" w:history="1">
        <w:r w:rsidRPr="00FF7BE0">
          <w:rPr>
            <w:rStyle w:val="Hyperlink"/>
            <w:rFonts w:ascii="Arial" w:eastAsia="Times New Roman" w:hAnsi="Arial" w:cs="Arial"/>
            <w:sz w:val="26"/>
            <w:szCs w:val="26"/>
          </w:rPr>
          <w:t>www.pha.site/shingles</w:t>
        </w:r>
      </w:hyperlink>
      <w:r w:rsidRPr="00FF7BE0">
        <w:rPr>
          <w:rFonts w:ascii="Arial" w:eastAsia="Times New Roman" w:hAnsi="Arial" w:cs="Arial"/>
          <w:sz w:val="26"/>
          <w:szCs w:val="26"/>
        </w:rPr>
        <w:t xml:space="preserve"> or </w:t>
      </w:r>
      <w:hyperlink r:id="rId42" w:history="1">
        <w:r w:rsidRPr="00FF7BE0">
          <w:rPr>
            <w:rStyle w:val="Hyperlink"/>
            <w:rFonts w:ascii="Arial" w:eastAsia="Times New Roman" w:hAnsi="Arial" w:cs="Arial"/>
            <w:sz w:val="26"/>
            <w:szCs w:val="26"/>
          </w:rPr>
          <w:t>www.nidirect.gov.uk/articles/shingles-vaccine</w:t>
        </w:r>
      </w:hyperlink>
    </w:p>
    <w:p w14:paraId="6B1EE4EB" w14:textId="77777777" w:rsidR="00BE17E1" w:rsidRDefault="00BE17E1" w:rsidP="00BE17E1">
      <w:pPr>
        <w:rPr>
          <w:rFonts w:eastAsia="Times New Roman"/>
        </w:rPr>
      </w:pPr>
    </w:p>
    <w:p w14:paraId="7810B894" w14:textId="3EC63608" w:rsidR="00C072A6" w:rsidRPr="004E1F49" w:rsidRDefault="00BE17E1" w:rsidP="004E1F49">
      <w:pPr>
        <w:jc w:val="center"/>
        <w:rPr>
          <w:rFonts w:eastAsia="Times New Roman"/>
        </w:rPr>
      </w:pPr>
      <w:r>
        <w:rPr>
          <w:rFonts w:eastAsia="Times New Roman"/>
          <w:noProof/>
        </w:rPr>
        <w:drawing>
          <wp:inline distT="0" distB="0" distL="0" distR="0" wp14:anchorId="775AD60B" wp14:editId="59B526DA">
            <wp:extent cx="3033797" cy="2980690"/>
            <wp:effectExtent l="0" t="0" r="0" b="0"/>
            <wp:docPr id="12032031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3080617" cy="3026691"/>
                    </a:xfrm>
                    <a:prstGeom prst="rect">
                      <a:avLst/>
                    </a:prstGeom>
                    <a:noFill/>
                    <a:ln>
                      <a:noFill/>
                    </a:ln>
                  </pic:spPr>
                </pic:pic>
              </a:graphicData>
            </a:graphic>
          </wp:inline>
        </w:drawing>
      </w:r>
    </w:p>
    <w:p w14:paraId="31E06B71" w14:textId="5E535A90" w:rsidR="00BE17E1" w:rsidRPr="004E1F49" w:rsidRDefault="006D5F09" w:rsidP="00BE17E1">
      <w:pPr>
        <w:pStyle w:val="ListParagraph"/>
        <w:numPr>
          <w:ilvl w:val="0"/>
          <w:numId w:val="11"/>
        </w:numPr>
        <w:spacing w:after="0" w:line="240" w:lineRule="auto"/>
        <w:rPr>
          <w:rFonts w:ascii="Arial" w:eastAsia="Times New Roman" w:hAnsi="Arial" w:cs="Arial"/>
          <w:b/>
          <w:bCs/>
          <w:sz w:val="26"/>
          <w:szCs w:val="26"/>
        </w:rPr>
      </w:pPr>
      <w:r w:rsidRPr="006D5F09">
        <w:rPr>
          <w:rFonts w:ascii="Arial" w:eastAsia="Times New Roman" w:hAnsi="Arial" w:cs="Arial"/>
          <w:b/>
          <w:bCs/>
          <w:sz w:val="26"/>
          <w:szCs w:val="26"/>
        </w:rPr>
        <w:lastRenderedPageBreak/>
        <w:t>Good Vibrations Programme for Men Over 50 years</w:t>
      </w:r>
    </w:p>
    <w:p w14:paraId="6ACA7A20" w14:textId="5A9DEF55" w:rsidR="00380117" w:rsidRPr="00380117" w:rsidRDefault="00BE17E1" w:rsidP="00380117">
      <w:pPr>
        <w:jc w:val="center"/>
        <w:rPr>
          <w:rFonts w:eastAsia="Times New Roman"/>
          <w:sz w:val="26"/>
          <w:szCs w:val="26"/>
        </w:rPr>
      </w:pPr>
      <w:r w:rsidRPr="00380117">
        <w:rPr>
          <w:rFonts w:eastAsia="Times New Roman"/>
          <w:noProof/>
          <w:sz w:val="26"/>
          <w:szCs w:val="26"/>
        </w:rPr>
        <w:drawing>
          <wp:inline distT="0" distB="0" distL="0" distR="0" wp14:anchorId="3CA26E00" wp14:editId="7C96C2AE">
            <wp:extent cx="3285084" cy="4678680"/>
            <wp:effectExtent l="0" t="0" r="0" b="7620"/>
            <wp:docPr id="8649706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93608" cy="4690819"/>
                    </a:xfrm>
                    <a:prstGeom prst="rect">
                      <a:avLst/>
                    </a:prstGeom>
                    <a:noFill/>
                    <a:ln>
                      <a:noFill/>
                    </a:ln>
                  </pic:spPr>
                </pic:pic>
              </a:graphicData>
            </a:graphic>
          </wp:inline>
        </w:drawing>
      </w:r>
    </w:p>
    <w:p w14:paraId="6B7FE186" w14:textId="48E4028B" w:rsidR="00380117" w:rsidRPr="00380117" w:rsidRDefault="00380117" w:rsidP="00380117">
      <w:pPr>
        <w:pStyle w:val="ListParagraph"/>
        <w:numPr>
          <w:ilvl w:val="0"/>
          <w:numId w:val="11"/>
        </w:numPr>
        <w:rPr>
          <w:rFonts w:eastAsia="Times New Roman"/>
          <w:b/>
          <w:bCs/>
          <w:sz w:val="26"/>
          <w:szCs w:val="26"/>
        </w:rPr>
      </w:pPr>
      <w:r w:rsidRPr="00380117">
        <w:rPr>
          <w:rFonts w:eastAsia="Times New Roman"/>
          <w:b/>
          <w:bCs/>
          <w:sz w:val="26"/>
          <w:szCs w:val="26"/>
        </w:rPr>
        <w:t>Interested in</w:t>
      </w:r>
      <w:r w:rsidR="00AD1288">
        <w:rPr>
          <w:rFonts w:eastAsia="Times New Roman"/>
          <w:b/>
          <w:bCs/>
          <w:sz w:val="26"/>
          <w:szCs w:val="26"/>
        </w:rPr>
        <w:t xml:space="preserve"> taking part in</w:t>
      </w:r>
      <w:r w:rsidRPr="00380117">
        <w:rPr>
          <w:rFonts w:eastAsia="Times New Roman"/>
          <w:b/>
          <w:bCs/>
          <w:sz w:val="26"/>
          <w:szCs w:val="26"/>
        </w:rPr>
        <w:t xml:space="preserve"> the </w:t>
      </w:r>
      <w:r w:rsidR="00AD1288">
        <w:rPr>
          <w:rFonts w:eastAsia="Times New Roman"/>
          <w:b/>
          <w:bCs/>
          <w:sz w:val="26"/>
          <w:szCs w:val="26"/>
        </w:rPr>
        <w:t xml:space="preserve">next series of the </w:t>
      </w:r>
      <w:r w:rsidRPr="00380117">
        <w:rPr>
          <w:rFonts w:eastAsia="Times New Roman"/>
          <w:b/>
          <w:bCs/>
          <w:sz w:val="26"/>
          <w:szCs w:val="26"/>
        </w:rPr>
        <w:t>Great British Bake Off</w:t>
      </w:r>
    </w:p>
    <w:p w14:paraId="79B67638" w14:textId="6B65072B" w:rsidR="00380117" w:rsidRPr="00380117" w:rsidRDefault="00380117" w:rsidP="004E1F49">
      <w:pPr>
        <w:jc w:val="center"/>
        <w:rPr>
          <w:rFonts w:eastAsia="Times New Roman"/>
        </w:rPr>
      </w:pPr>
      <w:r>
        <w:rPr>
          <w:rFonts w:eastAsia="Times New Roman"/>
          <w:noProof/>
        </w:rPr>
        <w:drawing>
          <wp:inline distT="0" distB="0" distL="0" distR="0" wp14:anchorId="75459ECE" wp14:editId="0542B6A2">
            <wp:extent cx="1920240" cy="3368844"/>
            <wp:effectExtent l="0" t="0" r="3810" b="3175"/>
            <wp:docPr id="5932186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938753" cy="3401324"/>
                    </a:xfrm>
                    <a:prstGeom prst="rect">
                      <a:avLst/>
                    </a:prstGeom>
                    <a:noFill/>
                    <a:ln>
                      <a:noFill/>
                    </a:ln>
                  </pic:spPr>
                </pic:pic>
              </a:graphicData>
            </a:graphic>
          </wp:inline>
        </w:drawing>
      </w:r>
    </w:p>
    <w:p w14:paraId="2B82FA34" w14:textId="3B452F68" w:rsidR="006D5F09" w:rsidRPr="004A6CE9" w:rsidRDefault="0073489B" w:rsidP="004A6CE9">
      <w:pPr>
        <w:pStyle w:val="ListParagraph"/>
        <w:numPr>
          <w:ilvl w:val="0"/>
          <w:numId w:val="11"/>
        </w:numPr>
        <w:spacing w:after="0" w:line="240" w:lineRule="auto"/>
        <w:rPr>
          <w:rFonts w:ascii="Arial" w:eastAsia="Times New Roman" w:hAnsi="Arial" w:cs="Arial"/>
          <w:sz w:val="26"/>
          <w:szCs w:val="26"/>
        </w:rPr>
      </w:pPr>
      <w:r w:rsidRPr="004A6CE9">
        <w:rPr>
          <w:rFonts w:ascii="Arial" w:hAnsi="Arial" w:cs="Arial"/>
          <w:b/>
          <w:bCs/>
          <w:sz w:val="26"/>
          <w:szCs w:val="26"/>
        </w:rPr>
        <w:lastRenderedPageBreak/>
        <w:t>GO ON</w:t>
      </w:r>
      <w:r w:rsidR="006D5F09" w:rsidRPr="004A6CE9">
        <w:rPr>
          <w:rFonts w:ascii="Arial" w:hAnsi="Arial" w:cs="Arial"/>
          <w:b/>
          <w:bCs/>
          <w:sz w:val="26"/>
          <w:szCs w:val="26"/>
        </w:rPr>
        <w:t xml:space="preserve"> </w:t>
      </w:r>
      <w:r w:rsidR="00C072A6" w:rsidRPr="004A6CE9">
        <w:rPr>
          <w:rFonts w:ascii="Arial" w:hAnsi="Arial" w:cs="Arial"/>
          <w:b/>
          <w:bCs/>
          <w:sz w:val="26"/>
          <w:szCs w:val="26"/>
        </w:rPr>
        <w:t xml:space="preserve">NI </w:t>
      </w:r>
    </w:p>
    <w:p w14:paraId="224449E7" w14:textId="776C0AF7" w:rsidR="0073489B" w:rsidRPr="00821ABB" w:rsidRDefault="00C072A6" w:rsidP="006F463B">
      <w:pPr>
        <w:spacing w:after="0" w:line="240" w:lineRule="auto"/>
        <w:rPr>
          <w:rFonts w:ascii="Arial" w:hAnsi="Arial" w:cs="Arial"/>
          <w:sz w:val="26"/>
          <w:szCs w:val="26"/>
        </w:rPr>
      </w:pPr>
      <w:r w:rsidRPr="004A6CE9">
        <w:rPr>
          <w:rFonts w:ascii="Arial" w:hAnsi="Arial" w:cs="Arial"/>
          <w:sz w:val="26"/>
          <w:szCs w:val="26"/>
        </w:rPr>
        <w:t>A range of events, support and services are available to help you and others to connect online.  For information</w:t>
      </w:r>
      <w:r w:rsidR="004A6CE9" w:rsidRPr="004A6CE9">
        <w:rPr>
          <w:rFonts w:ascii="Arial" w:hAnsi="Arial" w:cs="Arial"/>
          <w:sz w:val="26"/>
          <w:szCs w:val="26"/>
        </w:rPr>
        <w:t xml:space="preserve"> please visit </w:t>
      </w:r>
      <w:hyperlink r:id="rId48" w:history="1">
        <w:r w:rsidR="0073489B" w:rsidRPr="004A6CE9">
          <w:rPr>
            <w:rStyle w:val="Hyperlink"/>
            <w:rFonts w:ascii="Arial" w:hAnsi="Arial" w:cs="Arial"/>
            <w:sz w:val="26"/>
            <w:szCs w:val="26"/>
          </w:rPr>
          <w:t>https://www.nidirect.gov.uk/information-and-services/go-ni/events-and-training</w:t>
        </w:r>
      </w:hyperlink>
    </w:p>
    <w:p w14:paraId="7B80A959" w14:textId="77777777" w:rsidR="00380117" w:rsidRDefault="00380117" w:rsidP="00380117">
      <w:pPr>
        <w:spacing w:after="0" w:line="240" w:lineRule="auto"/>
      </w:pPr>
    </w:p>
    <w:p w14:paraId="2B95C599" w14:textId="5A9A8E22" w:rsidR="00E74CD1" w:rsidRDefault="00380117" w:rsidP="00FA58C4">
      <w:pPr>
        <w:pStyle w:val="ListParagraph"/>
        <w:numPr>
          <w:ilvl w:val="0"/>
          <w:numId w:val="11"/>
        </w:numPr>
        <w:spacing w:after="0" w:line="240" w:lineRule="auto"/>
        <w:rPr>
          <w:rFonts w:ascii="Arial" w:hAnsi="Arial" w:cs="Arial"/>
          <w:b/>
          <w:kern w:val="0"/>
          <w:sz w:val="26"/>
          <w:szCs w:val="26"/>
          <w:lang w:val="en-US"/>
          <w14:ligatures w14:val="none"/>
        </w:rPr>
      </w:pPr>
      <w:r w:rsidRPr="004E1F49">
        <w:rPr>
          <w:rFonts w:ascii="Arial" w:hAnsi="Arial" w:cs="Arial"/>
          <w:b/>
          <w:kern w:val="0"/>
          <w:sz w:val="26"/>
          <w:szCs w:val="26"/>
          <w:lang w:val="en-US"/>
          <w14:ligatures w14:val="none"/>
        </w:rPr>
        <w:t>Longevity Week</w:t>
      </w:r>
    </w:p>
    <w:p w14:paraId="59C4CD88" w14:textId="77777777" w:rsidR="00FA58C4" w:rsidRPr="00FA58C4" w:rsidRDefault="00FA58C4" w:rsidP="00FA58C4">
      <w:pPr>
        <w:pStyle w:val="ListParagraph"/>
        <w:spacing w:after="0" w:line="240" w:lineRule="auto"/>
        <w:rPr>
          <w:rFonts w:ascii="Arial" w:hAnsi="Arial" w:cs="Arial"/>
          <w:b/>
          <w:kern w:val="0"/>
          <w:sz w:val="26"/>
          <w:szCs w:val="26"/>
          <w:lang w:val="en-US"/>
          <w14:ligatures w14:val="none"/>
        </w:rPr>
      </w:pPr>
    </w:p>
    <w:p w14:paraId="241B2085" w14:textId="33ED0861" w:rsidR="00E74CD1" w:rsidRDefault="00E74CD1" w:rsidP="00FA58C4">
      <w:pPr>
        <w:spacing w:after="0" w:line="240" w:lineRule="auto"/>
        <w:ind w:left="709"/>
        <w:jc w:val="center"/>
        <w:rPr>
          <w:rFonts w:ascii="Arial" w:hAnsi="Arial" w:cs="Arial"/>
          <w:b/>
          <w:kern w:val="0"/>
          <w:sz w:val="26"/>
          <w:szCs w:val="26"/>
          <w:lang w:val="en-US"/>
          <w14:ligatures w14:val="none"/>
        </w:rPr>
      </w:pPr>
      <w:r>
        <w:rPr>
          <w:rFonts w:ascii="Arial" w:hAnsi="Arial" w:cs="Arial"/>
          <w:b/>
          <w:noProof/>
          <w:kern w:val="0"/>
          <w:sz w:val="26"/>
          <w:szCs w:val="26"/>
          <w:lang w:val="en-US"/>
          <w14:ligatures w14:val="none"/>
        </w:rPr>
        <w:drawing>
          <wp:inline distT="0" distB="0" distL="0" distR="0" wp14:anchorId="27673DAB" wp14:editId="4CF1BC16">
            <wp:extent cx="3451860" cy="1826392"/>
            <wp:effectExtent l="0" t="0" r="0" b="2540"/>
            <wp:docPr id="3229954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71147" cy="1836597"/>
                    </a:xfrm>
                    <a:prstGeom prst="rect">
                      <a:avLst/>
                    </a:prstGeom>
                    <a:noFill/>
                  </pic:spPr>
                </pic:pic>
              </a:graphicData>
            </a:graphic>
          </wp:inline>
        </w:drawing>
      </w:r>
    </w:p>
    <w:p w14:paraId="1269C5C9" w14:textId="77777777" w:rsidR="00E74CD1" w:rsidRPr="00E74CD1" w:rsidRDefault="00E74CD1" w:rsidP="00E74CD1">
      <w:pPr>
        <w:spacing w:after="0" w:line="240" w:lineRule="auto"/>
        <w:ind w:left="709"/>
        <w:rPr>
          <w:rFonts w:ascii="Arial" w:hAnsi="Arial" w:cs="Arial"/>
          <w:b/>
          <w:kern w:val="0"/>
          <w:sz w:val="26"/>
          <w:szCs w:val="26"/>
          <w:lang w:val="en-US"/>
          <w14:ligatures w14:val="none"/>
        </w:rPr>
      </w:pPr>
    </w:p>
    <w:p w14:paraId="71791499" w14:textId="571D7D68" w:rsidR="00380117" w:rsidRDefault="00380117" w:rsidP="00380117">
      <w:pPr>
        <w:spacing w:after="0" w:line="240" w:lineRule="auto"/>
        <w:rPr>
          <w:rFonts w:ascii="Arial" w:hAnsi="Arial" w:cs="Arial"/>
          <w:bCs/>
          <w:kern w:val="0"/>
          <w:sz w:val="26"/>
          <w:szCs w:val="26"/>
          <w:lang w:val="en-US"/>
          <w14:ligatures w14:val="none"/>
        </w:rPr>
      </w:pPr>
      <w:r w:rsidRPr="00380117">
        <w:rPr>
          <w:rFonts w:ascii="Arial" w:hAnsi="Arial" w:cs="Arial"/>
          <w:bCs/>
          <w:kern w:val="0"/>
          <w:sz w:val="26"/>
          <w:szCs w:val="26"/>
          <w:lang w:val="en-US"/>
          <w14:ligatures w14:val="none"/>
        </w:rPr>
        <w:t>Kicking off Longevity Week again, this year’s Healthy Ageing conference, delivered by UKRI’s Healthy Ageing Challenge, will be held both in-person and online on 13 and 14 Nov, with registration free to all</w:t>
      </w:r>
      <w:r w:rsidR="00E74CD1">
        <w:rPr>
          <w:rFonts w:ascii="Arial" w:hAnsi="Arial" w:cs="Arial"/>
          <w:bCs/>
          <w:kern w:val="0"/>
          <w:sz w:val="26"/>
          <w:szCs w:val="26"/>
          <w:lang w:val="en-US"/>
          <w14:ligatures w14:val="none"/>
        </w:rPr>
        <w:t xml:space="preserve"> by visiting </w:t>
      </w:r>
      <w:hyperlink r:id="rId50" w:history="1">
        <w:r w:rsidR="00E74CD1" w:rsidRPr="006F2BB3">
          <w:rPr>
            <w:rStyle w:val="Hyperlink"/>
            <w:rFonts w:ascii="Arial" w:hAnsi="Arial" w:cs="Arial"/>
            <w:bCs/>
            <w:kern w:val="0"/>
            <w:sz w:val="26"/>
            <w:szCs w:val="26"/>
            <w:lang w:val="en-US"/>
            <w14:ligatures w14:val="none"/>
          </w:rPr>
          <w:t>https://www.healthyageinguk.org/2023/</w:t>
        </w:r>
      </w:hyperlink>
      <w:r w:rsidR="004E1F49">
        <w:rPr>
          <w:rFonts w:ascii="Arial" w:hAnsi="Arial" w:cs="Arial"/>
          <w:bCs/>
          <w:kern w:val="0"/>
          <w:sz w:val="26"/>
          <w:szCs w:val="26"/>
          <w:lang w:val="en-US"/>
          <w14:ligatures w14:val="none"/>
        </w:rPr>
        <w:t xml:space="preserve">.  </w:t>
      </w:r>
      <w:r w:rsidRPr="00380117">
        <w:rPr>
          <w:rFonts w:ascii="Arial" w:hAnsi="Arial" w:cs="Arial"/>
          <w:bCs/>
          <w:kern w:val="0"/>
          <w:sz w:val="26"/>
          <w:szCs w:val="26"/>
          <w:lang w:val="en-US"/>
          <w14:ligatures w14:val="none"/>
        </w:rPr>
        <w:t>This year’s headline theme is ‘Adding Life to Years’ within this context the conference will focus on the 4 areas where innovation is achieving the greatest impact: Care, Work, Staying Active and Housing</w:t>
      </w:r>
    </w:p>
    <w:p w14:paraId="18D560E4" w14:textId="77777777" w:rsidR="004E1F49" w:rsidRDefault="004E1F49" w:rsidP="00380117">
      <w:pPr>
        <w:spacing w:after="0" w:line="240" w:lineRule="auto"/>
        <w:rPr>
          <w:rFonts w:ascii="Arial" w:hAnsi="Arial" w:cs="Arial"/>
          <w:bCs/>
          <w:kern w:val="0"/>
          <w:sz w:val="26"/>
          <w:szCs w:val="26"/>
          <w:lang w:val="en-US"/>
          <w14:ligatures w14:val="none"/>
        </w:rPr>
      </w:pPr>
    </w:p>
    <w:p w14:paraId="18FF968D" w14:textId="22942231" w:rsidR="004E1F49" w:rsidRDefault="004E1F49" w:rsidP="004E1F49">
      <w:pPr>
        <w:pStyle w:val="ListParagraph"/>
        <w:numPr>
          <w:ilvl w:val="0"/>
          <w:numId w:val="11"/>
        </w:numPr>
        <w:spacing w:after="0" w:line="240" w:lineRule="auto"/>
        <w:rPr>
          <w:rFonts w:ascii="Arial" w:hAnsi="Arial" w:cs="Arial"/>
          <w:b/>
          <w:kern w:val="0"/>
          <w:sz w:val="26"/>
          <w:szCs w:val="26"/>
          <w:lang w:val="en-US"/>
          <w14:ligatures w14:val="none"/>
        </w:rPr>
      </w:pPr>
      <w:r w:rsidRPr="004E1F49">
        <w:rPr>
          <w:rFonts w:ascii="Arial" w:hAnsi="Arial" w:cs="Arial"/>
          <w:b/>
          <w:kern w:val="0"/>
          <w:sz w:val="26"/>
          <w:szCs w:val="26"/>
          <w:lang w:val="en-US"/>
          <w14:ligatures w14:val="none"/>
        </w:rPr>
        <w:t>Discussion on Dementia Prevention</w:t>
      </w:r>
      <w:r>
        <w:rPr>
          <w:rFonts w:ascii="Arial" w:hAnsi="Arial" w:cs="Arial"/>
          <w:b/>
          <w:kern w:val="0"/>
          <w:sz w:val="26"/>
          <w:szCs w:val="26"/>
          <w:lang w:val="en-US"/>
          <w14:ligatures w14:val="none"/>
        </w:rPr>
        <w:t xml:space="preserve"> in Park</w:t>
      </w:r>
    </w:p>
    <w:p w14:paraId="4D24FE0F" w14:textId="787B6A7A" w:rsidR="004E1F49" w:rsidRPr="00FA58C4" w:rsidRDefault="004E1F49" w:rsidP="004E1F49">
      <w:pPr>
        <w:spacing w:after="0" w:line="240" w:lineRule="auto"/>
        <w:rPr>
          <w:rFonts w:ascii="Arial" w:hAnsi="Arial" w:cs="Arial"/>
          <w:bCs/>
          <w:kern w:val="0"/>
          <w:sz w:val="26"/>
          <w:szCs w:val="26"/>
          <w:lang w:val="en-US"/>
          <w14:ligatures w14:val="none"/>
        </w:rPr>
      </w:pPr>
      <w:r w:rsidRPr="00FA58C4">
        <w:rPr>
          <w:rFonts w:ascii="Arial" w:hAnsi="Arial" w:cs="Arial"/>
          <w:bCs/>
          <w:kern w:val="0"/>
          <w:sz w:val="26"/>
          <w:szCs w:val="26"/>
          <w:lang w:val="en-US"/>
          <w14:ligatures w14:val="none"/>
        </w:rPr>
        <w:t>Please see below poster for details of upc</w:t>
      </w:r>
      <w:r w:rsidR="00FA58C4" w:rsidRPr="00FA58C4">
        <w:rPr>
          <w:rFonts w:ascii="Arial" w:hAnsi="Arial" w:cs="Arial"/>
          <w:bCs/>
          <w:kern w:val="0"/>
          <w:sz w:val="26"/>
          <w:szCs w:val="26"/>
          <w:lang w:val="en-US"/>
          <w14:ligatures w14:val="none"/>
        </w:rPr>
        <w:t>oming event</w:t>
      </w:r>
    </w:p>
    <w:p w14:paraId="7FBC5517" w14:textId="77777777" w:rsidR="008F0005" w:rsidRDefault="008F0005" w:rsidP="00380117">
      <w:pPr>
        <w:spacing w:after="0" w:line="240" w:lineRule="auto"/>
        <w:rPr>
          <w:rFonts w:ascii="Arial" w:hAnsi="Arial" w:cs="Arial"/>
          <w:bCs/>
          <w:kern w:val="0"/>
          <w:sz w:val="26"/>
          <w:szCs w:val="26"/>
          <w:lang w:val="en-US"/>
          <w14:ligatures w14:val="none"/>
        </w:rPr>
      </w:pPr>
    </w:p>
    <w:p w14:paraId="226ADDE7" w14:textId="1CADCF21" w:rsidR="008F0005" w:rsidRPr="00380117" w:rsidRDefault="008F0005" w:rsidP="00FA58C4">
      <w:pPr>
        <w:spacing w:after="0" w:line="240" w:lineRule="auto"/>
        <w:jc w:val="center"/>
        <w:rPr>
          <w:rFonts w:ascii="Arial" w:hAnsi="Arial" w:cs="Arial"/>
          <w:bCs/>
          <w:kern w:val="0"/>
          <w:sz w:val="26"/>
          <w:szCs w:val="26"/>
          <w:lang w:val="en-US"/>
          <w14:ligatures w14:val="none"/>
        </w:rPr>
      </w:pPr>
      <w:r>
        <w:rPr>
          <w:rFonts w:eastAsia="Times New Roman"/>
          <w:noProof/>
        </w:rPr>
        <w:drawing>
          <wp:inline distT="0" distB="0" distL="0" distR="0" wp14:anchorId="42CB5EA8" wp14:editId="12291405">
            <wp:extent cx="4160672" cy="3048000"/>
            <wp:effectExtent l="0" t="0" r="0" b="0"/>
            <wp:docPr id="50307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1" r:link="rId52" cstate="print">
                      <a:extLst>
                        <a:ext uri="{28A0092B-C50C-407E-A947-70E740481C1C}">
                          <a14:useLocalDpi xmlns:a14="http://schemas.microsoft.com/office/drawing/2010/main" val="0"/>
                        </a:ext>
                      </a:extLst>
                    </a:blip>
                    <a:srcRect l="4387" t="3376" r="2149" b="5137"/>
                    <a:stretch/>
                  </pic:blipFill>
                  <pic:spPr bwMode="auto">
                    <a:xfrm>
                      <a:off x="0" y="0"/>
                      <a:ext cx="4196723" cy="3074410"/>
                    </a:xfrm>
                    <a:prstGeom prst="rect">
                      <a:avLst/>
                    </a:prstGeom>
                    <a:noFill/>
                    <a:ln>
                      <a:noFill/>
                    </a:ln>
                    <a:extLst>
                      <a:ext uri="{53640926-AAD7-44D8-BBD7-CCE9431645EC}">
                        <a14:shadowObscured xmlns:a14="http://schemas.microsoft.com/office/drawing/2010/main"/>
                      </a:ext>
                    </a:extLst>
                  </pic:spPr>
                </pic:pic>
              </a:graphicData>
            </a:graphic>
          </wp:inline>
        </w:drawing>
      </w:r>
    </w:p>
    <w:p w14:paraId="52215624" w14:textId="77777777" w:rsidR="00380117" w:rsidRPr="004A6CE9" w:rsidRDefault="00380117" w:rsidP="004A6CE9">
      <w:pPr>
        <w:spacing w:after="0" w:line="240" w:lineRule="auto"/>
        <w:rPr>
          <w:rFonts w:ascii="Arial" w:hAnsi="Arial" w:cs="Arial"/>
          <w:b/>
          <w:kern w:val="0"/>
          <w:sz w:val="26"/>
          <w:szCs w:val="26"/>
          <w:lang w:val="en-US"/>
          <w14:ligatures w14:val="none"/>
        </w:rPr>
      </w:pPr>
    </w:p>
    <w:p w14:paraId="469F1B5E" w14:textId="77777777" w:rsidR="004A6CE9" w:rsidRPr="004A6CE9" w:rsidRDefault="004A6CE9" w:rsidP="004A6CE9">
      <w:pPr>
        <w:pStyle w:val="NormalWeb"/>
        <w:numPr>
          <w:ilvl w:val="0"/>
          <w:numId w:val="11"/>
        </w:numPr>
        <w:spacing w:before="0" w:beforeAutospacing="0" w:after="0" w:afterAutospacing="0"/>
        <w:rPr>
          <w:rFonts w:ascii="Arial" w:hAnsi="Arial" w:cs="Arial"/>
          <w:color w:val="1E1E1E"/>
          <w:sz w:val="26"/>
          <w:szCs w:val="26"/>
        </w:rPr>
      </w:pPr>
      <w:r w:rsidRPr="004A6CE9">
        <w:rPr>
          <w:rStyle w:val="Strong"/>
          <w:rFonts w:ascii="Arial" w:hAnsi="Arial" w:cs="Arial"/>
          <w:color w:val="1E1E1E"/>
          <w:sz w:val="26"/>
          <w:szCs w:val="26"/>
        </w:rPr>
        <w:lastRenderedPageBreak/>
        <w:t>Austin and Hope Pilkington Trust Announce Themes for 2024/25 Funding</w:t>
      </w:r>
    </w:p>
    <w:p w14:paraId="47BF3911" w14:textId="5EA714E9" w:rsidR="004A6CE9" w:rsidRPr="004A6CE9" w:rsidRDefault="004A6CE9" w:rsidP="004A6CE9">
      <w:pPr>
        <w:pStyle w:val="NormalWeb"/>
        <w:spacing w:before="0" w:beforeAutospacing="0" w:after="0" w:afterAutospacing="0"/>
        <w:rPr>
          <w:rFonts w:ascii="Arial" w:hAnsi="Arial" w:cs="Arial"/>
          <w:color w:val="1E1E1E"/>
          <w:sz w:val="26"/>
          <w:szCs w:val="26"/>
        </w:rPr>
      </w:pPr>
      <w:r w:rsidRPr="004A6CE9">
        <w:rPr>
          <w:rFonts w:ascii="Arial" w:hAnsi="Arial" w:cs="Arial"/>
          <w:color w:val="1E1E1E"/>
          <w:sz w:val="26"/>
          <w:szCs w:val="26"/>
        </w:rPr>
        <w:t>The Austin and Hope Pilkington Trust has announced the themes for 2024 and 2025 for which it will offer funding.  The Trust operates a three-year rotation system, with different fields of interests being funded each year.  In 2024, support will be available for the following priorities:</w:t>
      </w:r>
    </w:p>
    <w:p w14:paraId="0DFD0D89" w14:textId="77777777" w:rsidR="004A6CE9" w:rsidRPr="004A6CE9" w:rsidRDefault="004A6CE9" w:rsidP="004A6CE9">
      <w:pPr>
        <w:numPr>
          <w:ilvl w:val="0"/>
          <w:numId w:val="14"/>
        </w:numPr>
        <w:spacing w:after="0" w:line="240" w:lineRule="auto"/>
        <w:rPr>
          <w:rFonts w:ascii="Arial" w:eastAsia="Times New Roman" w:hAnsi="Arial" w:cs="Arial"/>
          <w:color w:val="1E1E1E"/>
          <w:sz w:val="26"/>
          <w:szCs w:val="26"/>
        </w:rPr>
      </w:pPr>
      <w:r w:rsidRPr="004A6CE9">
        <w:rPr>
          <w:rFonts w:ascii="Arial" w:eastAsia="Times New Roman" w:hAnsi="Arial" w:cs="Arial"/>
          <w:color w:val="1E1E1E"/>
          <w:sz w:val="26"/>
          <w:szCs w:val="26"/>
        </w:rPr>
        <w:t>Rounds 1 and 2 – Disability, specifically employment and training for people living with disabilities to ensure better access.</w:t>
      </w:r>
    </w:p>
    <w:p w14:paraId="3FFCE868" w14:textId="77777777" w:rsidR="004A6CE9" w:rsidRPr="004A6CE9" w:rsidRDefault="004A6CE9" w:rsidP="004A6CE9">
      <w:pPr>
        <w:numPr>
          <w:ilvl w:val="0"/>
          <w:numId w:val="14"/>
        </w:numPr>
        <w:spacing w:after="0" w:line="240" w:lineRule="auto"/>
        <w:rPr>
          <w:rFonts w:ascii="Arial" w:eastAsia="Times New Roman" w:hAnsi="Arial" w:cs="Arial"/>
          <w:color w:val="1E1E1E"/>
          <w:sz w:val="26"/>
          <w:szCs w:val="26"/>
        </w:rPr>
      </w:pPr>
      <w:r w:rsidRPr="004A6CE9">
        <w:rPr>
          <w:rFonts w:ascii="Arial" w:eastAsia="Times New Roman" w:hAnsi="Arial" w:cs="Arial"/>
          <w:color w:val="1E1E1E"/>
          <w:sz w:val="26"/>
          <w:szCs w:val="26"/>
        </w:rPr>
        <w:t>Rounds 3 and 4 – Food Poverty (due to the increasing levels across the UK).</w:t>
      </w:r>
    </w:p>
    <w:p w14:paraId="43422A92" w14:textId="77777777" w:rsidR="00FD7181" w:rsidRDefault="00FD7181" w:rsidP="004A6CE9">
      <w:pPr>
        <w:pStyle w:val="NormalWeb"/>
        <w:spacing w:before="0" w:beforeAutospacing="0" w:after="0" w:afterAutospacing="0"/>
        <w:rPr>
          <w:rFonts w:ascii="Arial" w:hAnsi="Arial" w:cs="Arial"/>
          <w:color w:val="1E1E1E"/>
          <w:sz w:val="26"/>
          <w:szCs w:val="26"/>
        </w:rPr>
      </w:pPr>
    </w:p>
    <w:p w14:paraId="646CBAFD" w14:textId="15A0574F" w:rsidR="004A6CE9" w:rsidRPr="004A6CE9" w:rsidRDefault="004A6CE9" w:rsidP="004A6CE9">
      <w:pPr>
        <w:pStyle w:val="NormalWeb"/>
        <w:spacing w:before="0" w:beforeAutospacing="0" w:after="0" w:afterAutospacing="0"/>
        <w:rPr>
          <w:rFonts w:ascii="Arial" w:hAnsi="Arial" w:cs="Arial"/>
          <w:color w:val="1E1E1E"/>
          <w:sz w:val="26"/>
          <w:szCs w:val="26"/>
        </w:rPr>
      </w:pPr>
      <w:r w:rsidRPr="004A6CE9">
        <w:rPr>
          <w:rFonts w:ascii="Arial" w:hAnsi="Arial" w:cs="Arial"/>
          <w:color w:val="1E1E1E"/>
          <w:sz w:val="26"/>
          <w:szCs w:val="26"/>
        </w:rPr>
        <w:t>In 2025, support will be available for the following priorities (full details published toward the end of 2024):</w:t>
      </w:r>
    </w:p>
    <w:p w14:paraId="3A4E7A9D" w14:textId="77777777" w:rsidR="004A6CE9" w:rsidRPr="004A6CE9" w:rsidRDefault="004A6CE9" w:rsidP="004A6CE9">
      <w:pPr>
        <w:numPr>
          <w:ilvl w:val="0"/>
          <w:numId w:val="15"/>
        </w:numPr>
        <w:spacing w:after="0" w:line="240" w:lineRule="auto"/>
        <w:rPr>
          <w:rFonts w:ascii="Arial" w:eastAsia="Times New Roman" w:hAnsi="Arial" w:cs="Arial"/>
          <w:color w:val="1E1E1E"/>
          <w:sz w:val="26"/>
          <w:szCs w:val="26"/>
        </w:rPr>
      </w:pPr>
      <w:r w:rsidRPr="004A6CE9">
        <w:rPr>
          <w:rFonts w:ascii="Arial" w:eastAsia="Times New Roman" w:hAnsi="Arial" w:cs="Arial"/>
          <w:color w:val="1E1E1E"/>
          <w:sz w:val="26"/>
          <w:szCs w:val="26"/>
        </w:rPr>
        <w:t>Rounds 1 and 2 - Access to the Arts.</w:t>
      </w:r>
    </w:p>
    <w:p w14:paraId="6FC2B8CA" w14:textId="77777777" w:rsidR="004A6CE9" w:rsidRPr="004A6CE9" w:rsidRDefault="004A6CE9" w:rsidP="004A6CE9">
      <w:pPr>
        <w:numPr>
          <w:ilvl w:val="0"/>
          <w:numId w:val="15"/>
        </w:numPr>
        <w:spacing w:after="0" w:line="240" w:lineRule="auto"/>
        <w:rPr>
          <w:rFonts w:ascii="Arial" w:eastAsia="Times New Roman" w:hAnsi="Arial" w:cs="Arial"/>
          <w:color w:val="1E1E1E"/>
          <w:sz w:val="26"/>
          <w:szCs w:val="26"/>
        </w:rPr>
      </w:pPr>
      <w:r w:rsidRPr="004A6CE9">
        <w:rPr>
          <w:rFonts w:ascii="Arial" w:eastAsia="Times New Roman" w:hAnsi="Arial" w:cs="Arial"/>
          <w:color w:val="1E1E1E"/>
          <w:sz w:val="26"/>
          <w:szCs w:val="26"/>
        </w:rPr>
        <w:t>Rounds 3 and 4 - Refugees and Asylum Seekers.</w:t>
      </w:r>
    </w:p>
    <w:p w14:paraId="1B96BE56" w14:textId="77777777" w:rsidR="00FD7181" w:rsidRDefault="00FD7181" w:rsidP="004A6CE9">
      <w:pPr>
        <w:pStyle w:val="NormalWeb"/>
        <w:spacing w:before="0" w:beforeAutospacing="0" w:after="0" w:afterAutospacing="0"/>
        <w:rPr>
          <w:rFonts w:ascii="Arial" w:hAnsi="Arial" w:cs="Arial"/>
          <w:color w:val="1E1E1E"/>
          <w:sz w:val="26"/>
          <w:szCs w:val="26"/>
        </w:rPr>
      </w:pPr>
    </w:p>
    <w:p w14:paraId="77A65600" w14:textId="06E596C2" w:rsidR="00FD7181" w:rsidRDefault="004A6CE9" w:rsidP="004A6CE9">
      <w:pPr>
        <w:pStyle w:val="NormalWeb"/>
        <w:spacing w:before="0" w:beforeAutospacing="0" w:after="0" w:afterAutospacing="0"/>
        <w:rPr>
          <w:rFonts w:ascii="Arial" w:hAnsi="Arial" w:cs="Arial"/>
          <w:color w:val="1E1E1E"/>
          <w:sz w:val="26"/>
          <w:szCs w:val="26"/>
        </w:rPr>
      </w:pPr>
      <w:r w:rsidRPr="004A6CE9">
        <w:rPr>
          <w:rFonts w:ascii="Arial" w:hAnsi="Arial" w:cs="Arial"/>
          <w:color w:val="1E1E1E"/>
          <w:sz w:val="26"/>
          <w:szCs w:val="26"/>
        </w:rPr>
        <w:t xml:space="preserve">The project must fall within the relevant category for the year the application is submitted, and organisations may only make one application during any one year.  The Trust awards grants of either £1,000 or £5,000 depending on the grant round.  Organisations registered with the Charity Commission (England, </w:t>
      </w:r>
      <w:r w:rsidR="00FD7181" w:rsidRPr="004A6CE9">
        <w:rPr>
          <w:rFonts w:ascii="Arial" w:hAnsi="Arial" w:cs="Arial"/>
          <w:color w:val="1E1E1E"/>
          <w:sz w:val="26"/>
          <w:szCs w:val="26"/>
        </w:rPr>
        <w:t>Wales,</w:t>
      </w:r>
      <w:r w:rsidRPr="004A6CE9">
        <w:rPr>
          <w:rFonts w:ascii="Arial" w:hAnsi="Arial" w:cs="Arial"/>
          <w:color w:val="1E1E1E"/>
          <w:sz w:val="26"/>
          <w:szCs w:val="26"/>
        </w:rPr>
        <w:t xml:space="preserve"> and Northern Ireland) or OSCR, or exempt from registration, can apply.  </w:t>
      </w:r>
    </w:p>
    <w:p w14:paraId="45B4504D" w14:textId="77777777" w:rsidR="00FD7181" w:rsidRDefault="00FD7181" w:rsidP="004A6CE9">
      <w:pPr>
        <w:pStyle w:val="NormalWeb"/>
        <w:spacing w:before="0" w:beforeAutospacing="0" w:after="0" w:afterAutospacing="0"/>
        <w:rPr>
          <w:rFonts w:ascii="Arial" w:hAnsi="Arial" w:cs="Arial"/>
          <w:color w:val="1E1E1E"/>
          <w:sz w:val="26"/>
          <w:szCs w:val="26"/>
        </w:rPr>
      </w:pPr>
    </w:p>
    <w:p w14:paraId="7A29579C" w14:textId="433E3CEE" w:rsidR="004A6CE9" w:rsidRPr="004A6CE9" w:rsidRDefault="004A6CE9" w:rsidP="004A6CE9">
      <w:pPr>
        <w:pStyle w:val="NormalWeb"/>
        <w:spacing w:before="0" w:beforeAutospacing="0" w:after="0" w:afterAutospacing="0"/>
        <w:rPr>
          <w:rFonts w:ascii="Arial" w:hAnsi="Arial" w:cs="Arial"/>
          <w:color w:val="1E1E1E"/>
          <w:sz w:val="26"/>
          <w:szCs w:val="26"/>
        </w:rPr>
      </w:pPr>
      <w:r w:rsidRPr="004A6CE9">
        <w:rPr>
          <w:rFonts w:ascii="Arial" w:hAnsi="Arial" w:cs="Arial"/>
          <w:color w:val="1E1E1E"/>
          <w:sz w:val="26"/>
          <w:szCs w:val="26"/>
        </w:rPr>
        <w:t>The level of grant awarded is determined by the income of the charity:</w:t>
      </w:r>
    </w:p>
    <w:p w14:paraId="1F130432" w14:textId="77777777" w:rsidR="004A6CE9" w:rsidRPr="004A6CE9" w:rsidRDefault="004A6CE9" w:rsidP="004A6CE9">
      <w:pPr>
        <w:numPr>
          <w:ilvl w:val="0"/>
          <w:numId w:val="16"/>
        </w:numPr>
        <w:spacing w:after="0" w:line="240" w:lineRule="auto"/>
        <w:rPr>
          <w:rFonts w:ascii="Arial" w:eastAsia="Times New Roman" w:hAnsi="Arial" w:cs="Arial"/>
          <w:color w:val="1E1E1E"/>
          <w:sz w:val="26"/>
          <w:szCs w:val="26"/>
        </w:rPr>
      </w:pPr>
      <w:r w:rsidRPr="004A6CE9">
        <w:rPr>
          <w:rFonts w:ascii="Arial" w:eastAsia="Times New Roman" w:hAnsi="Arial" w:cs="Arial"/>
          <w:color w:val="1E1E1E"/>
          <w:sz w:val="26"/>
          <w:szCs w:val="26"/>
        </w:rPr>
        <w:t>Grants of £1,000 are available for charities with an operating income of between £100,000 and £1 million.</w:t>
      </w:r>
    </w:p>
    <w:p w14:paraId="68C4EB24" w14:textId="77777777" w:rsidR="004A6CE9" w:rsidRPr="004A6CE9" w:rsidRDefault="004A6CE9" w:rsidP="004A6CE9">
      <w:pPr>
        <w:numPr>
          <w:ilvl w:val="0"/>
          <w:numId w:val="16"/>
        </w:numPr>
        <w:spacing w:after="0" w:line="240" w:lineRule="auto"/>
        <w:rPr>
          <w:rFonts w:ascii="Arial" w:eastAsia="Times New Roman" w:hAnsi="Arial" w:cs="Arial"/>
          <w:color w:val="1E1E1E"/>
          <w:sz w:val="26"/>
          <w:szCs w:val="26"/>
        </w:rPr>
      </w:pPr>
      <w:r w:rsidRPr="004A6CE9">
        <w:rPr>
          <w:rFonts w:ascii="Arial" w:eastAsia="Times New Roman" w:hAnsi="Arial" w:cs="Arial"/>
          <w:color w:val="1E1E1E"/>
          <w:sz w:val="26"/>
          <w:szCs w:val="26"/>
        </w:rPr>
        <w:t>Grants of £5,000 are available for charities with a minimum operating income of £1 million. There is no maximum level.</w:t>
      </w:r>
    </w:p>
    <w:p w14:paraId="337D93DF" w14:textId="0B44C84D" w:rsidR="00FA4D12" w:rsidRDefault="004A6CE9" w:rsidP="004A6CE9">
      <w:pPr>
        <w:spacing w:after="0" w:line="240" w:lineRule="auto"/>
        <w:rPr>
          <w:rStyle w:val="Strong"/>
          <w:rFonts w:ascii="Arial" w:hAnsi="Arial" w:cs="Arial"/>
          <w:b w:val="0"/>
          <w:bCs w:val="0"/>
          <w:color w:val="1E1E1E"/>
          <w:sz w:val="26"/>
          <w:szCs w:val="26"/>
        </w:rPr>
      </w:pPr>
      <w:r w:rsidRPr="004A6CE9">
        <w:rPr>
          <w:rFonts w:ascii="Arial" w:hAnsi="Arial" w:cs="Arial"/>
          <w:color w:val="1E1E1E"/>
          <w:sz w:val="26"/>
          <w:szCs w:val="26"/>
        </w:rPr>
        <w:t>There are four grant rounds each year. Charities may only apply for one grant per calendar year.  T</w:t>
      </w:r>
      <w:r w:rsidRPr="004A6CE9">
        <w:rPr>
          <w:rStyle w:val="Strong"/>
          <w:rFonts w:ascii="Arial" w:hAnsi="Arial" w:cs="Arial"/>
          <w:b w:val="0"/>
          <w:bCs w:val="0"/>
          <w:color w:val="1E1E1E"/>
          <w:sz w:val="26"/>
          <w:szCs w:val="26"/>
        </w:rPr>
        <w:t>he first round is expected to open on 1 February 2024 and close on 29 February 2024.</w:t>
      </w:r>
    </w:p>
    <w:p w14:paraId="4EFCAAEA" w14:textId="77777777" w:rsidR="004A6CE9" w:rsidRPr="004A6CE9" w:rsidRDefault="004A6CE9" w:rsidP="004A6CE9">
      <w:pPr>
        <w:spacing w:after="0" w:line="240" w:lineRule="auto"/>
        <w:rPr>
          <w:rFonts w:ascii="Arial" w:eastAsia="Times New Roman" w:hAnsi="Arial" w:cs="Arial"/>
          <w:color w:val="1E1E1E"/>
          <w:sz w:val="26"/>
          <w:szCs w:val="26"/>
        </w:rPr>
      </w:pPr>
    </w:p>
    <w:p w14:paraId="299B1737" w14:textId="7FA0B096" w:rsidR="00FA4D12" w:rsidRDefault="00380117" w:rsidP="00380117">
      <w:pPr>
        <w:pStyle w:val="ListParagraph"/>
        <w:numPr>
          <w:ilvl w:val="0"/>
          <w:numId w:val="11"/>
        </w:numPr>
        <w:spacing w:after="0" w:line="240" w:lineRule="auto"/>
        <w:rPr>
          <w:rFonts w:ascii="Arial" w:hAnsi="Arial" w:cs="Arial"/>
          <w:b/>
          <w:kern w:val="0"/>
          <w:sz w:val="26"/>
          <w:szCs w:val="26"/>
          <w:lang w:val="en-US"/>
          <w14:ligatures w14:val="none"/>
        </w:rPr>
      </w:pPr>
      <w:r>
        <w:rPr>
          <w:rFonts w:ascii="Arial" w:hAnsi="Arial" w:cs="Arial"/>
          <w:b/>
          <w:kern w:val="0"/>
          <w:sz w:val="26"/>
          <w:szCs w:val="26"/>
          <w:lang w:val="en-US"/>
          <w14:ligatures w14:val="none"/>
        </w:rPr>
        <w:t>Millennium Forums Access Newsletter</w:t>
      </w:r>
    </w:p>
    <w:p w14:paraId="6047172C" w14:textId="1568768B" w:rsidR="00380117" w:rsidRPr="00380117" w:rsidRDefault="00380117" w:rsidP="00380117">
      <w:pPr>
        <w:spacing w:after="0" w:line="240" w:lineRule="auto"/>
        <w:rPr>
          <w:rFonts w:ascii="Arial" w:hAnsi="Arial" w:cs="Arial"/>
          <w:bCs/>
          <w:kern w:val="0"/>
          <w:sz w:val="26"/>
          <w:szCs w:val="26"/>
          <w:lang w:val="en-US"/>
          <w14:ligatures w14:val="none"/>
        </w:rPr>
      </w:pPr>
      <w:r w:rsidRPr="00380117">
        <w:rPr>
          <w:rFonts w:ascii="Arial" w:hAnsi="Arial" w:cs="Arial"/>
          <w:bCs/>
          <w:kern w:val="0"/>
          <w:sz w:val="26"/>
          <w:szCs w:val="26"/>
          <w:lang w:val="en-US"/>
          <w14:ligatures w14:val="none"/>
        </w:rPr>
        <w:t>Please see below the latest edition of the Millennium Forums Access Newsletter</w:t>
      </w:r>
      <w:r w:rsidR="00FD7181">
        <w:rPr>
          <w:rFonts w:ascii="Arial" w:hAnsi="Arial" w:cs="Arial"/>
          <w:bCs/>
          <w:kern w:val="0"/>
          <w:sz w:val="26"/>
          <w:szCs w:val="26"/>
          <w:lang w:val="en-US"/>
          <w14:ligatures w14:val="none"/>
        </w:rPr>
        <w:t xml:space="preserve"> for November 2023</w:t>
      </w:r>
    </w:p>
    <w:p w14:paraId="56BF5752" w14:textId="739EAE8C" w:rsidR="00FA4D12" w:rsidRDefault="00FA4D12" w:rsidP="006F463B">
      <w:pPr>
        <w:spacing w:after="0" w:line="240" w:lineRule="auto"/>
        <w:rPr>
          <w:rFonts w:ascii="Arial" w:hAnsi="Arial" w:cs="Arial"/>
          <w:b/>
          <w:kern w:val="0"/>
          <w:sz w:val="26"/>
          <w:szCs w:val="26"/>
          <w:lang w:val="en-US"/>
          <w14:ligatures w14:val="none"/>
        </w:rPr>
      </w:pPr>
      <w:r>
        <w:rPr>
          <w:rFonts w:ascii="Arial" w:hAnsi="Arial" w:cs="Arial"/>
          <w:b/>
          <w:noProof/>
          <w:kern w:val="0"/>
          <w:sz w:val="26"/>
          <w:szCs w:val="26"/>
          <w:lang w:val="en-US"/>
          <w14:ligatures w14:val="none"/>
        </w:rPr>
        <w:lastRenderedPageBreak/>
        <w:drawing>
          <wp:inline distT="0" distB="0" distL="0" distR="0" wp14:anchorId="35C7D9F4" wp14:editId="22CD495B">
            <wp:extent cx="5676265" cy="8028305"/>
            <wp:effectExtent l="0" t="0" r="635" b="0"/>
            <wp:docPr id="6387349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76265" cy="8028305"/>
                    </a:xfrm>
                    <a:prstGeom prst="rect">
                      <a:avLst/>
                    </a:prstGeom>
                    <a:noFill/>
                  </pic:spPr>
                </pic:pic>
              </a:graphicData>
            </a:graphic>
          </wp:inline>
        </w:drawing>
      </w:r>
    </w:p>
    <w:p w14:paraId="7A83EEE7" w14:textId="77777777" w:rsidR="00FA4D12" w:rsidRDefault="00FA4D12" w:rsidP="006F463B">
      <w:pPr>
        <w:spacing w:after="0" w:line="240" w:lineRule="auto"/>
        <w:rPr>
          <w:rFonts w:ascii="Arial" w:hAnsi="Arial" w:cs="Arial"/>
          <w:b/>
          <w:kern w:val="0"/>
          <w:sz w:val="26"/>
          <w:szCs w:val="26"/>
          <w:lang w:val="en-US"/>
          <w14:ligatures w14:val="none"/>
        </w:rPr>
      </w:pPr>
    </w:p>
    <w:p w14:paraId="61F7EDE6" w14:textId="77777777" w:rsidR="00FA4D12" w:rsidRDefault="00FA4D12" w:rsidP="006F463B">
      <w:pPr>
        <w:spacing w:after="0" w:line="240" w:lineRule="auto"/>
        <w:rPr>
          <w:rFonts w:ascii="Arial" w:hAnsi="Arial" w:cs="Arial"/>
          <w:b/>
          <w:kern w:val="0"/>
          <w:sz w:val="26"/>
          <w:szCs w:val="26"/>
          <w:lang w:val="en-US"/>
          <w14:ligatures w14:val="none"/>
        </w:rPr>
      </w:pPr>
    </w:p>
    <w:p w14:paraId="242A708D" w14:textId="77777777" w:rsidR="00FA4D12" w:rsidRDefault="00FA4D12" w:rsidP="006F463B">
      <w:pPr>
        <w:spacing w:after="0" w:line="240" w:lineRule="auto"/>
        <w:rPr>
          <w:rFonts w:ascii="Arial" w:hAnsi="Arial" w:cs="Arial"/>
          <w:b/>
          <w:kern w:val="0"/>
          <w:sz w:val="26"/>
          <w:szCs w:val="26"/>
          <w:lang w:val="en-US"/>
          <w14:ligatures w14:val="none"/>
        </w:rPr>
      </w:pPr>
    </w:p>
    <w:p w14:paraId="4867DA52" w14:textId="24852D60" w:rsidR="006B19CC" w:rsidRDefault="00FA4D12" w:rsidP="006F463B">
      <w:pPr>
        <w:spacing w:after="0" w:line="240" w:lineRule="auto"/>
        <w:rPr>
          <w:rFonts w:ascii="Arial" w:hAnsi="Arial" w:cs="Arial"/>
          <w:b/>
          <w:kern w:val="0"/>
          <w:sz w:val="26"/>
          <w:szCs w:val="26"/>
          <w:lang w:val="en-US"/>
          <w14:ligatures w14:val="none"/>
        </w:rPr>
      </w:pPr>
      <w:r>
        <w:rPr>
          <w:rFonts w:ascii="Arial" w:hAnsi="Arial" w:cs="Arial"/>
          <w:b/>
          <w:noProof/>
          <w:kern w:val="0"/>
          <w:sz w:val="26"/>
          <w:szCs w:val="26"/>
          <w:lang w:val="en-US"/>
          <w14:ligatures w14:val="none"/>
        </w:rPr>
        <w:lastRenderedPageBreak/>
        <w:drawing>
          <wp:inline distT="0" distB="0" distL="0" distR="0" wp14:anchorId="4A9B2EDD" wp14:editId="55D66E01">
            <wp:extent cx="5676265" cy="8028305"/>
            <wp:effectExtent l="0" t="0" r="635" b="0"/>
            <wp:docPr id="13855220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76265" cy="8028305"/>
                    </a:xfrm>
                    <a:prstGeom prst="rect">
                      <a:avLst/>
                    </a:prstGeom>
                    <a:noFill/>
                  </pic:spPr>
                </pic:pic>
              </a:graphicData>
            </a:graphic>
          </wp:inline>
        </w:drawing>
      </w:r>
    </w:p>
    <w:p w14:paraId="49E80ACA" w14:textId="77777777" w:rsidR="00FA4D12" w:rsidRDefault="00FA4D12" w:rsidP="006F463B">
      <w:pPr>
        <w:spacing w:after="0" w:line="240" w:lineRule="auto"/>
        <w:rPr>
          <w:rFonts w:ascii="Arial" w:hAnsi="Arial" w:cs="Arial"/>
          <w:b/>
          <w:kern w:val="0"/>
          <w:sz w:val="26"/>
          <w:szCs w:val="26"/>
          <w:lang w:val="en-US"/>
          <w14:ligatures w14:val="none"/>
        </w:rPr>
      </w:pPr>
    </w:p>
    <w:p w14:paraId="42806F9F" w14:textId="77777777" w:rsidR="00FA4D12" w:rsidRDefault="00FA4D12" w:rsidP="006F463B">
      <w:pPr>
        <w:spacing w:after="0" w:line="240" w:lineRule="auto"/>
        <w:rPr>
          <w:rFonts w:ascii="Arial" w:hAnsi="Arial" w:cs="Arial"/>
          <w:b/>
          <w:kern w:val="0"/>
          <w:sz w:val="26"/>
          <w:szCs w:val="26"/>
          <w:lang w:val="en-US"/>
          <w14:ligatures w14:val="none"/>
        </w:rPr>
      </w:pPr>
    </w:p>
    <w:p w14:paraId="2C13E314" w14:textId="3BF1B383" w:rsidR="00FA4D12" w:rsidRDefault="00FA4D12" w:rsidP="006F463B">
      <w:pPr>
        <w:spacing w:after="0" w:line="240" w:lineRule="auto"/>
        <w:rPr>
          <w:rFonts w:ascii="Arial" w:hAnsi="Arial" w:cs="Arial"/>
          <w:b/>
          <w:kern w:val="0"/>
          <w:sz w:val="26"/>
          <w:szCs w:val="26"/>
          <w:lang w:val="en-US"/>
          <w14:ligatures w14:val="none"/>
        </w:rPr>
      </w:pPr>
      <w:r>
        <w:rPr>
          <w:rFonts w:ascii="Arial" w:hAnsi="Arial" w:cs="Arial"/>
          <w:b/>
          <w:noProof/>
          <w:kern w:val="0"/>
          <w:sz w:val="26"/>
          <w:szCs w:val="26"/>
          <w:lang w:val="en-US"/>
          <w14:ligatures w14:val="none"/>
        </w:rPr>
        <w:lastRenderedPageBreak/>
        <w:drawing>
          <wp:inline distT="0" distB="0" distL="0" distR="0" wp14:anchorId="717F0A81" wp14:editId="1F9E7AB5">
            <wp:extent cx="5676265" cy="8028305"/>
            <wp:effectExtent l="0" t="0" r="635" b="0"/>
            <wp:docPr id="5815800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76265" cy="8028305"/>
                    </a:xfrm>
                    <a:prstGeom prst="rect">
                      <a:avLst/>
                    </a:prstGeom>
                    <a:noFill/>
                  </pic:spPr>
                </pic:pic>
              </a:graphicData>
            </a:graphic>
          </wp:inline>
        </w:drawing>
      </w:r>
    </w:p>
    <w:p w14:paraId="440E58AF" w14:textId="77777777" w:rsidR="00FA4D12" w:rsidRDefault="00FA4D12" w:rsidP="006F463B">
      <w:pPr>
        <w:spacing w:after="0" w:line="240" w:lineRule="auto"/>
        <w:rPr>
          <w:rFonts w:ascii="Arial" w:hAnsi="Arial" w:cs="Arial"/>
          <w:b/>
          <w:kern w:val="0"/>
          <w:sz w:val="26"/>
          <w:szCs w:val="26"/>
          <w:lang w:val="en-US"/>
          <w14:ligatures w14:val="none"/>
        </w:rPr>
      </w:pPr>
    </w:p>
    <w:p w14:paraId="74C5E2E2" w14:textId="619831EF" w:rsidR="00FA4D12" w:rsidRDefault="00FA4D12" w:rsidP="006F463B">
      <w:pPr>
        <w:spacing w:after="0" w:line="240" w:lineRule="auto"/>
        <w:rPr>
          <w:rFonts w:ascii="Arial" w:hAnsi="Arial" w:cs="Arial"/>
          <w:b/>
          <w:kern w:val="0"/>
          <w:sz w:val="26"/>
          <w:szCs w:val="26"/>
          <w:lang w:val="en-US"/>
          <w14:ligatures w14:val="none"/>
        </w:rPr>
      </w:pPr>
      <w:r>
        <w:rPr>
          <w:rFonts w:ascii="Arial" w:hAnsi="Arial" w:cs="Arial"/>
          <w:b/>
          <w:noProof/>
          <w:kern w:val="0"/>
          <w:sz w:val="26"/>
          <w:szCs w:val="26"/>
          <w:lang w:val="en-US"/>
          <w14:ligatures w14:val="none"/>
        </w:rPr>
        <w:lastRenderedPageBreak/>
        <w:drawing>
          <wp:inline distT="0" distB="0" distL="0" distR="0" wp14:anchorId="5226BE4B" wp14:editId="5E864F2C">
            <wp:extent cx="5676265" cy="8028305"/>
            <wp:effectExtent l="0" t="0" r="635" b="0"/>
            <wp:docPr id="2899259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76265" cy="8028305"/>
                    </a:xfrm>
                    <a:prstGeom prst="rect">
                      <a:avLst/>
                    </a:prstGeom>
                    <a:noFill/>
                  </pic:spPr>
                </pic:pic>
              </a:graphicData>
            </a:graphic>
          </wp:inline>
        </w:drawing>
      </w:r>
    </w:p>
    <w:p w14:paraId="09AE07F4" w14:textId="77777777" w:rsidR="00516238" w:rsidRPr="001821A4" w:rsidRDefault="00516238" w:rsidP="001821A4">
      <w:pPr>
        <w:spacing w:after="0" w:line="240" w:lineRule="auto"/>
        <w:rPr>
          <w:rFonts w:ascii="Arial" w:hAnsi="Arial" w:cs="Arial"/>
          <w:bCs/>
          <w:kern w:val="0"/>
          <w:sz w:val="26"/>
          <w:szCs w:val="26"/>
          <w:lang w:val="en-US"/>
          <w14:ligatures w14:val="none"/>
        </w:rPr>
      </w:pPr>
    </w:p>
    <w:p w14:paraId="60EA0D21" w14:textId="77777777" w:rsidR="000208C5" w:rsidRPr="00516238" w:rsidRDefault="000208C5" w:rsidP="00516238">
      <w:pPr>
        <w:spacing w:after="0" w:line="240" w:lineRule="auto"/>
        <w:rPr>
          <w:rFonts w:ascii="Arial" w:eastAsia="Times New Roman" w:hAnsi="Arial" w:cs="Arial"/>
          <w:sz w:val="26"/>
          <w:szCs w:val="26"/>
        </w:rPr>
      </w:pPr>
    </w:p>
    <w:p w14:paraId="607C3308" w14:textId="77777777" w:rsidR="000208C5" w:rsidRDefault="000208C5" w:rsidP="000208C5">
      <w:pPr>
        <w:spacing w:after="0" w:line="240" w:lineRule="auto"/>
      </w:pPr>
    </w:p>
    <w:sectPr w:rsidR="000208C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Next LT Pro">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A5A65"/>
    <w:multiLevelType w:val="multilevel"/>
    <w:tmpl w:val="448C36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8476A"/>
    <w:multiLevelType w:val="multilevel"/>
    <w:tmpl w:val="CABC31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543637"/>
    <w:multiLevelType w:val="multilevel"/>
    <w:tmpl w:val="124C5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061E2"/>
    <w:multiLevelType w:val="multilevel"/>
    <w:tmpl w:val="A8F2CC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102B45"/>
    <w:multiLevelType w:val="hybridMultilevel"/>
    <w:tmpl w:val="A400429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 w15:restartNumberingAfterBreak="0">
    <w:nsid w:val="161F5022"/>
    <w:multiLevelType w:val="hybridMultilevel"/>
    <w:tmpl w:val="63424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7C598B"/>
    <w:multiLevelType w:val="hybridMultilevel"/>
    <w:tmpl w:val="EC32E474"/>
    <w:lvl w:ilvl="0" w:tplc="08090001">
      <w:start w:val="1"/>
      <w:numFmt w:val="bullet"/>
      <w:lvlText w:val=""/>
      <w:lvlJc w:val="left"/>
      <w:pPr>
        <w:ind w:left="1789" w:hanging="360"/>
      </w:pPr>
      <w:rPr>
        <w:rFonts w:ascii="Symbol" w:hAnsi="Symbol"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7" w15:restartNumberingAfterBreak="0">
    <w:nsid w:val="25E45A20"/>
    <w:multiLevelType w:val="multilevel"/>
    <w:tmpl w:val="B3CADA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793A0C"/>
    <w:multiLevelType w:val="multilevel"/>
    <w:tmpl w:val="5BC298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1A18C6"/>
    <w:multiLevelType w:val="multilevel"/>
    <w:tmpl w:val="3F504B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3D5C6A"/>
    <w:multiLevelType w:val="multilevel"/>
    <w:tmpl w:val="47E48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774357"/>
    <w:multiLevelType w:val="hybridMultilevel"/>
    <w:tmpl w:val="365E13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3BD34FE9"/>
    <w:multiLevelType w:val="hybridMultilevel"/>
    <w:tmpl w:val="A68CE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0C7147"/>
    <w:multiLevelType w:val="hybridMultilevel"/>
    <w:tmpl w:val="17383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533EE4"/>
    <w:multiLevelType w:val="multilevel"/>
    <w:tmpl w:val="052EF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9D3835"/>
    <w:multiLevelType w:val="hybridMultilevel"/>
    <w:tmpl w:val="DE26F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49401D"/>
    <w:multiLevelType w:val="hybridMultilevel"/>
    <w:tmpl w:val="F700839E"/>
    <w:lvl w:ilvl="0" w:tplc="AED00FBC">
      <w:start w:val="2"/>
      <w:numFmt w:val="bullet"/>
      <w:lvlText w:val=""/>
      <w:lvlJc w:val="left"/>
      <w:pPr>
        <w:ind w:left="927" w:hanging="360"/>
      </w:pPr>
      <w:rPr>
        <w:rFonts w:ascii="Symbol" w:eastAsia="Calibri" w:hAnsi="Symbol" w:cs="Times New Roman" w:hint="default"/>
        <w:b/>
      </w:rPr>
    </w:lvl>
    <w:lvl w:ilvl="1" w:tplc="08090003">
      <w:start w:val="1"/>
      <w:numFmt w:val="bullet"/>
      <w:lvlText w:val="o"/>
      <w:lvlJc w:val="left"/>
      <w:pPr>
        <w:ind w:left="1647" w:hanging="360"/>
      </w:pPr>
      <w:rPr>
        <w:rFonts w:ascii="Courier New" w:hAnsi="Courier New" w:cs="Courier New" w:hint="default"/>
      </w:rPr>
    </w:lvl>
    <w:lvl w:ilvl="2" w:tplc="08090005">
      <w:start w:val="1"/>
      <w:numFmt w:val="bullet"/>
      <w:lvlText w:val=""/>
      <w:lvlJc w:val="left"/>
      <w:pPr>
        <w:ind w:left="2367" w:hanging="360"/>
      </w:pPr>
      <w:rPr>
        <w:rFonts w:ascii="Wingdings" w:hAnsi="Wingdings" w:hint="default"/>
      </w:rPr>
    </w:lvl>
    <w:lvl w:ilvl="3" w:tplc="08090001">
      <w:start w:val="1"/>
      <w:numFmt w:val="bullet"/>
      <w:lvlText w:val=""/>
      <w:lvlJc w:val="left"/>
      <w:pPr>
        <w:ind w:left="3087" w:hanging="360"/>
      </w:pPr>
      <w:rPr>
        <w:rFonts w:ascii="Symbol" w:hAnsi="Symbol" w:hint="default"/>
      </w:rPr>
    </w:lvl>
    <w:lvl w:ilvl="4" w:tplc="08090003">
      <w:start w:val="1"/>
      <w:numFmt w:val="bullet"/>
      <w:lvlText w:val="o"/>
      <w:lvlJc w:val="left"/>
      <w:pPr>
        <w:ind w:left="3807" w:hanging="360"/>
      </w:pPr>
      <w:rPr>
        <w:rFonts w:ascii="Courier New" w:hAnsi="Courier New" w:cs="Courier New" w:hint="default"/>
      </w:rPr>
    </w:lvl>
    <w:lvl w:ilvl="5" w:tplc="08090005">
      <w:start w:val="1"/>
      <w:numFmt w:val="bullet"/>
      <w:lvlText w:val=""/>
      <w:lvlJc w:val="left"/>
      <w:pPr>
        <w:ind w:left="4527" w:hanging="360"/>
      </w:pPr>
      <w:rPr>
        <w:rFonts w:ascii="Wingdings" w:hAnsi="Wingdings" w:hint="default"/>
      </w:rPr>
    </w:lvl>
    <w:lvl w:ilvl="6" w:tplc="08090001">
      <w:start w:val="1"/>
      <w:numFmt w:val="bullet"/>
      <w:lvlText w:val=""/>
      <w:lvlJc w:val="left"/>
      <w:pPr>
        <w:ind w:left="5247" w:hanging="360"/>
      </w:pPr>
      <w:rPr>
        <w:rFonts w:ascii="Symbol" w:hAnsi="Symbol" w:hint="default"/>
      </w:rPr>
    </w:lvl>
    <w:lvl w:ilvl="7" w:tplc="08090003">
      <w:start w:val="1"/>
      <w:numFmt w:val="bullet"/>
      <w:lvlText w:val="o"/>
      <w:lvlJc w:val="left"/>
      <w:pPr>
        <w:ind w:left="5967" w:hanging="360"/>
      </w:pPr>
      <w:rPr>
        <w:rFonts w:ascii="Courier New" w:hAnsi="Courier New" w:cs="Courier New" w:hint="default"/>
      </w:rPr>
    </w:lvl>
    <w:lvl w:ilvl="8" w:tplc="08090005">
      <w:start w:val="1"/>
      <w:numFmt w:val="bullet"/>
      <w:lvlText w:val=""/>
      <w:lvlJc w:val="left"/>
      <w:pPr>
        <w:ind w:left="6687" w:hanging="360"/>
      </w:pPr>
      <w:rPr>
        <w:rFonts w:ascii="Wingdings" w:hAnsi="Wingdings" w:hint="default"/>
      </w:rPr>
    </w:lvl>
  </w:abstractNum>
  <w:abstractNum w:abstractNumId="17" w15:restartNumberingAfterBreak="0">
    <w:nsid w:val="5C4044A4"/>
    <w:multiLevelType w:val="multilevel"/>
    <w:tmpl w:val="F162C7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025A17"/>
    <w:multiLevelType w:val="multilevel"/>
    <w:tmpl w:val="DD988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A3253B"/>
    <w:multiLevelType w:val="multilevel"/>
    <w:tmpl w:val="196A7E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F439F2"/>
    <w:multiLevelType w:val="hybridMultilevel"/>
    <w:tmpl w:val="A1DCFB2E"/>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7BAB132E"/>
    <w:multiLevelType w:val="hybridMultilevel"/>
    <w:tmpl w:val="6F5226F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5600507">
    <w:abstractNumId w:val="0"/>
  </w:num>
  <w:num w:numId="2" w16cid:durableId="1131826222">
    <w:abstractNumId w:val="12"/>
  </w:num>
  <w:num w:numId="3" w16cid:durableId="864100870">
    <w:abstractNumId w:val="21"/>
  </w:num>
  <w:num w:numId="4" w16cid:durableId="283391102">
    <w:abstractNumId w:val="5"/>
  </w:num>
  <w:num w:numId="5" w16cid:durableId="2025159556">
    <w:abstractNumId w:val="13"/>
  </w:num>
  <w:num w:numId="6" w16cid:durableId="14675044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4666216">
    <w:abstractNumId w:val="16"/>
  </w:num>
  <w:num w:numId="8" w16cid:durableId="370347455">
    <w:abstractNumId w:val="11"/>
  </w:num>
  <w:num w:numId="9" w16cid:durableId="111829420">
    <w:abstractNumId w:val="4"/>
  </w:num>
  <w:num w:numId="10" w16cid:durableId="1210653230">
    <w:abstractNumId w:val="6"/>
  </w:num>
  <w:num w:numId="11" w16cid:durableId="1905096453">
    <w:abstractNumId w:val="15"/>
  </w:num>
  <w:num w:numId="12" w16cid:durableId="1309094122">
    <w:abstractNumId w:val="18"/>
  </w:num>
  <w:num w:numId="13" w16cid:durableId="676343315">
    <w:abstractNumId w:val="20"/>
  </w:num>
  <w:num w:numId="14" w16cid:durableId="1885756102">
    <w:abstractNumId w:val="7"/>
  </w:num>
  <w:num w:numId="15" w16cid:durableId="1644578240">
    <w:abstractNumId w:val="2"/>
  </w:num>
  <w:num w:numId="16" w16cid:durableId="1252204113">
    <w:abstractNumId w:val="19"/>
  </w:num>
  <w:num w:numId="17" w16cid:durableId="1893692216">
    <w:abstractNumId w:val="17"/>
  </w:num>
  <w:num w:numId="18" w16cid:durableId="1576434408">
    <w:abstractNumId w:val="8"/>
  </w:num>
  <w:num w:numId="19" w16cid:durableId="1213153307">
    <w:abstractNumId w:val="9"/>
  </w:num>
  <w:num w:numId="20" w16cid:durableId="1773932474">
    <w:abstractNumId w:val="3"/>
  </w:num>
  <w:num w:numId="21" w16cid:durableId="203832948">
    <w:abstractNumId w:val="1"/>
  </w:num>
  <w:num w:numId="22" w16cid:durableId="491406988">
    <w:abstractNumId w:val="10"/>
  </w:num>
  <w:num w:numId="23" w16cid:durableId="482612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CD7"/>
    <w:rsid w:val="000208C5"/>
    <w:rsid w:val="00140B6C"/>
    <w:rsid w:val="001821A4"/>
    <w:rsid w:val="001869B3"/>
    <w:rsid w:val="001B347E"/>
    <w:rsid w:val="00233B7A"/>
    <w:rsid w:val="002626D8"/>
    <w:rsid w:val="002711AA"/>
    <w:rsid w:val="00291144"/>
    <w:rsid w:val="002D2107"/>
    <w:rsid w:val="0031385A"/>
    <w:rsid w:val="0032335B"/>
    <w:rsid w:val="00380117"/>
    <w:rsid w:val="003D4C12"/>
    <w:rsid w:val="00432CA3"/>
    <w:rsid w:val="00442CD7"/>
    <w:rsid w:val="00461B0E"/>
    <w:rsid w:val="004A6CE9"/>
    <w:rsid w:val="004E1F49"/>
    <w:rsid w:val="00516238"/>
    <w:rsid w:val="005240CC"/>
    <w:rsid w:val="00527B03"/>
    <w:rsid w:val="005F6262"/>
    <w:rsid w:val="00635EDE"/>
    <w:rsid w:val="006A598E"/>
    <w:rsid w:val="006B19CC"/>
    <w:rsid w:val="006D1223"/>
    <w:rsid w:val="006D5F09"/>
    <w:rsid w:val="006F463B"/>
    <w:rsid w:val="0073489B"/>
    <w:rsid w:val="007840CF"/>
    <w:rsid w:val="007C354A"/>
    <w:rsid w:val="007F223F"/>
    <w:rsid w:val="007F335B"/>
    <w:rsid w:val="00821ABB"/>
    <w:rsid w:val="00852A83"/>
    <w:rsid w:val="008E3692"/>
    <w:rsid w:val="008F0005"/>
    <w:rsid w:val="00914C36"/>
    <w:rsid w:val="00957A8E"/>
    <w:rsid w:val="00991770"/>
    <w:rsid w:val="009B3309"/>
    <w:rsid w:val="009D074E"/>
    <w:rsid w:val="009F23BD"/>
    <w:rsid w:val="00A93CD9"/>
    <w:rsid w:val="00AD1288"/>
    <w:rsid w:val="00BE17E1"/>
    <w:rsid w:val="00BE70C8"/>
    <w:rsid w:val="00C072A6"/>
    <w:rsid w:val="00C525A3"/>
    <w:rsid w:val="00C52691"/>
    <w:rsid w:val="00C607DF"/>
    <w:rsid w:val="00CA1950"/>
    <w:rsid w:val="00CD7703"/>
    <w:rsid w:val="00E02C8B"/>
    <w:rsid w:val="00E34EEE"/>
    <w:rsid w:val="00E4198F"/>
    <w:rsid w:val="00E74CD1"/>
    <w:rsid w:val="00E75278"/>
    <w:rsid w:val="00F135FB"/>
    <w:rsid w:val="00F4513D"/>
    <w:rsid w:val="00F70F3F"/>
    <w:rsid w:val="00F842FA"/>
    <w:rsid w:val="00F954A0"/>
    <w:rsid w:val="00FA4D12"/>
    <w:rsid w:val="00FA58C4"/>
    <w:rsid w:val="00FD7181"/>
    <w:rsid w:val="00FF7B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323C930"/>
  <w15:chartTrackingRefBased/>
  <w15:docId w15:val="{038E277A-07EB-4CF8-A25F-342F7FA8E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385A"/>
  </w:style>
  <w:style w:type="paragraph" w:styleId="Heading1">
    <w:name w:val="heading 1"/>
    <w:basedOn w:val="Normal"/>
    <w:link w:val="Heading1Char"/>
    <w:uiPriority w:val="9"/>
    <w:qFormat/>
    <w:rsid w:val="006A598E"/>
    <w:pPr>
      <w:spacing w:before="100" w:beforeAutospacing="1" w:after="100" w:afterAutospacing="1" w:line="240" w:lineRule="auto"/>
      <w:outlineLvl w:val="0"/>
    </w:pPr>
    <w:rPr>
      <w:rFonts w:ascii="Calibri" w:hAnsi="Calibri" w:cs="Calibri"/>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335B"/>
    <w:rPr>
      <w:color w:val="0563C1"/>
      <w:u w:val="single"/>
    </w:rPr>
  </w:style>
  <w:style w:type="paragraph" w:styleId="ListParagraph">
    <w:name w:val="List Paragraph"/>
    <w:basedOn w:val="Normal"/>
    <w:uiPriority w:val="34"/>
    <w:qFormat/>
    <w:rsid w:val="0032335B"/>
    <w:pPr>
      <w:ind w:left="720"/>
      <w:contextualSpacing/>
    </w:pPr>
  </w:style>
  <w:style w:type="character" w:styleId="UnresolvedMention">
    <w:name w:val="Unresolved Mention"/>
    <w:basedOn w:val="DefaultParagraphFont"/>
    <w:uiPriority w:val="99"/>
    <w:semiHidden/>
    <w:unhideWhenUsed/>
    <w:rsid w:val="0032335B"/>
    <w:rPr>
      <w:color w:val="605E5C"/>
      <w:shd w:val="clear" w:color="auto" w:fill="E1DFDD"/>
    </w:rPr>
  </w:style>
  <w:style w:type="character" w:styleId="Strong">
    <w:name w:val="Strong"/>
    <w:basedOn w:val="DefaultParagraphFont"/>
    <w:uiPriority w:val="22"/>
    <w:qFormat/>
    <w:rsid w:val="00852A83"/>
    <w:rPr>
      <w:b/>
      <w:bCs/>
    </w:rPr>
  </w:style>
  <w:style w:type="character" w:styleId="Emphasis">
    <w:name w:val="Emphasis"/>
    <w:basedOn w:val="DefaultParagraphFont"/>
    <w:uiPriority w:val="20"/>
    <w:qFormat/>
    <w:rsid w:val="00635EDE"/>
    <w:rPr>
      <w:i/>
      <w:iCs/>
    </w:rPr>
  </w:style>
  <w:style w:type="character" w:customStyle="1" w:styleId="Heading1Char">
    <w:name w:val="Heading 1 Char"/>
    <w:basedOn w:val="DefaultParagraphFont"/>
    <w:link w:val="Heading1"/>
    <w:uiPriority w:val="9"/>
    <w:rsid w:val="006A598E"/>
    <w:rPr>
      <w:rFonts w:ascii="Calibri" w:hAnsi="Calibri" w:cs="Calibri"/>
      <w:b/>
      <w:bCs/>
      <w:kern w:val="36"/>
      <w:sz w:val="48"/>
      <w:szCs w:val="48"/>
      <w:lang w:eastAsia="en-GB"/>
      <w14:ligatures w14:val="none"/>
    </w:rPr>
  </w:style>
  <w:style w:type="paragraph" w:styleId="NormalWeb">
    <w:name w:val="Normal (Web)"/>
    <w:basedOn w:val="Normal"/>
    <w:uiPriority w:val="99"/>
    <w:unhideWhenUsed/>
    <w:rsid w:val="006A598E"/>
    <w:pPr>
      <w:spacing w:before="100" w:beforeAutospacing="1" w:after="100" w:afterAutospacing="1" w:line="240" w:lineRule="auto"/>
    </w:pPr>
    <w:rPr>
      <w:rFonts w:ascii="Calibri" w:hAnsi="Calibri" w:cs="Calibri"/>
      <w:kern w:val="0"/>
      <w:lang w:eastAsia="en-GB"/>
      <w14:ligatures w14:val="none"/>
    </w:rPr>
  </w:style>
  <w:style w:type="paragraph" w:customStyle="1" w:styleId="x">
    <w:name w:val="x"/>
    <w:basedOn w:val="Normal"/>
    <w:uiPriority w:val="99"/>
    <w:semiHidden/>
    <w:rsid w:val="006A598E"/>
    <w:pPr>
      <w:spacing w:before="100" w:beforeAutospacing="1" w:after="100" w:afterAutospacing="1" w:line="240" w:lineRule="auto"/>
    </w:pPr>
    <w:rPr>
      <w:rFonts w:ascii="Calibri" w:hAnsi="Calibri" w:cs="Calibri"/>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5916">
      <w:bodyDiv w:val="1"/>
      <w:marLeft w:val="0"/>
      <w:marRight w:val="0"/>
      <w:marTop w:val="0"/>
      <w:marBottom w:val="0"/>
      <w:divBdr>
        <w:top w:val="none" w:sz="0" w:space="0" w:color="auto"/>
        <w:left w:val="none" w:sz="0" w:space="0" w:color="auto"/>
        <w:bottom w:val="none" w:sz="0" w:space="0" w:color="auto"/>
        <w:right w:val="none" w:sz="0" w:space="0" w:color="auto"/>
      </w:divBdr>
    </w:div>
    <w:div w:id="110321305">
      <w:bodyDiv w:val="1"/>
      <w:marLeft w:val="0"/>
      <w:marRight w:val="0"/>
      <w:marTop w:val="0"/>
      <w:marBottom w:val="0"/>
      <w:divBdr>
        <w:top w:val="none" w:sz="0" w:space="0" w:color="auto"/>
        <w:left w:val="none" w:sz="0" w:space="0" w:color="auto"/>
        <w:bottom w:val="none" w:sz="0" w:space="0" w:color="auto"/>
        <w:right w:val="none" w:sz="0" w:space="0" w:color="auto"/>
      </w:divBdr>
    </w:div>
    <w:div w:id="112872360">
      <w:bodyDiv w:val="1"/>
      <w:marLeft w:val="0"/>
      <w:marRight w:val="0"/>
      <w:marTop w:val="0"/>
      <w:marBottom w:val="0"/>
      <w:divBdr>
        <w:top w:val="none" w:sz="0" w:space="0" w:color="auto"/>
        <w:left w:val="none" w:sz="0" w:space="0" w:color="auto"/>
        <w:bottom w:val="none" w:sz="0" w:space="0" w:color="auto"/>
        <w:right w:val="none" w:sz="0" w:space="0" w:color="auto"/>
      </w:divBdr>
    </w:div>
    <w:div w:id="236522119">
      <w:bodyDiv w:val="1"/>
      <w:marLeft w:val="0"/>
      <w:marRight w:val="0"/>
      <w:marTop w:val="0"/>
      <w:marBottom w:val="0"/>
      <w:divBdr>
        <w:top w:val="none" w:sz="0" w:space="0" w:color="auto"/>
        <w:left w:val="none" w:sz="0" w:space="0" w:color="auto"/>
        <w:bottom w:val="none" w:sz="0" w:space="0" w:color="auto"/>
        <w:right w:val="none" w:sz="0" w:space="0" w:color="auto"/>
      </w:divBdr>
    </w:div>
    <w:div w:id="440035924">
      <w:bodyDiv w:val="1"/>
      <w:marLeft w:val="0"/>
      <w:marRight w:val="0"/>
      <w:marTop w:val="0"/>
      <w:marBottom w:val="0"/>
      <w:divBdr>
        <w:top w:val="none" w:sz="0" w:space="0" w:color="auto"/>
        <w:left w:val="none" w:sz="0" w:space="0" w:color="auto"/>
        <w:bottom w:val="none" w:sz="0" w:space="0" w:color="auto"/>
        <w:right w:val="none" w:sz="0" w:space="0" w:color="auto"/>
      </w:divBdr>
    </w:div>
    <w:div w:id="446782125">
      <w:bodyDiv w:val="1"/>
      <w:marLeft w:val="0"/>
      <w:marRight w:val="0"/>
      <w:marTop w:val="0"/>
      <w:marBottom w:val="0"/>
      <w:divBdr>
        <w:top w:val="none" w:sz="0" w:space="0" w:color="auto"/>
        <w:left w:val="none" w:sz="0" w:space="0" w:color="auto"/>
        <w:bottom w:val="none" w:sz="0" w:space="0" w:color="auto"/>
        <w:right w:val="none" w:sz="0" w:space="0" w:color="auto"/>
      </w:divBdr>
    </w:div>
    <w:div w:id="723522361">
      <w:bodyDiv w:val="1"/>
      <w:marLeft w:val="0"/>
      <w:marRight w:val="0"/>
      <w:marTop w:val="0"/>
      <w:marBottom w:val="0"/>
      <w:divBdr>
        <w:top w:val="none" w:sz="0" w:space="0" w:color="auto"/>
        <w:left w:val="none" w:sz="0" w:space="0" w:color="auto"/>
        <w:bottom w:val="none" w:sz="0" w:space="0" w:color="auto"/>
        <w:right w:val="none" w:sz="0" w:space="0" w:color="auto"/>
      </w:divBdr>
    </w:div>
    <w:div w:id="875969488">
      <w:bodyDiv w:val="1"/>
      <w:marLeft w:val="0"/>
      <w:marRight w:val="0"/>
      <w:marTop w:val="0"/>
      <w:marBottom w:val="0"/>
      <w:divBdr>
        <w:top w:val="none" w:sz="0" w:space="0" w:color="auto"/>
        <w:left w:val="none" w:sz="0" w:space="0" w:color="auto"/>
        <w:bottom w:val="none" w:sz="0" w:space="0" w:color="auto"/>
        <w:right w:val="none" w:sz="0" w:space="0" w:color="auto"/>
      </w:divBdr>
    </w:div>
    <w:div w:id="892543415">
      <w:bodyDiv w:val="1"/>
      <w:marLeft w:val="0"/>
      <w:marRight w:val="0"/>
      <w:marTop w:val="0"/>
      <w:marBottom w:val="0"/>
      <w:divBdr>
        <w:top w:val="none" w:sz="0" w:space="0" w:color="auto"/>
        <w:left w:val="none" w:sz="0" w:space="0" w:color="auto"/>
        <w:bottom w:val="none" w:sz="0" w:space="0" w:color="auto"/>
        <w:right w:val="none" w:sz="0" w:space="0" w:color="auto"/>
      </w:divBdr>
    </w:div>
    <w:div w:id="1043679652">
      <w:bodyDiv w:val="1"/>
      <w:marLeft w:val="0"/>
      <w:marRight w:val="0"/>
      <w:marTop w:val="0"/>
      <w:marBottom w:val="0"/>
      <w:divBdr>
        <w:top w:val="none" w:sz="0" w:space="0" w:color="auto"/>
        <w:left w:val="none" w:sz="0" w:space="0" w:color="auto"/>
        <w:bottom w:val="none" w:sz="0" w:space="0" w:color="auto"/>
        <w:right w:val="none" w:sz="0" w:space="0" w:color="auto"/>
      </w:divBdr>
    </w:div>
    <w:div w:id="1064521382">
      <w:bodyDiv w:val="1"/>
      <w:marLeft w:val="0"/>
      <w:marRight w:val="0"/>
      <w:marTop w:val="0"/>
      <w:marBottom w:val="0"/>
      <w:divBdr>
        <w:top w:val="none" w:sz="0" w:space="0" w:color="auto"/>
        <w:left w:val="none" w:sz="0" w:space="0" w:color="auto"/>
        <w:bottom w:val="none" w:sz="0" w:space="0" w:color="auto"/>
        <w:right w:val="none" w:sz="0" w:space="0" w:color="auto"/>
      </w:divBdr>
    </w:div>
    <w:div w:id="1172454956">
      <w:bodyDiv w:val="1"/>
      <w:marLeft w:val="0"/>
      <w:marRight w:val="0"/>
      <w:marTop w:val="0"/>
      <w:marBottom w:val="0"/>
      <w:divBdr>
        <w:top w:val="none" w:sz="0" w:space="0" w:color="auto"/>
        <w:left w:val="none" w:sz="0" w:space="0" w:color="auto"/>
        <w:bottom w:val="none" w:sz="0" w:space="0" w:color="auto"/>
        <w:right w:val="none" w:sz="0" w:space="0" w:color="auto"/>
      </w:divBdr>
    </w:div>
    <w:div w:id="1311642465">
      <w:bodyDiv w:val="1"/>
      <w:marLeft w:val="0"/>
      <w:marRight w:val="0"/>
      <w:marTop w:val="0"/>
      <w:marBottom w:val="0"/>
      <w:divBdr>
        <w:top w:val="none" w:sz="0" w:space="0" w:color="auto"/>
        <w:left w:val="none" w:sz="0" w:space="0" w:color="auto"/>
        <w:bottom w:val="none" w:sz="0" w:space="0" w:color="auto"/>
        <w:right w:val="none" w:sz="0" w:space="0" w:color="auto"/>
      </w:divBdr>
    </w:div>
    <w:div w:id="1514807072">
      <w:bodyDiv w:val="1"/>
      <w:marLeft w:val="0"/>
      <w:marRight w:val="0"/>
      <w:marTop w:val="0"/>
      <w:marBottom w:val="0"/>
      <w:divBdr>
        <w:top w:val="none" w:sz="0" w:space="0" w:color="auto"/>
        <w:left w:val="none" w:sz="0" w:space="0" w:color="auto"/>
        <w:bottom w:val="none" w:sz="0" w:space="0" w:color="auto"/>
        <w:right w:val="none" w:sz="0" w:space="0" w:color="auto"/>
      </w:divBdr>
    </w:div>
    <w:div w:id="1540045012">
      <w:bodyDiv w:val="1"/>
      <w:marLeft w:val="0"/>
      <w:marRight w:val="0"/>
      <w:marTop w:val="0"/>
      <w:marBottom w:val="0"/>
      <w:divBdr>
        <w:top w:val="none" w:sz="0" w:space="0" w:color="auto"/>
        <w:left w:val="none" w:sz="0" w:space="0" w:color="auto"/>
        <w:bottom w:val="none" w:sz="0" w:space="0" w:color="auto"/>
        <w:right w:val="none" w:sz="0" w:space="0" w:color="auto"/>
      </w:divBdr>
    </w:div>
    <w:div w:id="1586105392">
      <w:bodyDiv w:val="1"/>
      <w:marLeft w:val="0"/>
      <w:marRight w:val="0"/>
      <w:marTop w:val="0"/>
      <w:marBottom w:val="0"/>
      <w:divBdr>
        <w:top w:val="none" w:sz="0" w:space="0" w:color="auto"/>
        <w:left w:val="none" w:sz="0" w:space="0" w:color="auto"/>
        <w:bottom w:val="none" w:sz="0" w:space="0" w:color="auto"/>
        <w:right w:val="none" w:sz="0" w:space="0" w:color="auto"/>
      </w:divBdr>
    </w:div>
    <w:div w:id="1773083728">
      <w:bodyDiv w:val="1"/>
      <w:marLeft w:val="0"/>
      <w:marRight w:val="0"/>
      <w:marTop w:val="0"/>
      <w:marBottom w:val="0"/>
      <w:divBdr>
        <w:top w:val="none" w:sz="0" w:space="0" w:color="auto"/>
        <w:left w:val="none" w:sz="0" w:space="0" w:color="auto"/>
        <w:bottom w:val="none" w:sz="0" w:space="0" w:color="auto"/>
        <w:right w:val="none" w:sz="0" w:space="0" w:color="auto"/>
      </w:divBdr>
    </w:div>
    <w:div w:id="1777479172">
      <w:bodyDiv w:val="1"/>
      <w:marLeft w:val="0"/>
      <w:marRight w:val="0"/>
      <w:marTop w:val="0"/>
      <w:marBottom w:val="0"/>
      <w:divBdr>
        <w:top w:val="none" w:sz="0" w:space="0" w:color="auto"/>
        <w:left w:val="none" w:sz="0" w:space="0" w:color="auto"/>
        <w:bottom w:val="none" w:sz="0" w:space="0" w:color="auto"/>
        <w:right w:val="none" w:sz="0" w:space="0" w:color="auto"/>
      </w:divBdr>
    </w:div>
    <w:div w:id="1889338670">
      <w:bodyDiv w:val="1"/>
      <w:marLeft w:val="0"/>
      <w:marRight w:val="0"/>
      <w:marTop w:val="0"/>
      <w:marBottom w:val="0"/>
      <w:divBdr>
        <w:top w:val="none" w:sz="0" w:space="0" w:color="auto"/>
        <w:left w:val="none" w:sz="0" w:space="0" w:color="auto"/>
        <w:bottom w:val="none" w:sz="0" w:space="0" w:color="auto"/>
        <w:right w:val="none" w:sz="0" w:space="0" w:color="auto"/>
      </w:divBdr>
    </w:div>
    <w:div w:id="1925676935">
      <w:bodyDiv w:val="1"/>
      <w:marLeft w:val="0"/>
      <w:marRight w:val="0"/>
      <w:marTop w:val="0"/>
      <w:marBottom w:val="0"/>
      <w:divBdr>
        <w:top w:val="none" w:sz="0" w:space="0" w:color="auto"/>
        <w:left w:val="none" w:sz="0" w:space="0" w:color="auto"/>
        <w:bottom w:val="none" w:sz="0" w:space="0" w:color="auto"/>
        <w:right w:val="none" w:sz="0" w:space="0" w:color="auto"/>
      </w:divBdr>
      <w:divsChild>
        <w:div w:id="231045096">
          <w:marLeft w:val="0"/>
          <w:marRight w:val="0"/>
          <w:marTop w:val="0"/>
          <w:marBottom w:val="0"/>
          <w:divBdr>
            <w:top w:val="none" w:sz="0" w:space="0" w:color="auto"/>
            <w:left w:val="none" w:sz="0" w:space="0" w:color="auto"/>
            <w:bottom w:val="none" w:sz="0" w:space="0" w:color="auto"/>
            <w:right w:val="none" w:sz="0" w:space="0" w:color="auto"/>
          </w:divBdr>
        </w:div>
        <w:div w:id="247269860">
          <w:marLeft w:val="0"/>
          <w:marRight w:val="0"/>
          <w:marTop w:val="0"/>
          <w:marBottom w:val="0"/>
          <w:divBdr>
            <w:top w:val="none" w:sz="0" w:space="0" w:color="auto"/>
            <w:left w:val="none" w:sz="0" w:space="0" w:color="auto"/>
            <w:bottom w:val="none" w:sz="0" w:space="0" w:color="auto"/>
            <w:right w:val="none" w:sz="0" w:space="0" w:color="auto"/>
          </w:divBdr>
          <w:divsChild>
            <w:div w:id="851845786">
              <w:marLeft w:val="0"/>
              <w:marRight w:val="0"/>
              <w:marTop w:val="0"/>
              <w:marBottom w:val="0"/>
              <w:divBdr>
                <w:top w:val="none" w:sz="0" w:space="0" w:color="auto"/>
                <w:left w:val="none" w:sz="0" w:space="0" w:color="auto"/>
                <w:bottom w:val="none" w:sz="0" w:space="0" w:color="auto"/>
                <w:right w:val="none" w:sz="0" w:space="0" w:color="auto"/>
              </w:divBdr>
              <w:divsChild>
                <w:div w:id="732889862">
                  <w:marLeft w:val="0"/>
                  <w:marRight w:val="0"/>
                  <w:marTop w:val="0"/>
                  <w:marBottom w:val="480"/>
                  <w:divBdr>
                    <w:top w:val="none" w:sz="0" w:space="0" w:color="auto"/>
                    <w:left w:val="none" w:sz="0" w:space="0" w:color="auto"/>
                    <w:bottom w:val="none" w:sz="0" w:space="0" w:color="auto"/>
                    <w:right w:val="none" w:sz="0" w:space="0" w:color="auto"/>
                  </w:divBdr>
                  <w:divsChild>
                    <w:div w:id="951209938">
                      <w:marLeft w:val="0"/>
                      <w:marRight w:val="0"/>
                      <w:marTop w:val="0"/>
                      <w:marBottom w:val="0"/>
                      <w:divBdr>
                        <w:top w:val="none" w:sz="0" w:space="0" w:color="auto"/>
                        <w:left w:val="none" w:sz="0" w:space="0" w:color="auto"/>
                        <w:bottom w:val="none" w:sz="0" w:space="0" w:color="auto"/>
                        <w:right w:val="none" w:sz="0" w:space="0" w:color="auto"/>
                      </w:divBdr>
                    </w:div>
                    <w:div w:id="1248466216">
                      <w:marLeft w:val="0"/>
                      <w:marRight w:val="0"/>
                      <w:marTop w:val="0"/>
                      <w:marBottom w:val="0"/>
                      <w:divBdr>
                        <w:top w:val="none" w:sz="0" w:space="0" w:color="auto"/>
                        <w:left w:val="none" w:sz="0" w:space="0" w:color="auto"/>
                        <w:bottom w:val="none" w:sz="0" w:space="0" w:color="auto"/>
                        <w:right w:val="none" w:sz="0" w:space="0" w:color="auto"/>
                      </w:divBdr>
                      <w:divsChild>
                        <w:div w:id="10431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6458">
                  <w:marLeft w:val="0"/>
                  <w:marRight w:val="0"/>
                  <w:marTop w:val="0"/>
                  <w:marBottom w:val="0"/>
                  <w:divBdr>
                    <w:top w:val="none" w:sz="0" w:space="0" w:color="auto"/>
                    <w:left w:val="none" w:sz="0" w:space="0" w:color="auto"/>
                    <w:bottom w:val="none" w:sz="0" w:space="0" w:color="auto"/>
                    <w:right w:val="none" w:sz="0" w:space="0" w:color="auto"/>
                  </w:divBdr>
                </w:div>
                <w:div w:id="125351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4547">
      <w:bodyDiv w:val="1"/>
      <w:marLeft w:val="0"/>
      <w:marRight w:val="0"/>
      <w:marTop w:val="0"/>
      <w:marBottom w:val="0"/>
      <w:divBdr>
        <w:top w:val="none" w:sz="0" w:space="0" w:color="auto"/>
        <w:left w:val="none" w:sz="0" w:space="0" w:color="auto"/>
        <w:bottom w:val="none" w:sz="0" w:space="0" w:color="auto"/>
        <w:right w:val="none" w:sz="0" w:space="0" w:color="auto"/>
      </w:divBdr>
    </w:div>
    <w:div w:id="2113088836">
      <w:bodyDiv w:val="1"/>
      <w:marLeft w:val="0"/>
      <w:marRight w:val="0"/>
      <w:marTop w:val="0"/>
      <w:marBottom w:val="0"/>
      <w:divBdr>
        <w:top w:val="none" w:sz="0" w:space="0" w:color="auto"/>
        <w:left w:val="none" w:sz="0" w:space="0" w:color="auto"/>
        <w:bottom w:val="none" w:sz="0" w:space="0" w:color="auto"/>
        <w:right w:val="none" w:sz="0" w:space="0" w:color="auto"/>
      </w:divBdr>
      <w:divsChild>
        <w:div w:id="1087114724">
          <w:marLeft w:val="0"/>
          <w:marRight w:val="0"/>
          <w:marTop w:val="0"/>
          <w:marBottom w:val="0"/>
          <w:divBdr>
            <w:top w:val="none" w:sz="0" w:space="0" w:color="auto"/>
            <w:left w:val="none" w:sz="0" w:space="0" w:color="auto"/>
            <w:bottom w:val="none" w:sz="0" w:space="0" w:color="auto"/>
            <w:right w:val="none" w:sz="0" w:space="0" w:color="auto"/>
          </w:divBdr>
        </w:div>
        <w:div w:id="1433865500">
          <w:marLeft w:val="0"/>
          <w:marRight w:val="0"/>
          <w:marTop w:val="0"/>
          <w:marBottom w:val="0"/>
          <w:divBdr>
            <w:top w:val="none" w:sz="0" w:space="0" w:color="auto"/>
            <w:left w:val="none" w:sz="0" w:space="0" w:color="auto"/>
            <w:bottom w:val="none" w:sz="0" w:space="0" w:color="auto"/>
            <w:right w:val="none" w:sz="0" w:space="0" w:color="auto"/>
          </w:divBdr>
          <w:divsChild>
            <w:div w:id="305428490">
              <w:marLeft w:val="0"/>
              <w:marRight w:val="0"/>
              <w:marTop w:val="0"/>
              <w:marBottom w:val="0"/>
              <w:divBdr>
                <w:top w:val="none" w:sz="0" w:space="0" w:color="auto"/>
                <w:left w:val="none" w:sz="0" w:space="0" w:color="auto"/>
                <w:bottom w:val="none" w:sz="0" w:space="0" w:color="auto"/>
                <w:right w:val="none" w:sz="0" w:space="0" w:color="auto"/>
              </w:divBdr>
              <w:divsChild>
                <w:div w:id="1103576309">
                  <w:marLeft w:val="0"/>
                  <w:marRight w:val="0"/>
                  <w:marTop w:val="0"/>
                  <w:marBottom w:val="480"/>
                  <w:divBdr>
                    <w:top w:val="none" w:sz="0" w:space="0" w:color="auto"/>
                    <w:left w:val="none" w:sz="0" w:space="0" w:color="auto"/>
                    <w:bottom w:val="none" w:sz="0" w:space="0" w:color="auto"/>
                    <w:right w:val="none" w:sz="0" w:space="0" w:color="auto"/>
                  </w:divBdr>
                  <w:divsChild>
                    <w:div w:id="1673528972">
                      <w:marLeft w:val="0"/>
                      <w:marRight w:val="0"/>
                      <w:marTop w:val="0"/>
                      <w:marBottom w:val="0"/>
                      <w:divBdr>
                        <w:top w:val="none" w:sz="0" w:space="0" w:color="auto"/>
                        <w:left w:val="none" w:sz="0" w:space="0" w:color="auto"/>
                        <w:bottom w:val="none" w:sz="0" w:space="0" w:color="auto"/>
                        <w:right w:val="none" w:sz="0" w:space="0" w:color="auto"/>
                      </w:divBdr>
                    </w:div>
                    <w:div w:id="271788123">
                      <w:marLeft w:val="0"/>
                      <w:marRight w:val="0"/>
                      <w:marTop w:val="0"/>
                      <w:marBottom w:val="0"/>
                      <w:divBdr>
                        <w:top w:val="none" w:sz="0" w:space="0" w:color="auto"/>
                        <w:left w:val="none" w:sz="0" w:space="0" w:color="auto"/>
                        <w:bottom w:val="none" w:sz="0" w:space="0" w:color="auto"/>
                        <w:right w:val="none" w:sz="0" w:space="0" w:color="auto"/>
                      </w:divBdr>
                      <w:divsChild>
                        <w:div w:id="928385606">
                          <w:marLeft w:val="0"/>
                          <w:marRight w:val="0"/>
                          <w:marTop w:val="0"/>
                          <w:marBottom w:val="0"/>
                          <w:divBdr>
                            <w:top w:val="none" w:sz="0" w:space="0" w:color="auto"/>
                            <w:left w:val="none" w:sz="0" w:space="0" w:color="auto"/>
                            <w:bottom w:val="none" w:sz="0" w:space="0" w:color="auto"/>
                            <w:right w:val="none" w:sz="0" w:space="0" w:color="auto"/>
                          </w:divBdr>
                        </w:div>
                        <w:div w:id="78986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068699">
                  <w:marLeft w:val="0"/>
                  <w:marRight w:val="0"/>
                  <w:marTop w:val="0"/>
                  <w:marBottom w:val="0"/>
                  <w:divBdr>
                    <w:top w:val="none" w:sz="0" w:space="0" w:color="auto"/>
                    <w:left w:val="none" w:sz="0" w:space="0" w:color="auto"/>
                    <w:bottom w:val="none" w:sz="0" w:space="0" w:color="auto"/>
                    <w:right w:val="none" w:sz="0" w:space="0" w:color="auto"/>
                  </w:divBdr>
                </w:div>
                <w:div w:id="57039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m.turner@sustrans.org.uk" TargetMode="External"/><Relationship Id="rId18" Type="http://schemas.openxmlformats.org/officeDocument/2006/relationships/image" Target="media/image4.png"/><Relationship Id="rId26" Type="http://schemas.openxmlformats.org/officeDocument/2006/relationships/hyperlink" Target="http://www.choosetolivebetter.com/" TargetMode="External"/><Relationship Id="rId39" Type="http://schemas.openxmlformats.org/officeDocument/2006/relationships/image" Target="media/image12.jpeg"/><Relationship Id="rId21" Type="http://schemas.openxmlformats.org/officeDocument/2006/relationships/hyperlink" Target="https://cec.hscni.net/learningcontent/universal-swallow-awareness/" TargetMode="External"/><Relationship Id="rId34" Type="http://schemas.openxmlformats.org/officeDocument/2006/relationships/image" Target="cid:20909F5F-8FEE-4625-BE07-DA41D724C2EE-L0-001" TargetMode="External"/><Relationship Id="rId42" Type="http://schemas.openxmlformats.org/officeDocument/2006/relationships/hyperlink" Target="https://protect-eu.mimecast.com/s/GgcJCW7LVu5Vr5vCxZnav?domain=nidirect.gov.uk" TargetMode="External"/><Relationship Id="rId47" Type="http://schemas.openxmlformats.org/officeDocument/2006/relationships/image" Target="cid:D69B5D3B-23C2-4E3D-B5AA-7DEF3A76E6B1-L0-001" TargetMode="External"/><Relationship Id="rId50" Type="http://schemas.openxmlformats.org/officeDocument/2006/relationships/hyperlink" Target="https://www.healthyageinguk.org/2023/" TargetMode="External"/><Relationship Id="rId55" Type="http://schemas.openxmlformats.org/officeDocument/2006/relationships/image" Target="media/image20.png"/><Relationship Id="rId7" Type="http://schemas.openxmlformats.org/officeDocument/2006/relationships/hyperlink" Target="http://www.MoneyHelper.org.uk" TargetMode="External"/><Relationship Id="rId2" Type="http://schemas.openxmlformats.org/officeDocument/2006/relationships/styles" Target="styles.xml"/><Relationship Id="rId16" Type="http://schemas.openxmlformats.org/officeDocument/2006/relationships/hyperlink" Target="https://youtu.be/5xY6_0fo4Po?si=2265e1AgvADOQfLJ" TargetMode="External"/><Relationship Id="rId29" Type="http://schemas.openxmlformats.org/officeDocument/2006/relationships/image" Target="cid:912121B8-9D4A-4749-A310-E4BC14138B65-L0-001" TargetMode="External"/><Relationship Id="rId11" Type="http://schemas.openxmlformats.org/officeDocument/2006/relationships/hyperlink" Target="https://www.cbpes.com" TargetMode="External"/><Relationship Id="rId24" Type="http://schemas.openxmlformats.org/officeDocument/2006/relationships/hyperlink" Target="http://www.becancerawareni.info/" TargetMode="External"/><Relationship Id="rId32" Type="http://schemas.openxmlformats.org/officeDocument/2006/relationships/image" Target="cid:D8C3EF10-39B3-469C-AF9C-BD9AD03ED851-L0-001" TargetMode="External"/><Relationship Id="rId37" Type="http://schemas.openxmlformats.org/officeDocument/2006/relationships/hyperlink" Target="https://us06web.zoom.us/webinar/register/WN_eWGN59DBTtuDDNh1yJz9Ow" TargetMode="External"/><Relationship Id="rId40" Type="http://schemas.openxmlformats.org/officeDocument/2006/relationships/image" Target="cid:0280B62A-4B12-4B3B-BB31-25E38F7364F2-L0-001" TargetMode="External"/><Relationship Id="rId45" Type="http://schemas.openxmlformats.org/officeDocument/2006/relationships/image" Target="media/image14.emf"/><Relationship Id="rId53" Type="http://schemas.openxmlformats.org/officeDocument/2006/relationships/image" Target="media/image18.png"/><Relationship Id="rId58" Type="http://schemas.openxmlformats.org/officeDocument/2006/relationships/theme" Target="theme/theme1.xml"/><Relationship Id="rId5" Type="http://schemas.openxmlformats.org/officeDocument/2006/relationships/image" Target="media/image1.png"/><Relationship Id="rId19" Type="http://schemas.openxmlformats.org/officeDocument/2006/relationships/hyperlink" Target="mailto:nichola.macdougall@nea.org.uk"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3.emf"/><Relationship Id="rId22" Type="http://schemas.openxmlformats.org/officeDocument/2006/relationships/hyperlink" Target="https://www.dhcni.com/sports-group-grants" TargetMode="External"/><Relationship Id="rId27" Type="http://schemas.openxmlformats.org/officeDocument/2006/relationships/image" Target="media/image7.png"/><Relationship Id="rId30" Type="http://schemas.openxmlformats.org/officeDocument/2006/relationships/hyperlink" Target="mailto:textilegrants@keepnorthernirelandbeautiful.org" TargetMode="External"/><Relationship Id="rId35" Type="http://schemas.openxmlformats.org/officeDocument/2006/relationships/hyperlink" Target="mailto:nichola.macdougall@nea.org.uk" TargetMode="External"/><Relationship Id="rId43" Type="http://schemas.openxmlformats.org/officeDocument/2006/relationships/image" Target="media/image13.jpeg"/><Relationship Id="rId48" Type="http://schemas.openxmlformats.org/officeDocument/2006/relationships/hyperlink" Target="https://www.nidirect.gov.uk/information-and-services/go-ni/events-and-training" TargetMode="External"/><Relationship Id="rId56" Type="http://schemas.openxmlformats.org/officeDocument/2006/relationships/image" Target="media/image21.png"/><Relationship Id="rId8" Type="http://schemas.openxmlformats.org/officeDocument/2006/relationships/hyperlink" Target="http://www.MoneyHelper.org.uk" TargetMode="External"/><Relationship Id="rId51" Type="http://schemas.openxmlformats.org/officeDocument/2006/relationships/image" Target="media/image17.jpeg"/><Relationship Id="rId3" Type="http://schemas.openxmlformats.org/officeDocument/2006/relationships/settings" Target="settings.xml"/><Relationship Id="rId12" Type="http://schemas.openxmlformats.org/officeDocument/2006/relationships/hyperlink" Target="mailto:barbara.gibson@communities-ni.gov.uk" TargetMode="External"/><Relationship Id="rId17" Type="http://schemas.openxmlformats.org/officeDocument/2006/relationships/hyperlink" Target="http://www.nwcn.org/content/nwcn-ebulletin-01-november-2023" TargetMode="External"/><Relationship Id="rId25" Type="http://schemas.openxmlformats.org/officeDocument/2006/relationships/hyperlink" Target="http://www.stopsmokingni.info/" TargetMode="External"/><Relationship Id="rId33" Type="http://schemas.openxmlformats.org/officeDocument/2006/relationships/image" Target="media/image10.jpeg"/><Relationship Id="rId38" Type="http://schemas.openxmlformats.org/officeDocument/2006/relationships/hyperlink" Target="https://www.economy-ni.gov.uk/sites/default/files/publications/economy/Energy-Strategy-e-bulletin-23.pdf" TargetMode="External"/><Relationship Id="rId46" Type="http://schemas.openxmlformats.org/officeDocument/2006/relationships/image" Target="media/image15.jpeg"/><Relationship Id="rId20" Type="http://schemas.openxmlformats.org/officeDocument/2006/relationships/image" Target="media/image5.png"/><Relationship Id="rId41" Type="http://schemas.openxmlformats.org/officeDocument/2006/relationships/hyperlink" Target="https://protect-eu.mimecast.com/s/s_TtCVPARfxYqx1fGEVs5?domain=pha.site" TargetMode="External"/><Relationship Id="rId54"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hyperlink" Target="https://forms.office.com/e/cCKs050Pg6?origin=lprLink" TargetMode="External"/><Relationship Id="rId15" Type="http://schemas.openxmlformats.org/officeDocument/2006/relationships/oleObject" Target="embeddings/oleObject2.bin"/><Relationship Id="rId23" Type="http://schemas.openxmlformats.org/officeDocument/2006/relationships/image" Target="media/image6.png"/><Relationship Id="rId28" Type="http://schemas.openxmlformats.org/officeDocument/2006/relationships/image" Target="media/image8.jpeg"/><Relationship Id="rId36" Type="http://schemas.openxmlformats.org/officeDocument/2006/relationships/image" Target="media/image11.png"/><Relationship Id="rId49" Type="http://schemas.openxmlformats.org/officeDocument/2006/relationships/image" Target="media/image16.png"/><Relationship Id="rId57"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image" Target="media/image9.jpeg"/><Relationship Id="rId44" Type="http://schemas.openxmlformats.org/officeDocument/2006/relationships/image" Target="cid:304090CB-6A90-4F94-B921-A0D1B167B26D-L0-001" TargetMode="External"/><Relationship Id="rId52" Type="http://schemas.openxmlformats.org/officeDocument/2006/relationships/image" Target="cid:3DF70E36-9430-4C72-AFA3-57CFA7DF39E4-L0-0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653</TotalTime>
  <Pages>19</Pages>
  <Words>2892</Words>
  <Characters>16487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Ciara Burke</dc:creator>
  <cp:keywords/>
  <dc:description/>
  <cp:lastModifiedBy>Ciara Burke</cp:lastModifiedBy>
  <cp:revision>14</cp:revision>
  <dcterms:created xsi:type="dcterms:W3CDTF">2023-10-27T11:47:00Z</dcterms:created>
  <dcterms:modified xsi:type="dcterms:W3CDTF">2023-11-03T11:06:00Z</dcterms:modified>
</cp:coreProperties>
</file>