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48921908"/>
        <w:docPartObj>
          <w:docPartGallery w:val="Cover Pages"/>
          <w:docPartUnique/>
        </w:docPartObj>
      </w:sdtPr>
      <w:sdtEndPr>
        <w:rPr>
          <w:rFonts w:eastAsiaTheme="minorEastAsia"/>
          <w:lang w:val="en-US"/>
        </w:rPr>
      </w:sdtEndPr>
      <w:sdtContent>
        <w:p w:rsidR="00ED7C93" w:rsidRDefault="00ED7C93" w:rsidP="000437B0">
          <w:pPr>
            <w:jc w:val="center"/>
          </w:pPr>
          <w:r w:rsidRPr="00ED7C93">
            <w:rPr>
              <w:noProof/>
              <w:lang w:eastAsia="en-GB"/>
            </w:rPr>
            <w:drawing>
              <wp:inline distT="0" distB="0" distL="0" distR="0" wp14:anchorId="6ECED526" wp14:editId="0FD3F257">
                <wp:extent cx="1266825" cy="1914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914525"/>
                        </a:xfrm>
                        <a:prstGeom prst="rect">
                          <a:avLst/>
                        </a:prstGeom>
                        <a:noFill/>
                        <a:ln>
                          <a:noFill/>
                        </a:ln>
                      </pic:spPr>
                    </pic:pic>
                  </a:graphicData>
                </a:graphic>
              </wp:inline>
            </w:drawing>
          </w:r>
          <w:r>
            <w:rPr>
              <w:noProof/>
              <w:lang w:eastAsia="en-GB"/>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1="http://schemas.microsoft.com/office/drawing/2015/9/8/chartex">
                <w:pict>
                  <v:group w14:anchorId="3D3C74F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5292090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C93" w:rsidRPr="000437B0" w:rsidRDefault="00ED7C93" w:rsidP="00ED7C93">
                                <w:pPr>
                                  <w:pStyle w:val="NoSpacing"/>
                                  <w:jc w:val="right"/>
                                  <w:rPr>
                                    <w:b/>
                                    <w:i/>
                                    <w:color w:val="2F5496" w:themeColor="accent5" w:themeShade="BF"/>
                                    <w:sz w:val="28"/>
                                    <w:szCs w:val="28"/>
                                    <w:lang w:val="en-GB"/>
                                  </w:rPr>
                                </w:pPr>
                                <w:bookmarkStart w:id="0" w:name="_GoBack"/>
                              </w:p>
                              <w:bookmarkEnd w:id="0"/>
                              <w:p w:rsidR="00ED7C93" w:rsidRPr="000437B0" w:rsidRDefault="00ED7C93" w:rsidP="00ED7C93">
                                <w:pPr>
                                  <w:pStyle w:val="NoSpacing"/>
                                  <w:jc w:val="right"/>
                                  <w:rPr>
                                    <w:b/>
                                    <w:i/>
                                    <w:color w:val="2F5496" w:themeColor="accent5" w:themeShade="BF"/>
                                    <w:sz w:val="28"/>
                                    <w:szCs w:val="28"/>
                                    <w:lang w:val="en-GB"/>
                                  </w:rPr>
                                </w:pPr>
                                <w:r w:rsidRPr="000437B0">
                                  <w:rPr>
                                    <w:b/>
                                    <w:i/>
                                    <w:color w:val="2F5496" w:themeColor="accent5" w:themeShade="BF"/>
                                    <w:sz w:val="28"/>
                                    <w:szCs w:val="28"/>
                                    <w:lang w:val="en-GB"/>
                                  </w:rPr>
                                  <w:t xml:space="preserve">Drawn up in accordance with </w:t>
                                </w:r>
                                <w:smartTag w:uri="urn:schemas-microsoft-com:office:smarttags" w:element="PersonName">
                                  <w:r w:rsidRPr="000437B0">
                                    <w:rPr>
                                      <w:b/>
                                      <w:i/>
                                      <w:color w:val="2F5496" w:themeColor="accent5" w:themeShade="BF"/>
                                      <w:sz w:val="28"/>
                                      <w:szCs w:val="28"/>
                                      <w:lang w:val="en-GB"/>
                                    </w:rPr>
                                    <w:t>Section 75</w:t>
                                  </w:r>
                                </w:smartTag>
                                <w:r w:rsidRPr="000437B0">
                                  <w:rPr>
                                    <w:b/>
                                    <w:i/>
                                    <w:color w:val="2F5496" w:themeColor="accent5" w:themeShade="BF"/>
                                    <w:sz w:val="28"/>
                                    <w:szCs w:val="28"/>
                                    <w:lang w:val="en-GB"/>
                                  </w:rPr>
                                  <w:t xml:space="preserve"> and Schedule 9 of the Northern Ireland Act 1998</w:t>
                                </w:r>
                              </w:p>
                              <w:p w:rsidR="00ED7C93" w:rsidRDefault="00ED7C93">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ED7C93" w:rsidRPr="000437B0" w:rsidRDefault="00ED7C93" w:rsidP="00ED7C93">
                          <w:pPr>
                            <w:pStyle w:val="NoSpacing"/>
                            <w:jc w:val="right"/>
                            <w:rPr>
                              <w:b/>
                              <w:i/>
                              <w:color w:val="2F5496" w:themeColor="accent5" w:themeShade="BF"/>
                              <w:sz w:val="28"/>
                              <w:szCs w:val="28"/>
                              <w:lang w:val="en-GB"/>
                            </w:rPr>
                          </w:pPr>
                        </w:p>
                        <w:p w:rsidR="00ED7C93" w:rsidRPr="000437B0" w:rsidRDefault="00ED7C93" w:rsidP="00ED7C93">
                          <w:pPr>
                            <w:pStyle w:val="NoSpacing"/>
                            <w:jc w:val="right"/>
                            <w:rPr>
                              <w:b/>
                              <w:i/>
                              <w:color w:val="2F5496" w:themeColor="accent5" w:themeShade="BF"/>
                              <w:sz w:val="28"/>
                              <w:szCs w:val="28"/>
                              <w:lang w:val="en-GB"/>
                            </w:rPr>
                          </w:pPr>
                          <w:r w:rsidRPr="000437B0">
                            <w:rPr>
                              <w:b/>
                              <w:i/>
                              <w:color w:val="2F5496" w:themeColor="accent5" w:themeShade="BF"/>
                              <w:sz w:val="28"/>
                              <w:szCs w:val="28"/>
                              <w:lang w:val="en-GB"/>
                            </w:rPr>
                            <w:t xml:space="preserve">Drawn up in accordance with </w:t>
                          </w:r>
                          <w:smartTag w:uri="urn:schemas-microsoft-com:office:smarttags" w:element="PersonName">
                            <w:r w:rsidRPr="000437B0">
                              <w:rPr>
                                <w:b/>
                                <w:i/>
                                <w:color w:val="2F5496" w:themeColor="accent5" w:themeShade="BF"/>
                                <w:sz w:val="28"/>
                                <w:szCs w:val="28"/>
                                <w:lang w:val="en-GB"/>
                              </w:rPr>
                              <w:t>Section 75</w:t>
                            </w:r>
                          </w:smartTag>
                          <w:r w:rsidRPr="000437B0">
                            <w:rPr>
                              <w:b/>
                              <w:i/>
                              <w:color w:val="2F5496" w:themeColor="accent5" w:themeShade="BF"/>
                              <w:sz w:val="28"/>
                              <w:szCs w:val="28"/>
                              <w:lang w:val="en-GB"/>
                            </w:rPr>
                            <w:t xml:space="preserve"> and Schedule 9 of the Northern Ireland Act 1998</w:t>
                          </w:r>
                        </w:p>
                        <w:p w:rsidR="00ED7C93" w:rsidRDefault="00ED7C93">
                          <w:pPr>
                            <w:pStyle w:val="NoSpacing"/>
                            <w:jc w:val="right"/>
                            <w:rPr>
                              <w:color w:val="595959" w:themeColor="text1" w:themeTint="A6"/>
                              <w:sz w:val="20"/>
                              <w:szCs w:val="20"/>
                            </w:rPr>
                          </w:pPr>
                        </w:p>
                      </w:txbxContent>
                    </v:textbox>
                    <w10:wrap type="square" anchorx="page" anchory="page"/>
                  </v:shape>
                </w:pict>
              </mc:Fallback>
            </mc:AlternateContent>
          </w:r>
        </w:p>
        <w:p w:rsidR="00ED7C93" w:rsidRDefault="000437B0">
          <w:pPr>
            <w:rPr>
              <w:rFonts w:eastAsiaTheme="minorEastAsia"/>
              <w:lang w:val="en-US"/>
            </w:rPr>
          </w:pPr>
          <w:r>
            <w:rPr>
              <w:noProof/>
              <w:lang w:eastAsia="en-GB"/>
            </w:rPr>
            <mc:AlternateContent>
              <mc:Choice Requires="wps">
                <w:drawing>
                  <wp:anchor distT="0" distB="0" distL="114300" distR="114300" simplePos="0" relativeHeight="251659264" behindDoc="0" locked="0" layoutInCell="1" allowOverlap="1">
                    <wp:simplePos x="0" y="0"/>
                    <wp:positionH relativeFrom="page">
                      <wp:posOffset>314325</wp:posOffset>
                    </wp:positionH>
                    <wp:positionV relativeFrom="page">
                      <wp:posOffset>3771900</wp:posOffset>
                    </wp:positionV>
                    <wp:extent cx="7315200" cy="123317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233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C93" w:rsidRPr="000437B0" w:rsidRDefault="00AB391E" w:rsidP="00ED7C93">
                                <w:pPr>
                                  <w:rPr>
                                    <w:smallCaps/>
                                    <w:color w:val="2F5496" w:themeColor="accent5" w:themeShade="BF"/>
                                    <w:sz w:val="36"/>
                                    <w:szCs w:val="36"/>
                                  </w:rPr>
                                </w:pPr>
                                <w:sdt>
                                  <w:sdtPr>
                                    <w:rPr>
                                      <w:b/>
                                      <w:color w:val="2F5496" w:themeColor="accent5" w:themeShade="BF"/>
                                      <w:sz w:val="5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ED7C93" w:rsidRPr="000437B0">
                                      <w:rPr>
                                        <w:b/>
                                        <w:color w:val="2F5496" w:themeColor="accent5" w:themeShade="BF"/>
                                        <w:sz w:val="56"/>
                                        <w:szCs w:val="36"/>
                                      </w:rPr>
                                      <w:t>Equality Action Plan for Derry City and Strabane District Council</w:t>
                                    </w:r>
                                    <w:r>
                                      <w:rPr>
                                        <w:b/>
                                        <w:color w:val="2F5496" w:themeColor="accent5" w:themeShade="BF"/>
                                        <w:sz w:val="56"/>
                                        <w:szCs w:val="36"/>
                                      </w:rPr>
                                      <w:t xml:space="preserve"> </w:t>
                                    </w:r>
                                    <w:r w:rsidR="00ED7C93" w:rsidRPr="000437B0">
                                      <w:rPr>
                                        <w:b/>
                                        <w:color w:val="2F5496" w:themeColor="accent5" w:themeShade="BF"/>
                                        <w:sz w:val="56"/>
                                        <w:szCs w:val="36"/>
                                      </w:rPr>
                                      <w:t xml:space="preserve">2020 – 2023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margin-left:24.75pt;margin-top:297pt;width:8in;height:97.1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" filled="f" stroked="f" strokeweight=".5pt">
                    <v:textbox inset="126pt,0,54pt,0">
                      <w:txbxContent>
                        <w:p w:rsidR="00ED7C93" w:rsidRPr="000437B0" w:rsidRDefault="00AB391E" w:rsidP="00ED7C93">
                          <w:pPr>
                            <w:rPr>
                              <w:smallCaps/>
                              <w:color w:val="2F5496" w:themeColor="accent5" w:themeShade="BF"/>
                              <w:sz w:val="36"/>
                              <w:szCs w:val="36"/>
                            </w:rPr>
                          </w:pPr>
                          <w:sdt>
                            <w:sdtPr>
                              <w:rPr>
                                <w:b/>
                                <w:color w:val="2F5496" w:themeColor="accent5" w:themeShade="BF"/>
                                <w:sz w:val="5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ED7C93" w:rsidRPr="000437B0">
                                <w:rPr>
                                  <w:b/>
                                  <w:color w:val="2F5496" w:themeColor="accent5" w:themeShade="BF"/>
                                  <w:sz w:val="56"/>
                                  <w:szCs w:val="36"/>
                                </w:rPr>
                                <w:t>Equality Action Plan for Derry City and Strabane District Council</w:t>
                              </w:r>
                              <w:r>
                                <w:rPr>
                                  <w:b/>
                                  <w:color w:val="2F5496" w:themeColor="accent5" w:themeShade="BF"/>
                                  <w:sz w:val="56"/>
                                  <w:szCs w:val="36"/>
                                </w:rPr>
                                <w:t xml:space="preserve"> </w:t>
                              </w:r>
                              <w:r w:rsidR="00ED7C93" w:rsidRPr="000437B0">
                                <w:rPr>
                                  <w:b/>
                                  <w:color w:val="2F5496" w:themeColor="accent5" w:themeShade="BF"/>
                                  <w:sz w:val="56"/>
                                  <w:szCs w:val="36"/>
                                </w:rPr>
                                <w:t xml:space="preserve">2020 – 2023    </w:t>
                              </w:r>
                            </w:sdtContent>
                          </w:sdt>
                        </w:p>
                      </w:txbxContent>
                    </v:textbox>
                    <w10:wrap type="square" anchorx="page" anchory="page"/>
                  </v:shape>
                </w:pict>
              </mc:Fallback>
            </mc:AlternateContent>
          </w:r>
          <w:r w:rsidR="00ED7C93">
            <w:rPr>
              <w:rFonts w:eastAsiaTheme="minorEastAsia"/>
              <w:lang w:val="en-US"/>
            </w:rPr>
            <w:br w:type="page"/>
          </w:r>
        </w:p>
      </w:sdtContent>
    </w:sdt>
    <w:p w:rsidR="00ED7C93" w:rsidRDefault="00ED7C93"/>
    <w:tbl>
      <w:tblPr>
        <w:tblW w:w="153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3998"/>
        <w:gridCol w:w="2835"/>
        <w:gridCol w:w="1672"/>
        <w:gridCol w:w="29"/>
        <w:gridCol w:w="1417"/>
        <w:gridCol w:w="2127"/>
      </w:tblGrid>
      <w:tr w:rsidR="001E7475" w:rsidRPr="00130269" w:rsidTr="00C96150">
        <w:trPr>
          <w:cantSplit/>
          <w:trHeight w:val="560"/>
          <w:tblHeader/>
        </w:trPr>
        <w:tc>
          <w:tcPr>
            <w:tcW w:w="3310" w:type="dxa"/>
            <w:shd w:val="clear" w:color="auto" w:fill="D9D9D9" w:themeFill="background1" w:themeFillShade="D9"/>
          </w:tcPr>
          <w:p w:rsidR="001E7475" w:rsidRPr="00130269" w:rsidRDefault="001E7475" w:rsidP="0058359C">
            <w:pPr>
              <w:spacing w:after="0" w:line="240" w:lineRule="auto"/>
              <w:rPr>
                <w:b/>
                <w:bCs/>
                <w:sz w:val="28"/>
                <w:szCs w:val="24"/>
              </w:rPr>
            </w:pPr>
            <w:r w:rsidRPr="00130269">
              <w:rPr>
                <w:b/>
                <w:bCs/>
                <w:sz w:val="28"/>
                <w:szCs w:val="24"/>
              </w:rPr>
              <w:t>Inequality</w:t>
            </w:r>
          </w:p>
        </w:tc>
        <w:tc>
          <w:tcPr>
            <w:tcW w:w="3998" w:type="dxa"/>
            <w:shd w:val="clear" w:color="auto" w:fill="D9D9D9" w:themeFill="background1" w:themeFillShade="D9"/>
          </w:tcPr>
          <w:p w:rsidR="001E7475" w:rsidRPr="00130269" w:rsidRDefault="001E7475" w:rsidP="0058359C">
            <w:pPr>
              <w:spacing w:after="0" w:line="240" w:lineRule="auto"/>
              <w:rPr>
                <w:b/>
                <w:bCs/>
                <w:sz w:val="28"/>
                <w:szCs w:val="24"/>
              </w:rPr>
            </w:pPr>
            <w:r w:rsidRPr="00130269">
              <w:rPr>
                <w:b/>
                <w:bCs/>
                <w:sz w:val="28"/>
                <w:szCs w:val="24"/>
              </w:rPr>
              <w:t>Positive action measures</w:t>
            </w:r>
          </w:p>
        </w:tc>
        <w:tc>
          <w:tcPr>
            <w:tcW w:w="2835" w:type="dxa"/>
            <w:shd w:val="clear" w:color="auto" w:fill="D9D9D9" w:themeFill="background1" w:themeFillShade="D9"/>
          </w:tcPr>
          <w:p w:rsidR="001E7475" w:rsidRPr="00130269" w:rsidRDefault="001E7475" w:rsidP="0058359C">
            <w:pPr>
              <w:spacing w:after="0" w:line="240" w:lineRule="auto"/>
              <w:rPr>
                <w:b/>
                <w:bCs/>
                <w:sz w:val="28"/>
                <w:szCs w:val="24"/>
              </w:rPr>
            </w:pPr>
            <w:r w:rsidRPr="00130269">
              <w:rPr>
                <w:b/>
                <w:bCs/>
                <w:sz w:val="28"/>
                <w:szCs w:val="24"/>
              </w:rPr>
              <w:t>Performance Indicator - Outcome</w:t>
            </w:r>
          </w:p>
        </w:tc>
        <w:tc>
          <w:tcPr>
            <w:tcW w:w="1672" w:type="dxa"/>
            <w:shd w:val="clear" w:color="auto" w:fill="D9D9D9" w:themeFill="background1" w:themeFillShade="D9"/>
          </w:tcPr>
          <w:p w:rsidR="001E7475" w:rsidRPr="00130269" w:rsidRDefault="001E7475" w:rsidP="0058359C">
            <w:pPr>
              <w:spacing w:after="0" w:line="240" w:lineRule="auto"/>
              <w:rPr>
                <w:b/>
                <w:bCs/>
                <w:sz w:val="28"/>
                <w:szCs w:val="24"/>
              </w:rPr>
            </w:pPr>
            <w:r w:rsidRPr="00130269">
              <w:rPr>
                <w:b/>
                <w:bCs/>
                <w:sz w:val="28"/>
                <w:szCs w:val="24"/>
              </w:rPr>
              <w:t>Lead Officer</w:t>
            </w:r>
          </w:p>
        </w:tc>
        <w:tc>
          <w:tcPr>
            <w:tcW w:w="1446" w:type="dxa"/>
            <w:gridSpan w:val="2"/>
            <w:shd w:val="clear" w:color="auto" w:fill="D9D9D9" w:themeFill="background1" w:themeFillShade="D9"/>
          </w:tcPr>
          <w:p w:rsidR="001E7475" w:rsidRPr="00130269" w:rsidRDefault="001E7475" w:rsidP="0058359C">
            <w:pPr>
              <w:spacing w:after="0" w:line="240" w:lineRule="auto"/>
              <w:rPr>
                <w:b/>
                <w:bCs/>
                <w:sz w:val="28"/>
                <w:szCs w:val="24"/>
              </w:rPr>
            </w:pPr>
            <w:r w:rsidRPr="00130269">
              <w:rPr>
                <w:b/>
                <w:bCs/>
                <w:sz w:val="28"/>
                <w:szCs w:val="24"/>
              </w:rPr>
              <w:t>Time-scales</w:t>
            </w:r>
          </w:p>
        </w:tc>
        <w:tc>
          <w:tcPr>
            <w:tcW w:w="2127" w:type="dxa"/>
            <w:shd w:val="clear" w:color="auto" w:fill="D9D9D9" w:themeFill="background1" w:themeFillShade="D9"/>
          </w:tcPr>
          <w:p w:rsidR="001E7475" w:rsidRPr="00130269" w:rsidRDefault="001E7475" w:rsidP="0058359C">
            <w:pPr>
              <w:spacing w:after="0" w:line="240" w:lineRule="auto"/>
              <w:rPr>
                <w:b/>
                <w:bCs/>
                <w:sz w:val="28"/>
                <w:szCs w:val="24"/>
              </w:rPr>
            </w:pPr>
            <w:r w:rsidRPr="00130269">
              <w:rPr>
                <w:b/>
                <w:bCs/>
                <w:sz w:val="28"/>
                <w:szCs w:val="24"/>
              </w:rPr>
              <w:t>Monitoring</w:t>
            </w:r>
          </w:p>
        </w:tc>
      </w:tr>
      <w:tr w:rsidR="00D62B41" w:rsidRPr="00130269" w:rsidTr="00354793">
        <w:trPr>
          <w:trHeight w:val="404"/>
        </w:trPr>
        <w:tc>
          <w:tcPr>
            <w:tcW w:w="15388" w:type="dxa"/>
            <w:gridSpan w:val="7"/>
            <w:shd w:val="clear" w:color="auto" w:fill="D9D9D9" w:themeFill="background1" w:themeFillShade="D9"/>
          </w:tcPr>
          <w:p w:rsidR="00D62B41" w:rsidRPr="00130269" w:rsidRDefault="006B51BE" w:rsidP="0058359C">
            <w:pPr>
              <w:spacing w:after="0"/>
              <w:rPr>
                <w:b/>
                <w:bCs/>
                <w:sz w:val="24"/>
                <w:szCs w:val="24"/>
              </w:rPr>
            </w:pPr>
            <w:r w:rsidRPr="00130269">
              <w:rPr>
                <w:b/>
                <w:bCs/>
                <w:sz w:val="24"/>
                <w:szCs w:val="24"/>
              </w:rPr>
              <w:t xml:space="preserve">Social </w:t>
            </w:r>
            <w:r w:rsidR="00D62B41" w:rsidRPr="00130269">
              <w:rPr>
                <w:b/>
                <w:bCs/>
                <w:sz w:val="24"/>
                <w:szCs w:val="24"/>
              </w:rPr>
              <w:t xml:space="preserve">Wellbeing </w:t>
            </w:r>
            <w:r w:rsidR="0058359C">
              <w:rPr>
                <w:b/>
                <w:bCs/>
                <w:sz w:val="24"/>
                <w:szCs w:val="24"/>
              </w:rPr>
              <w:t xml:space="preserve"> - Health </w:t>
            </w:r>
          </w:p>
        </w:tc>
      </w:tr>
      <w:tr w:rsidR="004035F5" w:rsidRPr="00130269" w:rsidTr="00C96150">
        <w:trPr>
          <w:trHeight w:val="551"/>
        </w:trPr>
        <w:tc>
          <w:tcPr>
            <w:tcW w:w="3310" w:type="dxa"/>
          </w:tcPr>
          <w:p w:rsidR="004035F5" w:rsidRPr="00130269" w:rsidRDefault="00F0314C" w:rsidP="0058359C">
            <w:pPr>
              <w:spacing w:after="0"/>
              <w:rPr>
                <w:sz w:val="24"/>
                <w:szCs w:val="24"/>
              </w:rPr>
            </w:pPr>
            <w:r w:rsidRPr="00130269">
              <w:rPr>
                <w:sz w:val="24"/>
                <w:szCs w:val="24"/>
              </w:rPr>
              <w:t>Leisure f</w:t>
            </w:r>
            <w:r w:rsidR="004035F5" w:rsidRPr="00130269">
              <w:rPr>
                <w:sz w:val="24"/>
                <w:szCs w:val="24"/>
              </w:rPr>
              <w:t>acilities are being under-used by various section 75 categories (i.e. women, carers, people with a disability, people over 65 years of age, ethnic minority groups)</w:t>
            </w:r>
          </w:p>
        </w:tc>
        <w:tc>
          <w:tcPr>
            <w:tcW w:w="3998" w:type="dxa"/>
          </w:tcPr>
          <w:p w:rsidR="004035F5" w:rsidRDefault="004035F5" w:rsidP="0058359C">
            <w:pPr>
              <w:spacing w:after="0"/>
              <w:rPr>
                <w:sz w:val="24"/>
                <w:szCs w:val="24"/>
              </w:rPr>
            </w:pPr>
            <w:r w:rsidRPr="00130269">
              <w:rPr>
                <w:sz w:val="24"/>
                <w:szCs w:val="24"/>
              </w:rPr>
              <w:t>Deliver a sports and physical activities programme to promote greater activity by people with a disability, women, girls, older people and those living in areas of high social need</w:t>
            </w:r>
            <w:r w:rsidR="000E3542">
              <w:rPr>
                <w:sz w:val="24"/>
                <w:szCs w:val="24"/>
              </w:rPr>
              <w:t>.</w:t>
            </w:r>
          </w:p>
          <w:p w:rsidR="000E3542" w:rsidRPr="00130269" w:rsidRDefault="000E3542" w:rsidP="0058359C">
            <w:pPr>
              <w:spacing w:after="0"/>
              <w:rPr>
                <w:sz w:val="24"/>
                <w:szCs w:val="24"/>
              </w:rPr>
            </w:pPr>
          </w:p>
          <w:p w:rsidR="004035F5" w:rsidRPr="00130269" w:rsidRDefault="004035F5" w:rsidP="0058359C">
            <w:pPr>
              <w:spacing w:after="0"/>
              <w:rPr>
                <w:sz w:val="24"/>
                <w:szCs w:val="24"/>
              </w:rPr>
            </w:pPr>
            <w:r w:rsidRPr="00130269">
              <w:rPr>
                <w:sz w:val="24"/>
                <w:szCs w:val="24"/>
              </w:rPr>
              <w:t>Review programming/opening times/concessionary rates and/or reduced price, free programmes  to cater for all sectors of the community and introduce at least one new tailored programme to cater for each underrepresented groups</w:t>
            </w:r>
          </w:p>
        </w:tc>
        <w:tc>
          <w:tcPr>
            <w:tcW w:w="2835" w:type="dxa"/>
          </w:tcPr>
          <w:p w:rsidR="004035F5" w:rsidRPr="00130269" w:rsidRDefault="004035F5" w:rsidP="0058359C">
            <w:pPr>
              <w:spacing w:after="0"/>
              <w:rPr>
                <w:bCs/>
                <w:sz w:val="24"/>
                <w:szCs w:val="24"/>
              </w:rPr>
            </w:pPr>
            <w:r w:rsidRPr="00130269">
              <w:rPr>
                <w:bCs/>
                <w:sz w:val="24"/>
                <w:szCs w:val="24"/>
              </w:rPr>
              <w:t>Increase in usage by underrepresented groups.</w:t>
            </w:r>
          </w:p>
        </w:tc>
        <w:tc>
          <w:tcPr>
            <w:tcW w:w="1672" w:type="dxa"/>
          </w:tcPr>
          <w:p w:rsidR="004035F5" w:rsidRPr="00130269" w:rsidRDefault="004035F5" w:rsidP="0058359C">
            <w:pPr>
              <w:spacing w:after="0"/>
              <w:rPr>
                <w:bCs/>
                <w:sz w:val="24"/>
                <w:szCs w:val="24"/>
              </w:rPr>
            </w:pPr>
            <w:r w:rsidRPr="00130269">
              <w:rPr>
                <w:bCs/>
                <w:sz w:val="24"/>
                <w:szCs w:val="24"/>
              </w:rPr>
              <w:t>Director of Development</w:t>
            </w:r>
          </w:p>
        </w:tc>
        <w:tc>
          <w:tcPr>
            <w:tcW w:w="1446" w:type="dxa"/>
            <w:gridSpan w:val="2"/>
          </w:tcPr>
          <w:p w:rsidR="004035F5" w:rsidRPr="00130269" w:rsidRDefault="004035F5" w:rsidP="0058359C">
            <w:pPr>
              <w:spacing w:after="0"/>
              <w:rPr>
                <w:bCs/>
                <w:sz w:val="24"/>
                <w:szCs w:val="24"/>
              </w:rPr>
            </w:pPr>
            <w:r w:rsidRPr="00130269">
              <w:rPr>
                <w:bCs/>
                <w:sz w:val="24"/>
                <w:szCs w:val="24"/>
              </w:rPr>
              <w:t>0ngoing</w:t>
            </w:r>
          </w:p>
        </w:tc>
        <w:tc>
          <w:tcPr>
            <w:tcW w:w="2127" w:type="dxa"/>
          </w:tcPr>
          <w:p w:rsidR="004035F5" w:rsidRPr="00130269" w:rsidRDefault="004035F5" w:rsidP="0058359C">
            <w:pPr>
              <w:spacing w:after="0"/>
              <w:rPr>
                <w:bCs/>
                <w:sz w:val="24"/>
                <w:szCs w:val="24"/>
              </w:rPr>
            </w:pPr>
            <w:r w:rsidRPr="00130269">
              <w:rPr>
                <w:bCs/>
                <w:sz w:val="24"/>
                <w:szCs w:val="24"/>
              </w:rPr>
              <w:t>Service monitoring information</w:t>
            </w:r>
          </w:p>
          <w:p w:rsidR="004035F5" w:rsidRPr="00130269" w:rsidRDefault="004035F5" w:rsidP="0058359C">
            <w:pPr>
              <w:spacing w:after="0"/>
              <w:rPr>
                <w:bCs/>
                <w:sz w:val="24"/>
                <w:szCs w:val="24"/>
              </w:rPr>
            </w:pPr>
            <w:r w:rsidRPr="00130269">
              <w:rPr>
                <w:bCs/>
                <w:sz w:val="24"/>
                <w:szCs w:val="24"/>
              </w:rPr>
              <w:t>Data reported in annual equality progress report</w:t>
            </w:r>
          </w:p>
        </w:tc>
      </w:tr>
      <w:tr w:rsidR="004035F5" w:rsidRPr="00130269" w:rsidTr="00C96150">
        <w:trPr>
          <w:trHeight w:val="551"/>
        </w:trPr>
        <w:tc>
          <w:tcPr>
            <w:tcW w:w="3310" w:type="dxa"/>
          </w:tcPr>
          <w:p w:rsidR="00BE198D" w:rsidRPr="00130269" w:rsidRDefault="00BE198D" w:rsidP="0058359C">
            <w:pPr>
              <w:spacing w:after="0" w:line="240" w:lineRule="auto"/>
              <w:rPr>
                <w:sz w:val="24"/>
                <w:szCs w:val="24"/>
              </w:rPr>
            </w:pPr>
            <w:r w:rsidRPr="00130269">
              <w:rPr>
                <w:sz w:val="24"/>
                <w:szCs w:val="24"/>
              </w:rPr>
              <w:t>Rural areas are more likely to suffer in terms of social wellbeing in terms of:</w:t>
            </w:r>
          </w:p>
          <w:p w:rsidR="00BE198D" w:rsidRPr="00130269" w:rsidRDefault="00BE198D" w:rsidP="0058359C">
            <w:pPr>
              <w:numPr>
                <w:ilvl w:val="0"/>
                <w:numId w:val="5"/>
              </w:numPr>
              <w:spacing w:after="0" w:line="240" w:lineRule="auto"/>
              <w:rPr>
                <w:sz w:val="24"/>
                <w:szCs w:val="24"/>
              </w:rPr>
            </w:pPr>
            <w:r w:rsidRPr="00130269">
              <w:rPr>
                <w:sz w:val="24"/>
                <w:szCs w:val="24"/>
              </w:rPr>
              <w:t>Lack of local facilities</w:t>
            </w:r>
          </w:p>
          <w:p w:rsidR="00BE198D" w:rsidRPr="00130269" w:rsidRDefault="00BE198D" w:rsidP="0058359C">
            <w:pPr>
              <w:numPr>
                <w:ilvl w:val="0"/>
                <w:numId w:val="5"/>
              </w:numPr>
              <w:spacing w:after="0" w:line="240" w:lineRule="auto"/>
              <w:rPr>
                <w:sz w:val="24"/>
                <w:szCs w:val="24"/>
              </w:rPr>
            </w:pPr>
            <w:r w:rsidRPr="00130269">
              <w:rPr>
                <w:sz w:val="24"/>
                <w:szCs w:val="24"/>
              </w:rPr>
              <w:t>Lack of youth clubs and professionally trained youth workers</w:t>
            </w:r>
          </w:p>
          <w:p w:rsidR="00BE198D" w:rsidRPr="00130269" w:rsidRDefault="00BE198D" w:rsidP="0058359C">
            <w:pPr>
              <w:numPr>
                <w:ilvl w:val="0"/>
                <w:numId w:val="5"/>
              </w:numPr>
              <w:spacing w:after="0" w:line="240" w:lineRule="auto"/>
              <w:rPr>
                <w:sz w:val="24"/>
                <w:szCs w:val="24"/>
              </w:rPr>
            </w:pPr>
            <w:r w:rsidRPr="00130269">
              <w:rPr>
                <w:sz w:val="24"/>
                <w:szCs w:val="24"/>
              </w:rPr>
              <w:t>Isolation</w:t>
            </w:r>
          </w:p>
          <w:p w:rsidR="00BE198D" w:rsidRPr="00130269" w:rsidRDefault="00BE198D" w:rsidP="0058359C">
            <w:pPr>
              <w:numPr>
                <w:ilvl w:val="0"/>
                <w:numId w:val="5"/>
              </w:numPr>
              <w:spacing w:after="0" w:line="240" w:lineRule="auto"/>
              <w:rPr>
                <w:sz w:val="24"/>
                <w:szCs w:val="24"/>
              </w:rPr>
            </w:pPr>
            <w:r w:rsidRPr="00130269">
              <w:rPr>
                <w:sz w:val="24"/>
                <w:szCs w:val="24"/>
              </w:rPr>
              <w:t>Transport</w:t>
            </w:r>
          </w:p>
          <w:p w:rsidR="00BE198D" w:rsidRPr="00130269" w:rsidRDefault="00BE198D" w:rsidP="0058359C">
            <w:pPr>
              <w:numPr>
                <w:ilvl w:val="0"/>
                <w:numId w:val="5"/>
              </w:numPr>
              <w:spacing w:after="0" w:line="240" w:lineRule="auto"/>
              <w:rPr>
                <w:sz w:val="24"/>
                <w:szCs w:val="24"/>
              </w:rPr>
            </w:pPr>
            <w:r w:rsidRPr="00130269">
              <w:rPr>
                <w:sz w:val="24"/>
                <w:szCs w:val="24"/>
              </w:rPr>
              <w:t xml:space="preserve">Capacity </w:t>
            </w:r>
          </w:p>
          <w:p w:rsidR="004035F5" w:rsidRPr="00130269" w:rsidRDefault="00BE198D" w:rsidP="0058359C">
            <w:pPr>
              <w:numPr>
                <w:ilvl w:val="0"/>
                <w:numId w:val="5"/>
              </w:numPr>
              <w:spacing w:after="0" w:line="240" w:lineRule="auto"/>
              <w:rPr>
                <w:sz w:val="24"/>
                <w:szCs w:val="24"/>
              </w:rPr>
            </w:pPr>
            <w:r w:rsidRPr="00130269">
              <w:rPr>
                <w:sz w:val="24"/>
                <w:szCs w:val="24"/>
              </w:rPr>
              <w:t>Communication</w:t>
            </w:r>
            <w:r w:rsidRPr="00130269">
              <w:rPr>
                <w:b/>
                <w:sz w:val="24"/>
                <w:szCs w:val="24"/>
              </w:rPr>
              <w:t xml:space="preserve"> </w:t>
            </w:r>
            <w:r w:rsidR="004035F5" w:rsidRPr="00130269">
              <w:rPr>
                <w:sz w:val="24"/>
                <w:szCs w:val="24"/>
              </w:rPr>
              <w:t xml:space="preserve"> </w:t>
            </w:r>
          </w:p>
        </w:tc>
        <w:tc>
          <w:tcPr>
            <w:tcW w:w="3998" w:type="dxa"/>
          </w:tcPr>
          <w:p w:rsidR="004035F5" w:rsidRPr="00130269" w:rsidRDefault="00BE198D" w:rsidP="0058359C">
            <w:pPr>
              <w:spacing w:after="0"/>
              <w:rPr>
                <w:sz w:val="24"/>
                <w:szCs w:val="24"/>
              </w:rPr>
            </w:pPr>
            <w:r w:rsidRPr="00130269">
              <w:rPr>
                <w:sz w:val="24"/>
                <w:szCs w:val="24"/>
              </w:rPr>
              <w:t xml:space="preserve">Review </w:t>
            </w:r>
            <w:r w:rsidR="000E3542">
              <w:rPr>
                <w:sz w:val="24"/>
                <w:szCs w:val="24"/>
              </w:rPr>
              <w:t xml:space="preserve">community centre </w:t>
            </w:r>
            <w:r w:rsidRPr="00130269">
              <w:rPr>
                <w:sz w:val="24"/>
                <w:szCs w:val="24"/>
              </w:rPr>
              <w:t xml:space="preserve">provision across the Council area and update or provide new facilities </w:t>
            </w:r>
          </w:p>
        </w:tc>
        <w:tc>
          <w:tcPr>
            <w:tcW w:w="2835" w:type="dxa"/>
          </w:tcPr>
          <w:p w:rsidR="004035F5" w:rsidRPr="00130269" w:rsidRDefault="009A7277" w:rsidP="0058359C">
            <w:pPr>
              <w:spacing w:after="0"/>
              <w:rPr>
                <w:bCs/>
                <w:sz w:val="24"/>
                <w:szCs w:val="24"/>
              </w:rPr>
            </w:pPr>
            <w:r>
              <w:rPr>
                <w:bCs/>
                <w:sz w:val="24"/>
                <w:szCs w:val="24"/>
              </w:rPr>
              <w:t>Communities will have b</w:t>
            </w:r>
            <w:r w:rsidR="00BE198D" w:rsidRPr="00130269">
              <w:rPr>
                <w:bCs/>
                <w:sz w:val="24"/>
                <w:szCs w:val="24"/>
              </w:rPr>
              <w:t>espoke facilities that will allow all user groups to enhance and expand on the services offered to the community</w:t>
            </w:r>
          </w:p>
        </w:tc>
        <w:tc>
          <w:tcPr>
            <w:tcW w:w="1672" w:type="dxa"/>
          </w:tcPr>
          <w:p w:rsidR="004035F5" w:rsidRPr="00130269" w:rsidRDefault="00BE198D" w:rsidP="0058359C">
            <w:pPr>
              <w:spacing w:after="0"/>
              <w:rPr>
                <w:bCs/>
                <w:sz w:val="24"/>
                <w:szCs w:val="24"/>
              </w:rPr>
            </w:pPr>
            <w:r w:rsidRPr="00130269">
              <w:rPr>
                <w:bCs/>
                <w:sz w:val="24"/>
                <w:szCs w:val="24"/>
              </w:rPr>
              <w:t>Head of Health and Wellbeing</w:t>
            </w:r>
          </w:p>
        </w:tc>
        <w:tc>
          <w:tcPr>
            <w:tcW w:w="1446" w:type="dxa"/>
            <w:gridSpan w:val="2"/>
          </w:tcPr>
          <w:p w:rsidR="004035F5" w:rsidRPr="00130269" w:rsidRDefault="00BE198D" w:rsidP="0058359C">
            <w:pPr>
              <w:spacing w:after="0"/>
              <w:rPr>
                <w:bCs/>
                <w:sz w:val="24"/>
                <w:szCs w:val="24"/>
              </w:rPr>
            </w:pPr>
            <w:r w:rsidRPr="00130269">
              <w:rPr>
                <w:bCs/>
                <w:sz w:val="24"/>
                <w:szCs w:val="24"/>
              </w:rPr>
              <w:t>Ongoing</w:t>
            </w:r>
          </w:p>
        </w:tc>
        <w:tc>
          <w:tcPr>
            <w:tcW w:w="2127" w:type="dxa"/>
          </w:tcPr>
          <w:p w:rsidR="004035F5" w:rsidRPr="00130269" w:rsidRDefault="004035F5" w:rsidP="0058359C">
            <w:pPr>
              <w:spacing w:after="0"/>
              <w:rPr>
                <w:bCs/>
                <w:sz w:val="24"/>
                <w:szCs w:val="24"/>
              </w:rPr>
            </w:pPr>
            <w:r w:rsidRPr="00130269">
              <w:rPr>
                <w:bCs/>
                <w:sz w:val="24"/>
                <w:szCs w:val="24"/>
              </w:rPr>
              <w:t xml:space="preserve">Monitored annually as part of </w:t>
            </w:r>
            <w:r w:rsidR="00BE198D" w:rsidRPr="00130269">
              <w:rPr>
                <w:bCs/>
                <w:sz w:val="24"/>
                <w:szCs w:val="24"/>
              </w:rPr>
              <w:t>Statement of Progress on Strategic Growth Plan</w:t>
            </w:r>
          </w:p>
        </w:tc>
      </w:tr>
      <w:tr w:rsidR="00CB1480" w:rsidRPr="00130269" w:rsidTr="00C96150">
        <w:trPr>
          <w:trHeight w:val="551"/>
        </w:trPr>
        <w:tc>
          <w:tcPr>
            <w:tcW w:w="3310" w:type="dxa"/>
          </w:tcPr>
          <w:p w:rsidR="00CB1480" w:rsidRPr="00130269" w:rsidRDefault="00CB1480" w:rsidP="008265F5">
            <w:pPr>
              <w:spacing w:after="0"/>
              <w:rPr>
                <w:sz w:val="24"/>
                <w:szCs w:val="24"/>
              </w:rPr>
            </w:pPr>
            <w:r w:rsidRPr="00130269">
              <w:rPr>
                <w:sz w:val="24"/>
                <w:szCs w:val="24"/>
              </w:rPr>
              <w:lastRenderedPageBreak/>
              <w:t xml:space="preserve"> Physical access has been cited as a barrier to participation particularly in some Cultural facilities for people with a disability.</w:t>
            </w:r>
          </w:p>
        </w:tc>
        <w:tc>
          <w:tcPr>
            <w:tcW w:w="3998" w:type="dxa"/>
          </w:tcPr>
          <w:p w:rsidR="00CB1480" w:rsidRPr="00130269" w:rsidRDefault="00CB1480" w:rsidP="0058359C">
            <w:pPr>
              <w:spacing w:after="0"/>
              <w:rPr>
                <w:sz w:val="24"/>
                <w:szCs w:val="24"/>
              </w:rPr>
            </w:pPr>
            <w:r w:rsidRPr="00130269">
              <w:rPr>
                <w:sz w:val="24"/>
                <w:szCs w:val="24"/>
              </w:rPr>
              <w:t>Council is working towards achieving  Every Customer Counts Charter status for facilities</w:t>
            </w:r>
          </w:p>
        </w:tc>
        <w:tc>
          <w:tcPr>
            <w:tcW w:w="2835" w:type="dxa"/>
          </w:tcPr>
          <w:p w:rsidR="00CB1480" w:rsidRDefault="00CB1480" w:rsidP="0058359C">
            <w:pPr>
              <w:spacing w:after="0"/>
              <w:rPr>
                <w:bCs/>
                <w:sz w:val="24"/>
                <w:szCs w:val="24"/>
              </w:rPr>
            </w:pPr>
            <w:r w:rsidRPr="00130269">
              <w:rPr>
                <w:bCs/>
                <w:sz w:val="24"/>
                <w:szCs w:val="24"/>
              </w:rPr>
              <w:t>Success in achieving ECC status</w:t>
            </w:r>
          </w:p>
          <w:p w:rsidR="000E3542" w:rsidRPr="00130269" w:rsidRDefault="000E3542" w:rsidP="0058359C">
            <w:pPr>
              <w:spacing w:after="0"/>
              <w:rPr>
                <w:bCs/>
                <w:sz w:val="24"/>
                <w:szCs w:val="24"/>
              </w:rPr>
            </w:pPr>
          </w:p>
          <w:p w:rsidR="00CB1480" w:rsidRDefault="00CB1480" w:rsidP="0058359C">
            <w:pPr>
              <w:spacing w:after="0"/>
              <w:rPr>
                <w:bCs/>
                <w:sz w:val="24"/>
                <w:szCs w:val="24"/>
              </w:rPr>
            </w:pPr>
            <w:r w:rsidRPr="00130269">
              <w:rPr>
                <w:bCs/>
                <w:sz w:val="24"/>
                <w:szCs w:val="24"/>
              </w:rPr>
              <w:t>Increase in the levels of usage by S 75 groups not only for people with a disability</w:t>
            </w:r>
          </w:p>
          <w:p w:rsidR="0058359C" w:rsidRDefault="0058359C" w:rsidP="0058359C">
            <w:pPr>
              <w:spacing w:after="0"/>
              <w:rPr>
                <w:bCs/>
                <w:sz w:val="24"/>
                <w:szCs w:val="24"/>
              </w:rPr>
            </w:pPr>
          </w:p>
          <w:p w:rsidR="0058359C" w:rsidRDefault="0058359C" w:rsidP="0058359C">
            <w:pPr>
              <w:spacing w:after="0"/>
              <w:rPr>
                <w:bCs/>
                <w:sz w:val="24"/>
                <w:szCs w:val="24"/>
              </w:rPr>
            </w:pPr>
          </w:p>
          <w:p w:rsidR="00354793" w:rsidRDefault="00354793" w:rsidP="0058359C">
            <w:pPr>
              <w:spacing w:after="0"/>
              <w:rPr>
                <w:bCs/>
                <w:sz w:val="24"/>
                <w:szCs w:val="24"/>
              </w:rPr>
            </w:pPr>
          </w:p>
          <w:p w:rsidR="0058359C" w:rsidRPr="00130269" w:rsidRDefault="0058359C" w:rsidP="0058359C">
            <w:pPr>
              <w:spacing w:after="0"/>
              <w:rPr>
                <w:bCs/>
                <w:sz w:val="24"/>
                <w:szCs w:val="24"/>
              </w:rPr>
            </w:pPr>
          </w:p>
        </w:tc>
        <w:tc>
          <w:tcPr>
            <w:tcW w:w="1672" w:type="dxa"/>
          </w:tcPr>
          <w:p w:rsidR="00CB1480" w:rsidRPr="00130269" w:rsidRDefault="00CB1480" w:rsidP="0058359C">
            <w:pPr>
              <w:spacing w:after="0"/>
              <w:rPr>
                <w:bCs/>
                <w:sz w:val="24"/>
                <w:szCs w:val="24"/>
              </w:rPr>
            </w:pPr>
            <w:r w:rsidRPr="00130269">
              <w:rPr>
                <w:bCs/>
                <w:sz w:val="24"/>
                <w:szCs w:val="24"/>
              </w:rPr>
              <w:t>Head of Business &amp; Culture/Head of Health and Wellbeing</w:t>
            </w:r>
          </w:p>
        </w:tc>
        <w:tc>
          <w:tcPr>
            <w:tcW w:w="1446" w:type="dxa"/>
            <w:gridSpan w:val="2"/>
          </w:tcPr>
          <w:p w:rsidR="00CB1480" w:rsidRPr="00130269" w:rsidRDefault="00CB1480" w:rsidP="0058359C">
            <w:pPr>
              <w:spacing w:after="0"/>
              <w:rPr>
                <w:bCs/>
                <w:sz w:val="24"/>
                <w:szCs w:val="24"/>
              </w:rPr>
            </w:pPr>
            <w:r w:rsidRPr="00130269">
              <w:rPr>
                <w:bCs/>
                <w:sz w:val="24"/>
                <w:szCs w:val="24"/>
              </w:rPr>
              <w:t>Ongoing</w:t>
            </w:r>
          </w:p>
        </w:tc>
        <w:tc>
          <w:tcPr>
            <w:tcW w:w="2127" w:type="dxa"/>
          </w:tcPr>
          <w:p w:rsidR="00CB1480" w:rsidRDefault="00CB1480" w:rsidP="0058359C">
            <w:pPr>
              <w:spacing w:after="0"/>
              <w:rPr>
                <w:bCs/>
                <w:sz w:val="24"/>
                <w:szCs w:val="24"/>
              </w:rPr>
            </w:pPr>
            <w:r w:rsidRPr="00130269">
              <w:rPr>
                <w:bCs/>
                <w:sz w:val="24"/>
                <w:szCs w:val="24"/>
              </w:rPr>
              <w:t>Access audits</w:t>
            </w:r>
          </w:p>
          <w:p w:rsidR="009A7277" w:rsidRDefault="009A7277" w:rsidP="0058359C">
            <w:pPr>
              <w:spacing w:after="0"/>
              <w:rPr>
                <w:bCs/>
                <w:sz w:val="24"/>
                <w:szCs w:val="24"/>
              </w:rPr>
            </w:pPr>
          </w:p>
          <w:p w:rsidR="009A7277" w:rsidRPr="00130269" w:rsidRDefault="009A7277" w:rsidP="0058359C">
            <w:pPr>
              <w:spacing w:after="0"/>
              <w:rPr>
                <w:bCs/>
                <w:sz w:val="24"/>
                <w:szCs w:val="24"/>
              </w:rPr>
            </w:pPr>
            <w:r>
              <w:rPr>
                <w:bCs/>
                <w:sz w:val="24"/>
                <w:szCs w:val="24"/>
              </w:rPr>
              <w:t>Service monitoring data</w:t>
            </w:r>
          </w:p>
        </w:tc>
      </w:tr>
      <w:tr w:rsidR="00CB1480" w:rsidRPr="00130269" w:rsidTr="00C96150">
        <w:trPr>
          <w:trHeight w:val="4267"/>
        </w:trPr>
        <w:tc>
          <w:tcPr>
            <w:tcW w:w="3310" w:type="dxa"/>
          </w:tcPr>
          <w:p w:rsidR="00CB1480" w:rsidRDefault="00CB1480" w:rsidP="0058359C">
            <w:pPr>
              <w:spacing w:after="0"/>
              <w:rPr>
                <w:bCs/>
                <w:sz w:val="24"/>
                <w:szCs w:val="24"/>
              </w:rPr>
            </w:pPr>
            <w:r w:rsidRPr="00130269">
              <w:rPr>
                <w:sz w:val="24"/>
                <w:szCs w:val="24"/>
              </w:rPr>
              <w:t xml:space="preserve">Lack of awareness and availability of information in an appropriate format </w:t>
            </w:r>
            <w:r w:rsidR="000E3542">
              <w:rPr>
                <w:sz w:val="24"/>
                <w:szCs w:val="24"/>
              </w:rPr>
              <w:t xml:space="preserve">affects certain sectors of the community </w:t>
            </w:r>
            <w:r w:rsidRPr="00130269">
              <w:rPr>
                <w:sz w:val="24"/>
                <w:szCs w:val="24"/>
              </w:rPr>
              <w:t>– specifically in terms of the Age, Disability and Racial Group categories.</w:t>
            </w:r>
            <w:r w:rsidRPr="00130269">
              <w:rPr>
                <w:bCs/>
                <w:sz w:val="24"/>
                <w:szCs w:val="24"/>
              </w:rPr>
              <w:t xml:space="preserve"> </w:t>
            </w:r>
          </w:p>
          <w:p w:rsidR="0058359C" w:rsidRDefault="0058359C" w:rsidP="0058359C">
            <w:pPr>
              <w:spacing w:after="0"/>
              <w:rPr>
                <w:bCs/>
                <w:sz w:val="24"/>
                <w:szCs w:val="24"/>
              </w:rPr>
            </w:pPr>
          </w:p>
          <w:p w:rsidR="0058359C" w:rsidRDefault="0058359C" w:rsidP="0058359C">
            <w:pPr>
              <w:spacing w:after="0"/>
              <w:rPr>
                <w:bCs/>
                <w:sz w:val="24"/>
                <w:szCs w:val="24"/>
              </w:rPr>
            </w:pPr>
          </w:p>
          <w:p w:rsidR="0058359C" w:rsidRDefault="0058359C" w:rsidP="0058359C">
            <w:pPr>
              <w:spacing w:after="0"/>
              <w:rPr>
                <w:bCs/>
                <w:sz w:val="24"/>
                <w:szCs w:val="24"/>
              </w:rPr>
            </w:pPr>
          </w:p>
          <w:p w:rsidR="0058359C" w:rsidRDefault="0058359C" w:rsidP="0058359C">
            <w:pPr>
              <w:spacing w:after="0"/>
              <w:rPr>
                <w:bCs/>
                <w:sz w:val="24"/>
                <w:szCs w:val="24"/>
              </w:rPr>
            </w:pPr>
          </w:p>
          <w:p w:rsidR="0058359C" w:rsidRPr="00130269" w:rsidRDefault="0058359C" w:rsidP="0058359C">
            <w:pPr>
              <w:spacing w:after="0"/>
              <w:rPr>
                <w:sz w:val="24"/>
                <w:szCs w:val="24"/>
              </w:rPr>
            </w:pPr>
          </w:p>
        </w:tc>
        <w:tc>
          <w:tcPr>
            <w:tcW w:w="3998" w:type="dxa"/>
          </w:tcPr>
          <w:p w:rsidR="00CB1480" w:rsidRDefault="00CB1480" w:rsidP="0058359C">
            <w:pPr>
              <w:spacing w:after="0" w:line="240" w:lineRule="auto"/>
              <w:rPr>
                <w:bCs/>
                <w:sz w:val="24"/>
                <w:szCs w:val="24"/>
              </w:rPr>
            </w:pPr>
            <w:r w:rsidRPr="00130269">
              <w:rPr>
                <w:bCs/>
                <w:sz w:val="24"/>
                <w:szCs w:val="24"/>
              </w:rPr>
              <w:t xml:space="preserve">Review of Council’s Code of Practice on Producing Information </w:t>
            </w:r>
          </w:p>
          <w:p w:rsidR="000E3542" w:rsidRDefault="000E3542" w:rsidP="0058359C">
            <w:pPr>
              <w:spacing w:after="0" w:line="240" w:lineRule="auto"/>
              <w:rPr>
                <w:bCs/>
                <w:sz w:val="24"/>
                <w:szCs w:val="24"/>
              </w:rPr>
            </w:pPr>
          </w:p>
          <w:p w:rsidR="000E3542" w:rsidRPr="00130269" w:rsidRDefault="000E3542" w:rsidP="0058359C">
            <w:pPr>
              <w:spacing w:after="0" w:line="240" w:lineRule="auto"/>
              <w:rPr>
                <w:bCs/>
                <w:sz w:val="24"/>
                <w:szCs w:val="24"/>
              </w:rPr>
            </w:pPr>
            <w:r>
              <w:rPr>
                <w:bCs/>
                <w:sz w:val="24"/>
                <w:szCs w:val="24"/>
              </w:rPr>
              <w:t>Roll out awareness sessions for staff</w:t>
            </w:r>
          </w:p>
          <w:p w:rsidR="00CB1480" w:rsidRPr="00130269" w:rsidRDefault="00CB1480" w:rsidP="0058359C">
            <w:pPr>
              <w:spacing w:after="0" w:line="240" w:lineRule="auto"/>
              <w:rPr>
                <w:bCs/>
                <w:sz w:val="24"/>
                <w:szCs w:val="24"/>
              </w:rPr>
            </w:pPr>
          </w:p>
          <w:p w:rsidR="00CB1480" w:rsidRPr="00130269" w:rsidRDefault="00CB1480" w:rsidP="0058359C">
            <w:pPr>
              <w:spacing w:after="0"/>
              <w:rPr>
                <w:sz w:val="24"/>
                <w:szCs w:val="24"/>
              </w:rPr>
            </w:pPr>
            <w:r w:rsidRPr="00130269">
              <w:rPr>
                <w:bCs/>
                <w:sz w:val="24"/>
                <w:szCs w:val="24"/>
              </w:rPr>
              <w:t>Prepare easy read versions of key documentation</w:t>
            </w:r>
          </w:p>
        </w:tc>
        <w:tc>
          <w:tcPr>
            <w:tcW w:w="2835" w:type="dxa"/>
          </w:tcPr>
          <w:p w:rsidR="00CB1480" w:rsidRPr="00130269" w:rsidRDefault="00CB1480" w:rsidP="000E3542">
            <w:pPr>
              <w:spacing w:after="0"/>
              <w:rPr>
                <w:bCs/>
                <w:sz w:val="24"/>
                <w:szCs w:val="24"/>
              </w:rPr>
            </w:pPr>
            <w:r w:rsidRPr="00130269">
              <w:rPr>
                <w:bCs/>
                <w:sz w:val="24"/>
                <w:szCs w:val="24"/>
              </w:rPr>
              <w:t xml:space="preserve">Ensure </w:t>
            </w:r>
            <w:r w:rsidR="000E3542">
              <w:rPr>
                <w:bCs/>
                <w:sz w:val="24"/>
                <w:szCs w:val="24"/>
              </w:rPr>
              <w:t xml:space="preserve">all information emanating from Council is available to all </w:t>
            </w:r>
          </w:p>
        </w:tc>
        <w:tc>
          <w:tcPr>
            <w:tcW w:w="1672" w:type="dxa"/>
          </w:tcPr>
          <w:p w:rsidR="00CB1480" w:rsidRPr="00130269" w:rsidRDefault="00CB1480" w:rsidP="000E3542">
            <w:pPr>
              <w:spacing w:after="0"/>
              <w:rPr>
                <w:bCs/>
                <w:sz w:val="24"/>
                <w:szCs w:val="24"/>
              </w:rPr>
            </w:pPr>
            <w:r w:rsidRPr="00130269">
              <w:rPr>
                <w:bCs/>
                <w:sz w:val="24"/>
                <w:szCs w:val="24"/>
              </w:rPr>
              <w:t>Lead Democratic Services and Improvement Officer</w:t>
            </w:r>
            <w:r w:rsidR="00923EE0">
              <w:rPr>
                <w:bCs/>
                <w:sz w:val="24"/>
                <w:szCs w:val="24"/>
              </w:rPr>
              <w:t xml:space="preserve"> (LDIO) </w:t>
            </w:r>
            <w:r w:rsidRPr="00130269">
              <w:rPr>
                <w:bCs/>
                <w:sz w:val="24"/>
                <w:szCs w:val="24"/>
              </w:rPr>
              <w:t>/</w:t>
            </w:r>
            <w:r w:rsidR="000E3542">
              <w:rPr>
                <w:bCs/>
                <w:sz w:val="24"/>
                <w:szCs w:val="24"/>
              </w:rPr>
              <w:t>Marketing Team</w:t>
            </w:r>
          </w:p>
        </w:tc>
        <w:tc>
          <w:tcPr>
            <w:tcW w:w="1446" w:type="dxa"/>
            <w:gridSpan w:val="2"/>
          </w:tcPr>
          <w:p w:rsidR="00CB1480" w:rsidRPr="00130269" w:rsidRDefault="00CB1480" w:rsidP="0058359C">
            <w:pPr>
              <w:spacing w:after="0"/>
              <w:rPr>
                <w:bCs/>
                <w:sz w:val="24"/>
                <w:szCs w:val="24"/>
              </w:rPr>
            </w:pPr>
            <w:r w:rsidRPr="00130269">
              <w:rPr>
                <w:bCs/>
                <w:sz w:val="24"/>
                <w:szCs w:val="24"/>
              </w:rPr>
              <w:t>Ongoing</w:t>
            </w:r>
          </w:p>
        </w:tc>
        <w:tc>
          <w:tcPr>
            <w:tcW w:w="2127" w:type="dxa"/>
          </w:tcPr>
          <w:p w:rsidR="00CB1480" w:rsidRPr="00130269" w:rsidRDefault="00CB1480" w:rsidP="0058359C">
            <w:pPr>
              <w:spacing w:after="0"/>
              <w:rPr>
                <w:bCs/>
                <w:sz w:val="24"/>
                <w:szCs w:val="24"/>
              </w:rPr>
            </w:pPr>
            <w:r w:rsidRPr="00130269">
              <w:rPr>
                <w:bCs/>
                <w:sz w:val="24"/>
                <w:szCs w:val="24"/>
              </w:rPr>
              <w:t>Carry out a</w:t>
            </w:r>
            <w:r w:rsidR="009A7277">
              <w:rPr>
                <w:bCs/>
                <w:sz w:val="24"/>
                <w:szCs w:val="24"/>
              </w:rPr>
              <w:t xml:space="preserve">nnual review to ensure that </w:t>
            </w:r>
            <w:r w:rsidRPr="00130269">
              <w:rPr>
                <w:bCs/>
                <w:sz w:val="24"/>
                <w:szCs w:val="24"/>
              </w:rPr>
              <w:t xml:space="preserve">Council’s </w:t>
            </w:r>
            <w:r w:rsidR="009A7277">
              <w:rPr>
                <w:bCs/>
                <w:sz w:val="24"/>
                <w:szCs w:val="24"/>
              </w:rPr>
              <w:t>information complies with</w:t>
            </w:r>
            <w:r w:rsidRPr="00130269">
              <w:rPr>
                <w:bCs/>
                <w:sz w:val="24"/>
                <w:szCs w:val="24"/>
              </w:rPr>
              <w:t xml:space="preserve"> the Code of Practice</w:t>
            </w:r>
          </w:p>
        </w:tc>
      </w:tr>
      <w:tr w:rsidR="0058359C" w:rsidRPr="00130269" w:rsidTr="00C96150">
        <w:trPr>
          <w:trHeight w:val="581"/>
        </w:trPr>
        <w:tc>
          <w:tcPr>
            <w:tcW w:w="15388" w:type="dxa"/>
            <w:gridSpan w:val="7"/>
            <w:shd w:val="clear" w:color="auto" w:fill="D9D9D9" w:themeFill="background1" w:themeFillShade="D9"/>
          </w:tcPr>
          <w:p w:rsidR="0058359C" w:rsidRPr="00130269" w:rsidRDefault="0058359C" w:rsidP="0058359C">
            <w:pPr>
              <w:spacing w:after="0"/>
              <w:rPr>
                <w:bCs/>
                <w:sz w:val="24"/>
                <w:szCs w:val="24"/>
              </w:rPr>
            </w:pPr>
            <w:r w:rsidRPr="00130269">
              <w:rPr>
                <w:b/>
                <w:bCs/>
                <w:sz w:val="24"/>
                <w:szCs w:val="24"/>
              </w:rPr>
              <w:lastRenderedPageBreak/>
              <w:t xml:space="preserve">Social Wellbeing </w:t>
            </w:r>
            <w:r>
              <w:rPr>
                <w:b/>
                <w:bCs/>
                <w:sz w:val="24"/>
                <w:szCs w:val="24"/>
              </w:rPr>
              <w:t xml:space="preserve"> - Community Development</w:t>
            </w:r>
          </w:p>
        </w:tc>
      </w:tr>
      <w:tr w:rsidR="0058359C" w:rsidRPr="00130269" w:rsidTr="00C96150">
        <w:trPr>
          <w:trHeight w:val="2383"/>
        </w:trPr>
        <w:tc>
          <w:tcPr>
            <w:tcW w:w="3310" w:type="dxa"/>
          </w:tcPr>
          <w:p w:rsidR="0058359C" w:rsidRDefault="0058359C" w:rsidP="0058359C">
            <w:pPr>
              <w:spacing w:after="0" w:line="240" w:lineRule="auto"/>
              <w:rPr>
                <w:bCs/>
                <w:sz w:val="24"/>
                <w:szCs w:val="24"/>
                <w:lang w:val="en-US"/>
              </w:rPr>
            </w:pPr>
            <w:r w:rsidRPr="00130269">
              <w:rPr>
                <w:bCs/>
                <w:sz w:val="24"/>
                <w:szCs w:val="24"/>
                <w:lang w:val="en-US"/>
              </w:rPr>
              <w:t>Barriers to people fully participating in public/political life</w:t>
            </w:r>
          </w:p>
          <w:p w:rsidR="0058359C" w:rsidRPr="00923EE0" w:rsidRDefault="0058359C" w:rsidP="0058359C">
            <w:pPr>
              <w:spacing w:after="0" w:line="240" w:lineRule="auto"/>
              <w:rPr>
                <w:bCs/>
                <w:sz w:val="18"/>
                <w:szCs w:val="24"/>
                <w:lang w:val="en-US"/>
              </w:rPr>
            </w:pPr>
          </w:p>
          <w:p w:rsidR="0058359C" w:rsidRDefault="0058359C" w:rsidP="0058359C">
            <w:pPr>
              <w:spacing w:after="0" w:line="240" w:lineRule="auto"/>
              <w:rPr>
                <w:bCs/>
                <w:sz w:val="24"/>
                <w:szCs w:val="24"/>
                <w:lang w:val="en-US"/>
              </w:rPr>
            </w:pPr>
            <w:r w:rsidRPr="00130269">
              <w:rPr>
                <w:bCs/>
                <w:sz w:val="24"/>
                <w:szCs w:val="24"/>
                <w:lang w:val="en-US"/>
              </w:rPr>
              <w:t>Under-representation from certain S75 groups due to a perceived lack of skills and confidence.</w:t>
            </w:r>
          </w:p>
          <w:p w:rsidR="0058359C" w:rsidRDefault="0058359C" w:rsidP="0058359C">
            <w:pPr>
              <w:spacing w:after="0" w:line="240" w:lineRule="auto"/>
              <w:rPr>
                <w:bCs/>
                <w:sz w:val="14"/>
                <w:szCs w:val="24"/>
                <w:lang w:val="en-US"/>
              </w:rPr>
            </w:pPr>
          </w:p>
          <w:p w:rsidR="000E3542" w:rsidRDefault="000E3542" w:rsidP="0058359C">
            <w:pPr>
              <w:spacing w:after="0" w:line="240" w:lineRule="auto"/>
              <w:rPr>
                <w:bCs/>
                <w:sz w:val="14"/>
                <w:szCs w:val="24"/>
                <w:lang w:val="en-US"/>
              </w:rPr>
            </w:pPr>
          </w:p>
          <w:p w:rsidR="000E3542" w:rsidRPr="00923EE0" w:rsidRDefault="000E3542" w:rsidP="0058359C">
            <w:pPr>
              <w:spacing w:after="0" w:line="240" w:lineRule="auto"/>
              <w:rPr>
                <w:bCs/>
                <w:sz w:val="14"/>
                <w:szCs w:val="24"/>
                <w:lang w:val="en-US"/>
              </w:rPr>
            </w:pPr>
          </w:p>
          <w:p w:rsidR="0058359C" w:rsidRPr="0058359C" w:rsidRDefault="0058359C" w:rsidP="0058359C">
            <w:pPr>
              <w:spacing w:after="0" w:line="240" w:lineRule="auto"/>
              <w:rPr>
                <w:bCs/>
                <w:sz w:val="24"/>
                <w:szCs w:val="24"/>
              </w:rPr>
            </w:pPr>
            <w:r w:rsidRPr="0058359C">
              <w:rPr>
                <w:bCs/>
                <w:sz w:val="24"/>
                <w:szCs w:val="24"/>
              </w:rPr>
              <w:t>Women are significantly under-represented in elected office,</w:t>
            </w:r>
          </w:p>
          <w:p w:rsidR="0058359C" w:rsidRPr="00130269" w:rsidRDefault="0058359C" w:rsidP="0058359C">
            <w:pPr>
              <w:spacing w:after="0"/>
              <w:rPr>
                <w:sz w:val="24"/>
                <w:szCs w:val="24"/>
              </w:rPr>
            </w:pPr>
            <w:r w:rsidRPr="0058359C">
              <w:rPr>
                <w:bCs/>
                <w:sz w:val="24"/>
                <w:szCs w:val="24"/>
              </w:rPr>
              <w:t>on public bodies</w:t>
            </w:r>
          </w:p>
        </w:tc>
        <w:tc>
          <w:tcPr>
            <w:tcW w:w="3998" w:type="dxa"/>
          </w:tcPr>
          <w:p w:rsidR="0058359C" w:rsidRDefault="0058359C" w:rsidP="0058359C">
            <w:pPr>
              <w:spacing w:after="0" w:line="240" w:lineRule="auto"/>
              <w:rPr>
                <w:sz w:val="24"/>
                <w:szCs w:val="24"/>
              </w:rPr>
            </w:pPr>
            <w:r w:rsidRPr="00130269">
              <w:rPr>
                <w:sz w:val="24"/>
                <w:szCs w:val="24"/>
              </w:rPr>
              <w:t>Review timetable of meetings times and incorporate where possible some flexibility</w:t>
            </w:r>
          </w:p>
          <w:p w:rsidR="000E3542" w:rsidRDefault="000E3542" w:rsidP="0058359C">
            <w:pPr>
              <w:spacing w:after="0" w:line="240" w:lineRule="auto"/>
              <w:rPr>
                <w:sz w:val="24"/>
                <w:szCs w:val="24"/>
              </w:rPr>
            </w:pPr>
          </w:p>
          <w:p w:rsidR="000E3542" w:rsidRDefault="000E3542" w:rsidP="0058359C">
            <w:pPr>
              <w:spacing w:after="0" w:line="240" w:lineRule="auto"/>
              <w:rPr>
                <w:sz w:val="24"/>
                <w:szCs w:val="24"/>
              </w:rPr>
            </w:pPr>
            <w:r>
              <w:rPr>
                <w:sz w:val="24"/>
                <w:szCs w:val="24"/>
              </w:rPr>
              <w:t>Roll out awareness sessions to staff on Council’s Code of Practice on arranging accessible meetings and events.</w:t>
            </w:r>
          </w:p>
          <w:p w:rsidR="000E3542" w:rsidRDefault="000E3542" w:rsidP="0058359C">
            <w:pPr>
              <w:spacing w:after="0" w:line="240" w:lineRule="auto"/>
              <w:rPr>
                <w:sz w:val="24"/>
                <w:szCs w:val="24"/>
              </w:rPr>
            </w:pPr>
          </w:p>
          <w:p w:rsidR="0058359C" w:rsidRPr="009A7277" w:rsidRDefault="0058359C" w:rsidP="0058359C">
            <w:pPr>
              <w:spacing w:after="0" w:line="240" w:lineRule="auto"/>
              <w:rPr>
                <w:sz w:val="24"/>
                <w:szCs w:val="24"/>
                <w:lang w:val="en-US"/>
              </w:rPr>
            </w:pPr>
            <w:r w:rsidRPr="009A7277">
              <w:rPr>
                <w:sz w:val="24"/>
                <w:szCs w:val="24"/>
                <w:lang w:val="en-US"/>
              </w:rPr>
              <w:t xml:space="preserve">Develop a </w:t>
            </w:r>
            <w:proofErr w:type="spellStart"/>
            <w:r w:rsidRPr="009A7277">
              <w:rPr>
                <w:sz w:val="24"/>
                <w:szCs w:val="24"/>
                <w:lang w:val="en-US"/>
              </w:rPr>
              <w:t>programme</w:t>
            </w:r>
            <w:proofErr w:type="spellEnd"/>
            <w:r w:rsidRPr="009A7277">
              <w:rPr>
                <w:sz w:val="24"/>
                <w:szCs w:val="24"/>
                <w:lang w:val="en-US"/>
              </w:rPr>
              <w:t xml:space="preserve"> of awareness raising and confidence building to encourage people to play an active part in civic life, including building on events around Local Democracy Week.</w:t>
            </w:r>
          </w:p>
        </w:tc>
        <w:tc>
          <w:tcPr>
            <w:tcW w:w="2835" w:type="dxa"/>
          </w:tcPr>
          <w:p w:rsidR="0058359C" w:rsidRPr="00130269" w:rsidRDefault="0058359C" w:rsidP="0058359C">
            <w:pPr>
              <w:spacing w:after="0" w:line="240" w:lineRule="auto"/>
              <w:rPr>
                <w:sz w:val="24"/>
                <w:szCs w:val="24"/>
              </w:rPr>
            </w:pPr>
            <w:r w:rsidRPr="00130269">
              <w:rPr>
                <w:bCs/>
                <w:sz w:val="24"/>
                <w:szCs w:val="24"/>
              </w:rPr>
              <w:t xml:space="preserve">Increased attendance </w:t>
            </w:r>
            <w:r w:rsidR="000E3542">
              <w:rPr>
                <w:bCs/>
                <w:sz w:val="24"/>
                <w:szCs w:val="24"/>
              </w:rPr>
              <w:t xml:space="preserve">and participation </w:t>
            </w:r>
            <w:r w:rsidRPr="00130269">
              <w:rPr>
                <w:bCs/>
                <w:sz w:val="24"/>
                <w:szCs w:val="24"/>
              </w:rPr>
              <w:t>at meetings</w:t>
            </w:r>
            <w:r w:rsidR="000E3542">
              <w:rPr>
                <w:bCs/>
                <w:sz w:val="24"/>
                <w:szCs w:val="24"/>
              </w:rPr>
              <w:t>, consultations and events</w:t>
            </w:r>
            <w:r w:rsidRPr="00130269">
              <w:rPr>
                <w:bCs/>
                <w:sz w:val="24"/>
                <w:szCs w:val="24"/>
              </w:rPr>
              <w:t xml:space="preserve"> especially by </w:t>
            </w:r>
            <w:r w:rsidRPr="00130269">
              <w:rPr>
                <w:sz w:val="24"/>
                <w:szCs w:val="24"/>
                <w:lang w:val="en-US"/>
              </w:rPr>
              <w:t xml:space="preserve">women, lone parents, people with a disability where relevant </w:t>
            </w:r>
          </w:p>
          <w:p w:rsidR="0058359C" w:rsidRPr="00130269" w:rsidRDefault="0058359C" w:rsidP="0058359C">
            <w:pPr>
              <w:spacing w:after="0"/>
              <w:rPr>
                <w:bCs/>
                <w:sz w:val="24"/>
                <w:szCs w:val="24"/>
              </w:rPr>
            </w:pPr>
          </w:p>
        </w:tc>
        <w:tc>
          <w:tcPr>
            <w:tcW w:w="1672" w:type="dxa"/>
          </w:tcPr>
          <w:p w:rsidR="0058359C" w:rsidRPr="00130269" w:rsidRDefault="00923EE0" w:rsidP="0058359C">
            <w:pPr>
              <w:spacing w:after="0"/>
              <w:rPr>
                <w:bCs/>
                <w:sz w:val="24"/>
                <w:szCs w:val="24"/>
              </w:rPr>
            </w:pPr>
            <w:r>
              <w:rPr>
                <w:bCs/>
                <w:sz w:val="24"/>
                <w:szCs w:val="24"/>
              </w:rPr>
              <w:t>LDIO</w:t>
            </w:r>
            <w:r w:rsidR="0058359C" w:rsidRPr="00130269">
              <w:rPr>
                <w:bCs/>
                <w:sz w:val="24"/>
                <w:szCs w:val="24"/>
              </w:rPr>
              <w:t>/Party Leaders</w:t>
            </w:r>
          </w:p>
        </w:tc>
        <w:tc>
          <w:tcPr>
            <w:tcW w:w="1446" w:type="dxa"/>
            <w:gridSpan w:val="2"/>
          </w:tcPr>
          <w:p w:rsidR="0058359C" w:rsidRPr="00130269" w:rsidRDefault="0058359C" w:rsidP="0058359C">
            <w:pPr>
              <w:spacing w:after="0"/>
              <w:rPr>
                <w:bCs/>
                <w:sz w:val="24"/>
                <w:szCs w:val="24"/>
              </w:rPr>
            </w:pPr>
            <w:r>
              <w:rPr>
                <w:bCs/>
                <w:sz w:val="24"/>
                <w:szCs w:val="24"/>
              </w:rPr>
              <w:t>Ongoing</w:t>
            </w:r>
          </w:p>
        </w:tc>
        <w:tc>
          <w:tcPr>
            <w:tcW w:w="2127" w:type="dxa"/>
          </w:tcPr>
          <w:p w:rsidR="0058359C" w:rsidRDefault="0058359C" w:rsidP="0058359C">
            <w:pPr>
              <w:spacing w:after="0"/>
              <w:rPr>
                <w:bCs/>
                <w:sz w:val="24"/>
                <w:szCs w:val="24"/>
              </w:rPr>
            </w:pPr>
            <w:r w:rsidRPr="00130269">
              <w:rPr>
                <w:bCs/>
                <w:sz w:val="24"/>
                <w:szCs w:val="24"/>
              </w:rPr>
              <w:t>Monitor attendance at meetings</w:t>
            </w:r>
          </w:p>
          <w:p w:rsidR="0058359C" w:rsidRDefault="0058359C" w:rsidP="0058359C">
            <w:pPr>
              <w:spacing w:after="0"/>
              <w:rPr>
                <w:bCs/>
                <w:sz w:val="24"/>
                <w:szCs w:val="24"/>
              </w:rPr>
            </w:pPr>
          </w:p>
          <w:p w:rsidR="0058359C" w:rsidRDefault="0058359C" w:rsidP="0058359C">
            <w:pPr>
              <w:spacing w:after="0"/>
              <w:rPr>
                <w:bCs/>
                <w:sz w:val="24"/>
                <w:szCs w:val="24"/>
              </w:rPr>
            </w:pPr>
          </w:p>
          <w:p w:rsidR="0058359C" w:rsidRPr="00923EE0" w:rsidRDefault="0058359C" w:rsidP="0058359C">
            <w:pPr>
              <w:spacing w:after="0"/>
              <w:rPr>
                <w:bCs/>
                <w:sz w:val="16"/>
                <w:szCs w:val="24"/>
              </w:rPr>
            </w:pPr>
          </w:p>
          <w:p w:rsidR="0058359C" w:rsidRPr="00130269" w:rsidRDefault="0058359C" w:rsidP="0058359C">
            <w:pPr>
              <w:spacing w:after="0"/>
              <w:rPr>
                <w:bCs/>
                <w:sz w:val="24"/>
                <w:szCs w:val="24"/>
              </w:rPr>
            </w:pPr>
            <w:r>
              <w:rPr>
                <w:bCs/>
                <w:sz w:val="24"/>
                <w:szCs w:val="24"/>
              </w:rPr>
              <w:t>Monitor gender breakdown of elected members</w:t>
            </w:r>
          </w:p>
        </w:tc>
      </w:tr>
      <w:tr w:rsidR="007A79BE" w:rsidRPr="00130269" w:rsidTr="00C96150">
        <w:trPr>
          <w:trHeight w:val="2383"/>
        </w:trPr>
        <w:tc>
          <w:tcPr>
            <w:tcW w:w="3310" w:type="dxa"/>
          </w:tcPr>
          <w:p w:rsidR="007A79BE" w:rsidRPr="00923EE0" w:rsidRDefault="007A79BE" w:rsidP="00923EE0">
            <w:pPr>
              <w:spacing w:after="0" w:line="240" w:lineRule="auto"/>
              <w:rPr>
                <w:bCs/>
                <w:sz w:val="24"/>
                <w:szCs w:val="24"/>
              </w:rPr>
            </w:pPr>
            <w:r>
              <w:rPr>
                <w:bCs/>
                <w:sz w:val="24"/>
                <w:szCs w:val="24"/>
              </w:rPr>
              <w:t xml:space="preserve">Women, people with a disability, older people and people from the LGBT community </w:t>
            </w:r>
            <w:r w:rsidRPr="007A79BE">
              <w:rPr>
                <w:bCs/>
                <w:sz w:val="24"/>
                <w:szCs w:val="24"/>
              </w:rPr>
              <w:t>expressed higher levels of worry about all crime</w:t>
            </w:r>
          </w:p>
        </w:tc>
        <w:tc>
          <w:tcPr>
            <w:tcW w:w="3998" w:type="dxa"/>
          </w:tcPr>
          <w:p w:rsidR="007A79BE" w:rsidRDefault="007A79BE" w:rsidP="0058359C">
            <w:pPr>
              <w:spacing w:after="0" w:line="240" w:lineRule="auto"/>
              <w:rPr>
                <w:sz w:val="24"/>
                <w:szCs w:val="24"/>
              </w:rPr>
            </w:pPr>
            <w:r>
              <w:rPr>
                <w:sz w:val="24"/>
                <w:szCs w:val="24"/>
              </w:rPr>
              <w:t>Continue to roll out community warden scheme</w:t>
            </w:r>
          </w:p>
          <w:p w:rsidR="007A79BE" w:rsidRDefault="007A79BE" w:rsidP="0058359C">
            <w:pPr>
              <w:spacing w:after="0" w:line="240" w:lineRule="auto"/>
              <w:rPr>
                <w:sz w:val="24"/>
                <w:szCs w:val="24"/>
              </w:rPr>
            </w:pPr>
          </w:p>
          <w:p w:rsidR="007A79BE" w:rsidRDefault="007A79BE" w:rsidP="007A79BE">
            <w:pPr>
              <w:spacing w:after="0" w:line="240" w:lineRule="auto"/>
              <w:rPr>
                <w:sz w:val="24"/>
                <w:szCs w:val="24"/>
              </w:rPr>
            </w:pPr>
            <w:r>
              <w:rPr>
                <w:sz w:val="24"/>
                <w:szCs w:val="24"/>
              </w:rPr>
              <w:t>Raise awareness of other Police and Community Safety Partnership (PCSP) initiatives such as community warden scheme and “safer homes” campaign</w:t>
            </w:r>
          </w:p>
          <w:p w:rsidR="00F633DE" w:rsidRDefault="00F633DE" w:rsidP="007A79BE">
            <w:pPr>
              <w:spacing w:after="0" w:line="240" w:lineRule="auto"/>
              <w:rPr>
                <w:sz w:val="24"/>
                <w:szCs w:val="24"/>
              </w:rPr>
            </w:pPr>
          </w:p>
        </w:tc>
        <w:tc>
          <w:tcPr>
            <w:tcW w:w="2835" w:type="dxa"/>
          </w:tcPr>
          <w:p w:rsidR="007A79BE" w:rsidRPr="00130269" w:rsidRDefault="007A79BE" w:rsidP="0058359C">
            <w:pPr>
              <w:spacing w:after="0" w:line="240" w:lineRule="auto"/>
              <w:rPr>
                <w:bCs/>
                <w:sz w:val="24"/>
                <w:szCs w:val="24"/>
              </w:rPr>
            </w:pPr>
            <w:r>
              <w:rPr>
                <w:bCs/>
                <w:sz w:val="24"/>
                <w:szCs w:val="24"/>
              </w:rPr>
              <w:t xml:space="preserve">Improved feeling of safety in the home </w:t>
            </w:r>
          </w:p>
        </w:tc>
        <w:tc>
          <w:tcPr>
            <w:tcW w:w="1672" w:type="dxa"/>
          </w:tcPr>
          <w:p w:rsidR="007A79BE" w:rsidRPr="00130269" w:rsidRDefault="000E3542" w:rsidP="0058359C">
            <w:pPr>
              <w:spacing w:after="0"/>
              <w:rPr>
                <w:bCs/>
                <w:sz w:val="24"/>
                <w:szCs w:val="24"/>
              </w:rPr>
            </w:pPr>
            <w:r>
              <w:rPr>
                <w:bCs/>
                <w:sz w:val="24"/>
                <w:szCs w:val="24"/>
              </w:rPr>
              <w:t>PCSP Manager</w:t>
            </w:r>
          </w:p>
        </w:tc>
        <w:tc>
          <w:tcPr>
            <w:tcW w:w="1446" w:type="dxa"/>
            <w:gridSpan w:val="2"/>
          </w:tcPr>
          <w:p w:rsidR="007A79BE" w:rsidRDefault="000E3542" w:rsidP="0058359C">
            <w:pPr>
              <w:spacing w:after="0"/>
              <w:rPr>
                <w:bCs/>
                <w:sz w:val="24"/>
                <w:szCs w:val="24"/>
              </w:rPr>
            </w:pPr>
            <w:r>
              <w:rPr>
                <w:bCs/>
                <w:sz w:val="24"/>
                <w:szCs w:val="24"/>
              </w:rPr>
              <w:t>Ongoing</w:t>
            </w:r>
          </w:p>
        </w:tc>
        <w:tc>
          <w:tcPr>
            <w:tcW w:w="2127" w:type="dxa"/>
          </w:tcPr>
          <w:p w:rsidR="007A79BE" w:rsidRDefault="007A79BE" w:rsidP="0058359C">
            <w:pPr>
              <w:spacing w:after="0"/>
              <w:rPr>
                <w:bCs/>
                <w:sz w:val="24"/>
                <w:szCs w:val="24"/>
              </w:rPr>
            </w:pPr>
            <w:r>
              <w:rPr>
                <w:bCs/>
                <w:sz w:val="24"/>
                <w:szCs w:val="24"/>
              </w:rPr>
              <w:t>Crime statistics for Council Areas</w:t>
            </w:r>
          </w:p>
          <w:p w:rsidR="007A79BE" w:rsidRDefault="007A79BE" w:rsidP="0058359C">
            <w:pPr>
              <w:spacing w:after="0"/>
              <w:rPr>
                <w:bCs/>
                <w:sz w:val="24"/>
                <w:szCs w:val="24"/>
              </w:rPr>
            </w:pPr>
          </w:p>
          <w:p w:rsidR="007A79BE" w:rsidRPr="00130269" w:rsidRDefault="007A79BE" w:rsidP="0058359C">
            <w:pPr>
              <w:spacing w:after="0"/>
              <w:rPr>
                <w:bCs/>
                <w:sz w:val="24"/>
                <w:szCs w:val="24"/>
              </w:rPr>
            </w:pPr>
            <w:r>
              <w:rPr>
                <w:bCs/>
                <w:sz w:val="24"/>
                <w:szCs w:val="24"/>
              </w:rPr>
              <w:t>PCSP survey results</w:t>
            </w:r>
          </w:p>
        </w:tc>
      </w:tr>
      <w:tr w:rsidR="00923EE0" w:rsidRPr="00130269" w:rsidTr="00C96150">
        <w:trPr>
          <w:trHeight w:val="2383"/>
        </w:trPr>
        <w:tc>
          <w:tcPr>
            <w:tcW w:w="3310" w:type="dxa"/>
          </w:tcPr>
          <w:p w:rsidR="00923EE0" w:rsidRPr="00923EE0" w:rsidRDefault="00923EE0" w:rsidP="00923EE0">
            <w:pPr>
              <w:spacing w:after="0" w:line="240" w:lineRule="auto"/>
              <w:rPr>
                <w:bCs/>
                <w:sz w:val="24"/>
                <w:szCs w:val="24"/>
              </w:rPr>
            </w:pPr>
            <w:r w:rsidRPr="00923EE0">
              <w:rPr>
                <w:bCs/>
                <w:sz w:val="24"/>
                <w:szCs w:val="24"/>
              </w:rPr>
              <w:lastRenderedPageBreak/>
              <w:t xml:space="preserve">People from </w:t>
            </w:r>
            <w:r>
              <w:rPr>
                <w:bCs/>
                <w:sz w:val="24"/>
                <w:szCs w:val="24"/>
              </w:rPr>
              <w:t xml:space="preserve">certain S75 </w:t>
            </w:r>
            <w:r w:rsidRPr="00923EE0">
              <w:rPr>
                <w:bCs/>
                <w:sz w:val="24"/>
                <w:szCs w:val="24"/>
              </w:rPr>
              <w:t>groups are less likely to do voluntary work due to barriers which include:-</w:t>
            </w:r>
          </w:p>
          <w:p w:rsidR="00923EE0" w:rsidRPr="00923EE0" w:rsidRDefault="00923EE0" w:rsidP="00923EE0">
            <w:pPr>
              <w:spacing w:after="0" w:line="240" w:lineRule="auto"/>
              <w:rPr>
                <w:bCs/>
                <w:sz w:val="24"/>
                <w:szCs w:val="24"/>
              </w:rPr>
            </w:pPr>
            <w:r w:rsidRPr="00923EE0">
              <w:rPr>
                <w:bCs/>
                <w:sz w:val="24"/>
                <w:szCs w:val="24"/>
              </w:rPr>
              <w:t>· Access and location/timing of meetings or events</w:t>
            </w:r>
          </w:p>
          <w:p w:rsidR="00923EE0" w:rsidRPr="00923EE0" w:rsidRDefault="00923EE0" w:rsidP="00923EE0">
            <w:pPr>
              <w:spacing w:after="0" w:line="240" w:lineRule="auto"/>
              <w:rPr>
                <w:bCs/>
                <w:sz w:val="24"/>
                <w:szCs w:val="24"/>
              </w:rPr>
            </w:pPr>
            <w:r w:rsidRPr="00923EE0">
              <w:rPr>
                <w:bCs/>
                <w:sz w:val="24"/>
                <w:szCs w:val="24"/>
              </w:rPr>
              <w:t>· Language</w:t>
            </w:r>
          </w:p>
          <w:p w:rsidR="00923EE0" w:rsidRDefault="00923EE0" w:rsidP="00923EE0">
            <w:pPr>
              <w:spacing w:after="0" w:line="240" w:lineRule="auto"/>
              <w:rPr>
                <w:bCs/>
                <w:sz w:val="24"/>
                <w:szCs w:val="24"/>
              </w:rPr>
            </w:pPr>
            <w:r w:rsidRPr="00923EE0">
              <w:rPr>
                <w:bCs/>
                <w:sz w:val="24"/>
                <w:szCs w:val="24"/>
              </w:rPr>
              <w:t>· Stigma/discrimination faced by minorities</w:t>
            </w:r>
          </w:p>
          <w:p w:rsidR="00923EE0" w:rsidRPr="00923EE0" w:rsidRDefault="00923EE0" w:rsidP="00923EE0">
            <w:pPr>
              <w:pStyle w:val="ListParagraph"/>
              <w:numPr>
                <w:ilvl w:val="0"/>
                <w:numId w:val="6"/>
              </w:numPr>
              <w:spacing w:after="0" w:line="240" w:lineRule="auto"/>
              <w:ind w:left="108" w:hanging="108"/>
              <w:rPr>
                <w:bCs/>
                <w:sz w:val="24"/>
                <w:szCs w:val="24"/>
                <w:lang w:val="en-US"/>
              </w:rPr>
            </w:pPr>
            <w:r>
              <w:rPr>
                <w:bCs/>
                <w:sz w:val="24"/>
                <w:szCs w:val="24"/>
                <w:lang w:val="en-US"/>
              </w:rPr>
              <w:t>Suitable opportunities</w:t>
            </w:r>
          </w:p>
        </w:tc>
        <w:tc>
          <w:tcPr>
            <w:tcW w:w="3998" w:type="dxa"/>
          </w:tcPr>
          <w:p w:rsidR="00923EE0" w:rsidRDefault="00923EE0" w:rsidP="0058359C">
            <w:pPr>
              <w:spacing w:after="0" w:line="240" w:lineRule="auto"/>
              <w:rPr>
                <w:sz w:val="24"/>
                <w:szCs w:val="24"/>
              </w:rPr>
            </w:pPr>
            <w:r>
              <w:rPr>
                <w:sz w:val="24"/>
                <w:szCs w:val="24"/>
              </w:rPr>
              <w:t xml:space="preserve">Develop a volunteer policy for staff </w:t>
            </w:r>
          </w:p>
          <w:p w:rsidR="00923EE0" w:rsidRDefault="00923EE0" w:rsidP="0058359C">
            <w:pPr>
              <w:spacing w:after="0" w:line="240" w:lineRule="auto"/>
              <w:rPr>
                <w:sz w:val="24"/>
                <w:szCs w:val="24"/>
              </w:rPr>
            </w:pPr>
          </w:p>
          <w:p w:rsidR="00923EE0" w:rsidRDefault="00923EE0" w:rsidP="0058359C">
            <w:pPr>
              <w:spacing w:after="0" w:line="240" w:lineRule="auto"/>
              <w:rPr>
                <w:sz w:val="24"/>
                <w:szCs w:val="24"/>
              </w:rPr>
            </w:pPr>
            <w:r>
              <w:rPr>
                <w:sz w:val="24"/>
                <w:szCs w:val="24"/>
              </w:rPr>
              <w:t>Raise awareness of volunteering opportunities at Council events</w:t>
            </w:r>
          </w:p>
          <w:p w:rsidR="000E3542" w:rsidRDefault="000E3542" w:rsidP="0058359C">
            <w:pPr>
              <w:spacing w:after="0" w:line="240" w:lineRule="auto"/>
              <w:rPr>
                <w:sz w:val="24"/>
                <w:szCs w:val="24"/>
              </w:rPr>
            </w:pPr>
          </w:p>
          <w:p w:rsidR="000E3542" w:rsidRDefault="000E3542" w:rsidP="0058359C">
            <w:pPr>
              <w:spacing w:after="0" w:line="240" w:lineRule="auto"/>
              <w:rPr>
                <w:sz w:val="24"/>
                <w:szCs w:val="24"/>
              </w:rPr>
            </w:pPr>
            <w:r>
              <w:rPr>
                <w:sz w:val="24"/>
                <w:szCs w:val="24"/>
              </w:rPr>
              <w:t>Roll out awareness sessions for staff on Council’s Code of Practice on arranging accessible meetings and events</w:t>
            </w:r>
          </w:p>
          <w:p w:rsidR="00354793" w:rsidRDefault="00354793" w:rsidP="0058359C">
            <w:pPr>
              <w:spacing w:after="0" w:line="240" w:lineRule="auto"/>
              <w:rPr>
                <w:sz w:val="24"/>
                <w:szCs w:val="24"/>
              </w:rPr>
            </w:pPr>
          </w:p>
          <w:p w:rsidR="00354793" w:rsidRPr="00130269" w:rsidRDefault="00354793" w:rsidP="0058359C">
            <w:pPr>
              <w:spacing w:after="0" w:line="240" w:lineRule="auto"/>
              <w:rPr>
                <w:sz w:val="24"/>
                <w:szCs w:val="24"/>
              </w:rPr>
            </w:pPr>
          </w:p>
        </w:tc>
        <w:tc>
          <w:tcPr>
            <w:tcW w:w="2835" w:type="dxa"/>
          </w:tcPr>
          <w:p w:rsidR="00923EE0" w:rsidRPr="00130269" w:rsidRDefault="007A79BE" w:rsidP="0058359C">
            <w:pPr>
              <w:spacing w:after="0" w:line="240" w:lineRule="auto"/>
              <w:rPr>
                <w:bCs/>
                <w:sz w:val="24"/>
                <w:szCs w:val="24"/>
              </w:rPr>
            </w:pPr>
            <w:r>
              <w:rPr>
                <w:bCs/>
                <w:sz w:val="24"/>
                <w:szCs w:val="24"/>
              </w:rPr>
              <w:t xml:space="preserve">Improved participation in public life with more members of S75 groups </w:t>
            </w:r>
            <w:r w:rsidRPr="007A79BE">
              <w:rPr>
                <w:bCs/>
                <w:sz w:val="24"/>
                <w:szCs w:val="24"/>
              </w:rPr>
              <w:t>actively volunteering or supporting volunteers in local organisations and community projects</w:t>
            </w:r>
          </w:p>
        </w:tc>
        <w:tc>
          <w:tcPr>
            <w:tcW w:w="1672" w:type="dxa"/>
          </w:tcPr>
          <w:p w:rsidR="00923EE0" w:rsidRPr="00130269" w:rsidRDefault="007A79BE" w:rsidP="0058359C">
            <w:pPr>
              <w:spacing w:after="0"/>
              <w:rPr>
                <w:bCs/>
                <w:sz w:val="24"/>
                <w:szCs w:val="24"/>
              </w:rPr>
            </w:pPr>
            <w:r>
              <w:rPr>
                <w:bCs/>
                <w:sz w:val="24"/>
                <w:szCs w:val="24"/>
              </w:rPr>
              <w:t>HR Unit/Arts and Culture Manager</w:t>
            </w:r>
          </w:p>
        </w:tc>
        <w:tc>
          <w:tcPr>
            <w:tcW w:w="1446" w:type="dxa"/>
            <w:gridSpan w:val="2"/>
          </w:tcPr>
          <w:p w:rsidR="00923EE0" w:rsidRDefault="007A79BE" w:rsidP="0058359C">
            <w:pPr>
              <w:spacing w:after="0"/>
              <w:rPr>
                <w:bCs/>
                <w:sz w:val="24"/>
                <w:szCs w:val="24"/>
              </w:rPr>
            </w:pPr>
            <w:r>
              <w:rPr>
                <w:bCs/>
                <w:sz w:val="24"/>
                <w:szCs w:val="24"/>
              </w:rPr>
              <w:t xml:space="preserve">Ongoing </w:t>
            </w:r>
          </w:p>
        </w:tc>
        <w:tc>
          <w:tcPr>
            <w:tcW w:w="2127" w:type="dxa"/>
          </w:tcPr>
          <w:p w:rsidR="00923EE0" w:rsidRPr="00130269" w:rsidRDefault="007A79BE" w:rsidP="0058359C">
            <w:pPr>
              <w:spacing w:after="0"/>
              <w:rPr>
                <w:bCs/>
                <w:sz w:val="24"/>
                <w:szCs w:val="24"/>
              </w:rPr>
            </w:pPr>
            <w:r>
              <w:rPr>
                <w:bCs/>
                <w:sz w:val="24"/>
                <w:szCs w:val="24"/>
              </w:rPr>
              <w:t>Monitoring of volunteers taking part in Council activities</w:t>
            </w:r>
          </w:p>
        </w:tc>
      </w:tr>
      <w:tr w:rsidR="0058359C" w:rsidRPr="00130269" w:rsidTr="00C96150">
        <w:tc>
          <w:tcPr>
            <w:tcW w:w="3310" w:type="dxa"/>
          </w:tcPr>
          <w:p w:rsidR="0058359C" w:rsidRPr="00923EE0" w:rsidRDefault="0058359C" w:rsidP="0058359C">
            <w:pPr>
              <w:spacing w:after="0" w:line="240" w:lineRule="auto"/>
              <w:rPr>
                <w:bCs/>
                <w:sz w:val="24"/>
                <w:szCs w:val="24"/>
                <w:lang w:val="en-US"/>
              </w:rPr>
            </w:pPr>
            <w:r w:rsidRPr="00130269">
              <w:rPr>
                <w:bCs/>
                <w:sz w:val="24"/>
                <w:szCs w:val="24"/>
                <w:lang w:val="en-US"/>
              </w:rPr>
              <w:t>Need for elected members to understand the equality issues of all S75 categories in order to</w:t>
            </w:r>
            <w:r w:rsidR="00923EE0">
              <w:rPr>
                <w:bCs/>
                <w:sz w:val="24"/>
                <w:szCs w:val="24"/>
                <w:lang w:val="en-US"/>
              </w:rPr>
              <w:t xml:space="preserve"> best represent their interests</w:t>
            </w:r>
          </w:p>
        </w:tc>
        <w:tc>
          <w:tcPr>
            <w:tcW w:w="3998" w:type="dxa"/>
          </w:tcPr>
          <w:p w:rsidR="0058359C" w:rsidRPr="00923EE0" w:rsidRDefault="0058359C" w:rsidP="0058359C">
            <w:pPr>
              <w:spacing w:after="0" w:line="240" w:lineRule="auto"/>
              <w:rPr>
                <w:bCs/>
                <w:sz w:val="24"/>
                <w:szCs w:val="24"/>
                <w:lang w:val="en-US"/>
              </w:rPr>
            </w:pPr>
            <w:r w:rsidRPr="00130269">
              <w:rPr>
                <w:bCs/>
                <w:sz w:val="24"/>
                <w:szCs w:val="24"/>
              </w:rPr>
              <w:t>All Councillors will receive equality/diversity training</w:t>
            </w:r>
            <w:r w:rsidRPr="00130269">
              <w:rPr>
                <w:sz w:val="24"/>
                <w:szCs w:val="24"/>
                <w:lang w:val="en-US"/>
              </w:rPr>
              <w:t xml:space="preserve"> to promote a greater understanding of </w:t>
            </w:r>
            <w:r w:rsidR="00923EE0">
              <w:rPr>
                <w:sz w:val="24"/>
                <w:szCs w:val="24"/>
                <w:lang w:val="en-US"/>
              </w:rPr>
              <w:t>equality issues and obligations</w:t>
            </w:r>
          </w:p>
        </w:tc>
        <w:tc>
          <w:tcPr>
            <w:tcW w:w="2835" w:type="dxa"/>
          </w:tcPr>
          <w:p w:rsidR="0058359C" w:rsidRPr="00130269" w:rsidRDefault="0058359C" w:rsidP="0058359C">
            <w:pPr>
              <w:spacing w:after="0" w:line="240" w:lineRule="auto"/>
              <w:rPr>
                <w:bCs/>
                <w:sz w:val="24"/>
                <w:szCs w:val="24"/>
              </w:rPr>
            </w:pPr>
            <w:r w:rsidRPr="00130269">
              <w:rPr>
                <w:bCs/>
                <w:sz w:val="24"/>
                <w:szCs w:val="24"/>
              </w:rPr>
              <w:t>Residents will benefit from Councillors being better prepared to represent their views</w:t>
            </w:r>
          </w:p>
        </w:tc>
        <w:tc>
          <w:tcPr>
            <w:tcW w:w="1672" w:type="dxa"/>
          </w:tcPr>
          <w:p w:rsidR="0058359C" w:rsidRPr="00130269" w:rsidRDefault="00923EE0" w:rsidP="0058359C">
            <w:pPr>
              <w:spacing w:after="0" w:line="240" w:lineRule="auto"/>
              <w:rPr>
                <w:bCs/>
                <w:sz w:val="24"/>
                <w:szCs w:val="24"/>
              </w:rPr>
            </w:pPr>
            <w:r>
              <w:rPr>
                <w:bCs/>
                <w:sz w:val="24"/>
                <w:szCs w:val="24"/>
              </w:rPr>
              <w:t>LDIO</w:t>
            </w:r>
          </w:p>
        </w:tc>
        <w:tc>
          <w:tcPr>
            <w:tcW w:w="1446" w:type="dxa"/>
            <w:gridSpan w:val="2"/>
          </w:tcPr>
          <w:p w:rsidR="0058359C" w:rsidRPr="00130269" w:rsidRDefault="0058359C" w:rsidP="0058359C">
            <w:pPr>
              <w:spacing w:after="0" w:line="240" w:lineRule="auto"/>
              <w:rPr>
                <w:bCs/>
                <w:sz w:val="24"/>
                <w:szCs w:val="24"/>
              </w:rPr>
            </w:pPr>
          </w:p>
        </w:tc>
        <w:tc>
          <w:tcPr>
            <w:tcW w:w="2127" w:type="dxa"/>
          </w:tcPr>
          <w:p w:rsidR="0058359C" w:rsidRPr="00130269" w:rsidRDefault="00923EE0" w:rsidP="0058359C">
            <w:pPr>
              <w:spacing w:after="0" w:line="240" w:lineRule="auto"/>
              <w:rPr>
                <w:bCs/>
                <w:sz w:val="24"/>
                <w:szCs w:val="24"/>
              </w:rPr>
            </w:pPr>
            <w:r>
              <w:rPr>
                <w:bCs/>
                <w:sz w:val="24"/>
                <w:szCs w:val="24"/>
              </w:rPr>
              <w:t xml:space="preserve">No of </w:t>
            </w:r>
            <w:r w:rsidR="0058359C" w:rsidRPr="00130269">
              <w:rPr>
                <w:bCs/>
                <w:sz w:val="24"/>
                <w:szCs w:val="24"/>
              </w:rPr>
              <w:t>complaints received about non-representation of issues</w:t>
            </w:r>
          </w:p>
        </w:tc>
      </w:tr>
      <w:tr w:rsidR="007A79BE" w:rsidRPr="00130269" w:rsidTr="00C96150">
        <w:tc>
          <w:tcPr>
            <w:tcW w:w="15388" w:type="dxa"/>
            <w:gridSpan w:val="7"/>
            <w:shd w:val="clear" w:color="auto" w:fill="F2F2F2" w:themeFill="background1" w:themeFillShade="F2"/>
          </w:tcPr>
          <w:p w:rsidR="007A79BE" w:rsidRPr="007A79BE" w:rsidRDefault="007A79BE" w:rsidP="0058359C">
            <w:pPr>
              <w:spacing w:after="0" w:line="240" w:lineRule="auto"/>
              <w:rPr>
                <w:bCs/>
                <w:sz w:val="32"/>
                <w:szCs w:val="24"/>
              </w:rPr>
            </w:pPr>
            <w:r w:rsidRPr="007A79BE">
              <w:rPr>
                <w:b/>
                <w:bCs/>
                <w:sz w:val="32"/>
                <w:szCs w:val="24"/>
              </w:rPr>
              <w:t>Economic Wellbeing – Economy and Enterprise</w:t>
            </w:r>
          </w:p>
        </w:tc>
      </w:tr>
      <w:tr w:rsidR="0058359C" w:rsidRPr="00130269" w:rsidTr="00C96150">
        <w:tc>
          <w:tcPr>
            <w:tcW w:w="3310" w:type="dxa"/>
          </w:tcPr>
          <w:p w:rsidR="0058359C" w:rsidRPr="00130269" w:rsidRDefault="0058359C" w:rsidP="0058359C">
            <w:pPr>
              <w:spacing w:after="0" w:line="240" w:lineRule="auto"/>
              <w:rPr>
                <w:b/>
                <w:sz w:val="24"/>
                <w:szCs w:val="24"/>
              </w:rPr>
            </w:pPr>
          </w:p>
          <w:p w:rsidR="0058359C" w:rsidRPr="00130269" w:rsidRDefault="0058359C" w:rsidP="0058359C">
            <w:pPr>
              <w:spacing w:after="0" w:line="240" w:lineRule="auto"/>
              <w:rPr>
                <w:bCs/>
                <w:sz w:val="24"/>
                <w:szCs w:val="24"/>
              </w:rPr>
            </w:pPr>
            <w:r w:rsidRPr="00130269">
              <w:rPr>
                <w:sz w:val="24"/>
                <w:szCs w:val="24"/>
              </w:rPr>
              <w:t>Lack of job opportunities in the Derry City Council area</w:t>
            </w:r>
          </w:p>
        </w:tc>
        <w:tc>
          <w:tcPr>
            <w:tcW w:w="3998" w:type="dxa"/>
          </w:tcPr>
          <w:p w:rsidR="0058359C" w:rsidRPr="00130269" w:rsidRDefault="0058359C" w:rsidP="0058359C">
            <w:pPr>
              <w:spacing w:after="0" w:line="240" w:lineRule="auto"/>
              <w:rPr>
                <w:sz w:val="24"/>
                <w:szCs w:val="24"/>
              </w:rPr>
            </w:pPr>
            <w:r w:rsidRPr="00130269">
              <w:rPr>
                <w:sz w:val="24"/>
                <w:szCs w:val="24"/>
              </w:rPr>
              <w:t>Subject to legislation incorporate social clauses in all capital work with significant spend.</w:t>
            </w:r>
          </w:p>
          <w:p w:rsidR="0058359C" w:rsidRPr="00130269" w:rsidRDefault="0058359C" w:rsidP="0058359C">
            <w:pPr>
              <w:spacing w:after="0" w:line="240" w:lineRule="auto"/>
              <w:rPr>
                <w:sz w:val="24"/>
                <w:szCs w:val="24"/>
              </w:rPr>
            </w:pPr>
          </w:p>
          <w:p w:rsidR="0058359C" w:rsidRPr="00130269" w:rsidRDefault="0058359C" w:rsidP="0058359C">
            <w:pPr>
              <w:spacing w:after="0" w:line="240" w:lineRule="auto"/>
              <w:rPr>
                <w:sz w:val="24"/>
                <w:szCs w:val="24"/>
              </w:rPr>
            </w:pPr>
            <w:r w:rsidRPr="00130269">
              <w:rPr>
                <w:sz w:val="24"/>
                <w:szCs w:val="24"/>
              </w:rPr>
              <w:t>Identify investment opportunities for business which is primarily focused on disadvantaged areas.</w:t>
            </w:r>
          </w:p>
        </w:tc>
        <w:tc>
          <w:tcPr>
            <w:tcW w:w="2835" w:type="dxa"/>
          </w:tcPr>
          <w:p w:rsidR="0058359C" w:rsidRPr="00130269" w:rsidRDefault="0058359C" w:rsidP="0058359C">
            <w:pPr>
              <w:spacing w:after="0" w:line="240" w:lineRule="auto"/>
              <w:rPr>
                <w:bCs/>
                <w:sz w:val="24"/>
                <w:szCs w:val="24"/>
              </w:rPr>
            </w:pPr>
            <w:r w:rsidRPr="00130269">
              <w:rPr>
                <w:bCs/>
                <w:sz w:val="24"/>
                <w:szCs w:val="24"/>
              </w:rPr>
              <w:t xml:space="preserve">Creation of jobs/apprenticeships for local people as per legislation </w:t>
            </w: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r w:rsidRPr="00130269">
              <w:rPr>
                <w:bCs/>
                <w:sz w:val="24"/>
                <w:szCs w:val="24"/>
              </w:rPr>
              <w:t>Creation of more job opportunities for local people</w:t>
            </w:r>
          </w:p>
        </w:tc>
        <w:tc>
          <w:tcPr>
            <w:tcW w:w="1701" w:type="dxa"/>
            <w:gridSpan w:val="2"/>
          </w:tcPr>
          <w:p w:rsidR="0058359C" w:rsidRPr="00130269" w:rsidRDefault="0058359C" w:rsidP="0058359C">
            <w:pPr>
              <w:spacing w:after="0" w:line="240" w:lineRule="auto"/>
              <w:rPr>
                <w:bCs/>
                <w:sz w:val="24"/>
                <w:szCs w:val="24"/>
              </w:rPr>
            </w:pPr>
            <w:r w:rsidRPr="00130269">
              <w:rPr>
                <w:bCs/>
                <w:sz w:val="24"/>
                <w:szCs w:val="24"/>
              </w:rPr>
              <w:t>Director of Business and Culture</w:t>
            </w:r>
          </w:p>
          <w:p w:rsidR="0058359C" w:rsidRPr="00130269" w:rsidRDefault="0058359C" w:rsidP="0058359C">
            <w:pPr>
              <w:spacing w:after="0" w:line="240" w:lineRule="auto"/>
              <w:rPr>
                <w:bCs/>
                <w:sz w:val="24"/>
                <w:szCs w:val="24"/>
              </w:rPr>
            </w:pPr>
          </w:p>
          <w:p w:rsidR="0058359C" w:rsidRDefault="0058359C" w:rsidP="0058359C">
            <w:pPr>
              <w:spacing w:after="0" w:line="240" w:lineRule="auto"/>
              <w:rPr>
                <w:bCs/>
                <w:sz w:val="24"/>
                <w:szCs w:val="24"/>
              </w:rPr>
            </w:pPr>
            <w:r w:rsidRPr="00130269">
              <w:rPr>
                <w:bCs/>
                <w:sz w:val="24"/>
                <w:szCs w:val="24"/>
              </w:rPr>
              <w:t>Director of Business and Culture</w:t>
            </w:r>
          </w:p>
          <w:p w:rsidR="00923EE0" w:rsidRDefault="00923EE0" w:rsidP="0058359C">
            <w:pPr>
              <w:spacing w:after="0" w:line="240" w:lineRule="auto"/>
              <w:rPr>
                <w:bCs/>
                <w:sz w:val="24"/>
                <w:szCs w:val="24"/>
              </w:rPr>
            </w:pPr>
          </w:p>
          <w:p w:rsidR="00923EE0" w:rsidRPr="00130269" w:rsidRDefault="00923EE0" w:rsidP="0058359C">
            <w:pPr>
              <w:spacing w:after="0" w:line="240" w:lineRule="auto"/>
              <w:rPr>
                <w:bCs/>
                <w:sz w:val="24"/>
                <w:szCs w:val="24"/>
              </w:rPr>
            </w:pPr>
          </w:p>
        </w:tc>
        <w:tc>
          <w:tcPr>
            <w:tcW w:w="1417" w:type="dxa"/>
          </w:tcPr>
          <w:p w:rsidR="0058359C" w:rsidRPr="00130269" w:rsidRDefault="0058359C" w:rsidP="0058359C">
            <w:pPr>
              <w:spacing w:after="0" w:line="240" w:lineRule="auto"/>
              <w:rPr>
                <w:bCs/>
                <w:sz w:val="24"/>
                <w:szCs w:val="24"/>
              </w:rPr>
            </w:pPr>
            <w:r w:rsidRPr="00130269">
              <w:rPr>
                <w:bCs/>
                <w:sz w:val="24"/>
                <w:szCs w:val="24"/>
              </w:rPr>
              <w:t>Ongoing</w:t>
            </w: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r w:rsidRPr="00130269">
              <w:rPr>
                <w:bCs/>
                <w:sz w:val="24"/>
                <w:szCs w:val="24"/>
              </w:rPr>
              <w:t>March 2015</w:t>
            </w:r>
          </w:p>
        </w:tc>
        <w:tc>
          <w:tcPr>
            <w:tcW w:w="2127" w:type="dxa"/>
          </w:tcPr>
          <w:p w:rsidR="0058359C" w:rsidRPr="00130269" w:rsidRDefault="0058359C" w:rsidP="0058359C">
            <w:pPr>
              <w:spacing w:after="0" w:line="240" w:lineRule="auto"/>
              <w:rPr>
                <w:bCs/>
                <w:sz w:val="24"/>
                <w:szCs w:val="24"/>
              </w:rPr>
            </w:pPr>
            <w:r w:rsidRPr="00130269">
              <w:rPr>
                <w:bCs/>
                <w:sz w:val="24"/>
                <w:szCs w:val="24"/>
              </w:rPr>
              <w:t>Analysis of Capital Projects and employment impact will be carried out annually</w:t>
            </w:r>
          </w:p>
        </w:tc>
      </w:tr>
      <w:tr w:rsidR="0058359C" w:rsidRPr="00130269" w:rsidTr="00C96150">
        <w:tc>
          <w:tcPr>
            <w:tcW w:w="3310" w:type="dxa"/>
          </w:tcPr>
          <w:p w:rsidR="0058359C" w:rsidRPr="00130269" w:rsidRDefault="0058359C" w:rsidP="0058359C">
            <w:pPr>
              <w:spacing w:after="0" w:line="240" w:lineRule="auto"/>
              <w:rPr>
                <w:sz w:val="24"/>
                <w:szCs w:val="24"/>
              </w:rPr>
            </w:pPr>
            <w:r w:rsidRPr="00130269">
              <w:rPr>
                <w:sz w:val="24"/>
                <w:szCs w:val="24"/>
              </w:rPr>
              <w:lastRenderedPageBreak/>
              <w:t xml:space="preserve">Skill barriers for men, women and the young and older people, the long-term unemployed and people with a disability </w:t>
            </w:r>
          </w:p>
          <w:p w:rsidR="0058359C" w:rsidRPr="00130269" w:rsidRDefault="0058359C" w:rsidP="0058359C">
            <w:pPr>
              <w:spacing w:after="0" w:line="240" w:lineRule="auto"/>
              <w:rPr>
                <w:bCs/>
                <w:sz w:val="24"/>
                <w:szCs w:val="24"/>
                <w:lang w:val="en-US"/>
              </w:rPr>
            </w:pPr>
            <w:r w:rsidRPr="00130269">
              <w:rPr>
                <w:b/>
                <w:sz w:val="24"/>
                <w:szCs w:val="24"/>
              </w:rPr>
              <w:t xml:space="preserve"> </w:t>
            </w:r>
          </w:p>
        </w:tc>
        <w:tc>
          <w:tcPr>
            <w:tcW w:w="3998" w:type="dxa"/>
          </w:tcPr>
          <w:p w:rsidR="0058359C" w:rsidRPr="00130269" w:rsidRDefault="0058359C" w:rsidP="0058359C">
            <w:pPr>
              <w:spacing w:after="0" w:line="240" w:lineRule="auto"/>
              <w:rPr>
                <w:sz w:val="24"/>
                <w:szCs w:val="24"/>
              </w:rPr>
            </w:pPr>
            <w:r w:rsidRPr="00130269">
              <w:rPr>
                <w:sz w:val="24"/>
                <w:szCs w:val="24"/>
              </w:rPr>
              <w:t xml:space="preserve">Work with Employment and Skills team to continue targeting the long term unemployed and up-skill potential employees for employment opportunities </w:t>
            </w:r>
          </w:p>
          <w:p w:rsidR="0058359C" w:rsidRPr="00130269" w:rsidRDefault="0058359C" w:rsidP="0058359C">
            <w:pPr>
              <w:spacing w:after="0" w:line="240" w:lineRule="auto"/>
              <w:rPr>
                <w:sz w:val="24"/>
                <w:szCs w:val="24"/>
              </w:rPr>
            </w:pPr>
          </w:p>
          <w:p w:rsidR="0058359C" w:rsidRPr="00130269" w:rsidRDefault="0058359C" w:rsidP="0058359C">
            <w:pPr>
              <w:spacing w:after="0" w:line="240" w:lineRule="auto"/>
              <w:rPr>
                <w:sz w:val="24"/>
                <w:szCs w:val="24"/>
              </w:rPr>
            </w:pPr>
            <w:r w:rsidRPr="00130269">
              <w:rPr>
                <w:sz w:val="24"/>
                <w:szCs w:val="24"/>
              </w:rPr>
              <w:t>Ring fence at least 2 jobs per annum for people with a disability</w:t>
            </w:r>
          </w:p>
          <w:p w:rsidR="0058359C" w:rsidRPr="00130269" w:rsidRDefault="0058359C" w:rsidP="0058359C">
            <w:pPr>
              <w:spacing w:after="0" w:line="240" w:lineRule="auto"/>
              <w:rPr>
                <w:sz w:val="24"/>
                <w:szCs w:val="24"/>
              </w:rPr>
            </w:pPr>
          </w:p>
          <w:p w:rsidR="0058359C" w:rsidRPr="00130269" w:rsidRDefault="0058359C" w:rsidP="0058359C">
            <w:pPr>
              <w:spacing w:after="0" w:line="240" w:lineRule="auto"/>
              <w:rPr>
                <w:bCs/>
                <w:sz w:val="24"/>
                <w:szCs w:val="24"/>
                <w:lang w:val="en-US"/>
              </w:rPr>
            </w:pPr>
          </w:p>
        </w:tc>
        <w:tc>
          <w:tcPr>
            <w:tcW w:w="2835" w:type="dxa"/>
          </w:tcPr>
          <w:p w:rsidR="0058359C" w:rsidRPr="00130269" w:rsidRDefault="0058359C" w:rsidP="0058359C">
            <w:pPr>
              <w:spacing w:after="0" w:line="240" w:lineRule="auto"/>
              <w:rPr>
                <w:bCs/>
                <w:sz w:val="24"/>
                <w:szCs w:val="24"/>
              </w:rPr>
            </w:pPr>
            <w:r w:rsidRPr="00130269">
              <w:rPr>
                <w:bCs/>
                <w:sz w:val="24"/>
                <w:szCs w:val="24"/>
              </w:rPr>
              <w:t>Upskill underrepresented groups in the workforce to avail of any job opportunities</w:t>
            </w: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r w:rsidRPr="00130269">
              <w:rPr>
                <w:bCs/>
                <w:sz w:val="24"/>
                <w:szCs w:val="24"/>
              </w:rPr>
              <w:t>Have increased participation of people with a disability in the workplace</w:t>
            </w:r>
          </w:p>
        </w:tc>
        <w:tc>
          <w:tcPr>
            <w:tcW w:w="1701" w:type="dxa"/>
            <w:gridSpan w:val="2"/>
          </w:tcPr>
          <w:p w:rsidR="0058359C" w:rsidRPr="00130269" w:rsidRDefault="0058359C" w:rsidP="0058359C">
            <w:pPr>
              <w:spacing w:after="0" w:line="240" w:lineRule="auto"/>
              <w:rPr>
                <w:bCs/>
                <w:sz w:val="24"/>
                <w:szCs w:val="24"/>
              </w:rPr>
            </w:pPr>
            <w:r w:rsidRPr="00130269">
              <w:rPr>
                <w:bCs/>
                <w:sz w:val="24"/>
                <w:szCs w:val="24"/>
              </w:rPr>
              <w:t>Director of Business and Culture</w:t>
            </w: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r w:rsidRPr="00130269">
              <w:rPr>
                <w:bCs/>
                <w:sz w:val="24"/>
                <w:szCs w:val="24"/>
              </w:rPr>
              <w:t>HR Unit</w:t>
            </w:r>
          </w:p>
        </w:tc>
        <w:tc>
          <w:tcPr>
            <w:tcW w:w="1417" w:type="dxa"/>
          </w:tcPr>
          <w:p w:rsidR="0058359C" w:rsidRPr="00130269" w:rsidRDefault="0058359C" w:rsidP="0058359C">
            <w:pPr>
              <w:spacing w:after="0" w:line="240" w:lineRule="auto"/>
              <w:rPr>
                <w:bCs/>
                <w:sz w:val="24"/>
                <w:szCs w:val="24"/>
              </w:rPr>
            </w:pPr>
            <w:r w:rsidRPr="00130269">
              <w:rPr>
                <w:bCs/>
                <w:sz w:val="24"/>
                <w:szCs w:val="24"/>
              </w:rPr>
              <w:t>Ongoing</w:t>
            </w: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r w:rsidRPr="00130269">
              <w:rPr>
                <w:bCs/>
                <w:sz w:val="24"/>
                <w:szCs w:val="24"/>
              </w:rPr>
              <w:t>January 2020</w:t>
            </w:r>
          </w:p>
          <w:p w:rsidR="0058359C" w:rsidRPr="00130269" w:rsidRDefault="0058359C" w:rsidP="0058359C">
            <w:pPr>
              <w:spacing w:after="0" w:line="240" w:lineRule="auto"/>
              <w:rPr>
                <w:bCs/>
                <w:sz w:val="24"/>
                <w:szCs w:val="24"/>
              </w:rPr>
            </w:pPr>
          </w:p>
        </w:tc>
        <w:tc>
          <w:tcPr>
            <w:tcW w:w="2127" w:type="dxa"/>
          </w:tcPr>
          <w:p w:rsidR="0058359C" w:rsidRPr="00130269" w:rsidRDefault="0058359C" w:rsidP="0058359C">
            <w:pPr>
              <w:spacing w:after="0" w:line="240" w:lineRule="auto"/>
              <w:rPr>
                <w:bCs/>
                <w:sz w:val="24"/>
                <w:szCs w:val="24"/>
              </w:rPr>
            </w:pPr>
            <w:r w:rsidRPr="00130269">
              <w:rPr>
                <w:bCs/>
                <w:sz w:val="24"/>
                <w:szCs w:val="24"/>
              </w:rPr>
              <w:t>Analysis of annual performance indicators from Employment and Skills unit</w:t>
            </w: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r w:rsidRPr="00130269">
              <w:rPr>
                <w:bCs/>
                <w:sz w:val="24"/>
                <w:szCs w:val="24"/>
              </w:rPr>
              <w:t>HR Staff Statistics</w:t>
            </w:r>
          </w:p>
          <w:p w:rsidR="0058359C" w:rsidRPr="00130269" w:rsidRDefault="0058359C" w:rsidP="0058359C">
            <w:pPr>
              <w:spacing w:after="0" w:line="240" w:lineRule="auto"/>
              <w:rPr>
                <w:bCs/>
                <w:sz w:val="24"/>
                <w:szCs w:val="24"/>
              </w:rPr>
            </w:pPr>
          </w:p>
          <w:p w:rsidR="0058359C" w:rsidRPr="00130269" w:rsidRDefault="0058359C" w:rsidP="0058359C">
            <w:pPr>
              <w:spacing w:after="0" w:line="240" w:lineRule="auto"/>
              <w:rPr>
                <w:bCs/>
                <w:sz w:val="24"/>
                <w:szCs w:val="24"/>
              </w:rPr>
            </w:pPr>
          </w:p>
        </w:tc>
      </w:tr>
    </w:tbl>
    <w:p w:rsidR="001E7475" w:rsidRPr="00130269" w:rsidRDefault="001E7475" w:rsidP="0058359C">
      <w:pPr>
        <w:spacing w:after="0" w:line="240" w:lineRule="auto"/>
        <w:rPr>
          <w:b/>
          <w:bCs/>
          <w:sz w:val="24"/>
          <w:szCs w:val="24"/>
        </w:rPr>
        <w:sectPr w:rsidR="001E7475" w:rsidRPr="00130269" w:rsidSect="00ED7C93">
          <w:footerReference w:type="default" r:id="rId10"/>
          <w:pgSz w:w="16838" w:h="11906" w:orient="landscape"/>
          <w:pgMar w:top="1440" w:right="1134" w:bottom="1440" w:left="1440" w:header="709" w:footer="709" w:gutter="0"/>
          <w:pgNumType w:start="57"/>
          <w:cols w:space="708"/>
          <w:titlePg/>
          <w:docGrid w:linePitch="360"/>
        </w:sectPr>
      </w:pPr>
    </w:p>
    <w:tbl>
      <w:tblPr>
        <w:tblW w:w="153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29"/>
        <w:gridCol w:w="3685"/>
        <w:gridCol w:w="3119"/>
        <w:gridCol w:w="1559"/>
        <w:gridCol w:w="113"/>
        <w:gridCol w:w="1446"/>
        <w:gridCol w:w="2127"/>
      </w:tblGrid>
      <w:tr w:rsidR="001E7475" w:rsidRPr="00130269" w:rsidTr="007A79BE">
        <w:trPr>
          <w:trHeight w:val="558"/>
        </w:trPr>
        <w:tc>
          <w:tcPr>
            <w:tcW w:w="3310" w:type="dxa"/>
            <w:shd w:val="clear" w:color="auto" w:fill="E0E0E0"/>
          </w:tcPr>
          <w:p w:rsidR="001E7475" w:rsidRPr="007A79BE" w:rsidRDefault="001E7475" w:rsidP="0058359C">
            <w:pPr>
              <w:spacing w:after="0" w:line="240" w:lineRule="auto"/>
              <w:rPr>
                <w:b/>
                <w:bCs/>
                <w:sz w:val="28"/>
                <w:szCs w:val="24"/>
              </w:rPr>
            </w:pPr>
            <w:r w:rsidRPr="007A79BE">
              <w:rPr>
                <w:b/>
                <w:bCs/>
                <w:sz w:val="28"/>
                <w:szCs w:val="24"/>
              </w:rPr>
              <w:lastRenderedPageBreak/>
              <w:t>Inequality</w:t>
            </w:r>
          </w:p>
        </w:tc>
        <w:tc>
          <w:tcPr>
            <w:tcW w:w="3714" w:type="dxa"/>
            <w:gridSpan w:val="2"/>
            <w:shd w:val="clear" w:color="auto" w:fill="E0E0E0"/>
          </w:tcPr>
          <w:p w:rsidR="001E7475" w:rsidRPr="007A79BE" w:rsidRDefault="001E7475" w:rsidP="0058359C">
            <w:pPr>
              <w:spacing w:after="0" w:line="240" w:lineRule="auto"/>
              <w:rPr>
                <w:bCs/>
                <w:sz w:val="28"/>
                <w:szCs w:val="24"/>
              </w:rPr>
            </w:pPr>
            <w:r w:rsidRPr="007A79BE">
              <w:rPr>
                <w:b/>
                <w:bCs/>
                <w:sz w:val="28"/>
                <w:szCs w:val="24"/>
              </w:rPr>
              <w:t>Positive action measures</w:t>
            </w:r>
          </w:p>
        </w:tc>
        <w:tc>
          <w:tcPr>
            <w:tcW w:w="3119" w:type="dxa"/>
            <w:shd w:val="clear" w:color="auto" w:fill="E0E0E0"/>
          </w:tcPr>
          <w:p w:rsidR="001E7475" w:rsidRPr="007A79BE" w:rsidRDefault="001E7475" w:rsidP="0058359C">
            <w:pPr>
              <w:spacing w:after="0" w:line="240" w:lineRule="auto"/>
              <w:rPr>
                <w:b/>
                <w:bCs/>
                <w:sz w:val="28"/>
                <w:szCs w:val="24"/>
              </w:rPr>
            </w:pPr>
            <w:r w:rsidRPr="007A79BE">
              <w:rPr>
                <w:b/>
                <w:bCs/>
                <w:sz w:val="28"/>
                <w:szCs w:val="24"/>
              </w:rPr>
              <w:t>Performance Indicator - Outcome</w:t>
            </w:r>
          </w:p>
        </w:tc>
        <w:tc>
          <w:tcPr>
            <w:tcW w:w="1672" w:type="dxa"/>
            <w:gridSpan w:val="2"/>
            <w:shd w:val="clear" w:color="auto" w:fill="E0E0E0"/>
          </w:tcPr>
          <w:p w:rsidR="001E7475" w:rsidRPr="007A79BE" w:rsidRDefault="001E7475" w:rsidP="0058359C">
            <w:pPr>
              <w:spacing w:after="0" w:line="240" w:lineRule="auto"/>
              <w:rPr>
                <w:b/>
                <w:bCs/>
                <w:sz w:val="28"/>
                <w:szCs w:val="24"/>
              </w:rPr>
            </w:pPr>
            <w:r w:rsidRPr="007A79BE">
              <w:rPr>
                <w:b/>
                <w:bCs/>
                <w:sz w:val="28"/>
                <w:szCs w:val="24"/>
              </w:rPr>
              <w:t>Lead Officer</w:t>
            </w:r>
          </w:p>
        </w:tc>
        <w:tc>
          <w:tcPr>
            <w:tcW w:w="1446" w:type="dxa"/>
            <w:shd w:val="clear" w:color="auto" w:fill="E0E0E0"/>
          </w:tcPr>
          <w:p w:rsidR="001E7475" w:rsidRPr="007A79BE" w:rsidRDefault="001E7475" w:rsidP="0058359C">
            <w:pPr>
              <w:spacing w:after="0" w:line="240" w:lineRule="auto"/>
              <w:rPr>
                <w:b/>
                <w:bCs/>
                <w:sz w:val="28"/>
                <w:szCs w:val="24"/>
              </w:rPr>
            </w:pPr>
            <w:r w:rsidRPr="007A79BE">
              <w:rPr>
                <w:b/>
                <w:bCs/>
                <w:sz w:val="28"/>
                <w:szCs w:val="24"/>
              </w:rPr>
              <w:t>Time-scales</w:t>
            </w:r>
          </w:p>
        </w:tc>
        <w:tc>
          <w:tcPr>
            <w:tcW w:w="2127" w:type="dxa"/>
            <w:shd w:val="clear" w:color="auto" w:fill="E0E0E0"/>
          </w:tcPr>
          <w:p w:rsidR="001E7475" w:rsidRPr="007A79BE" w:rsidRDefault="001E7475" w:rsidP="0058359C">
            <w:pPr>
              <w:spacing w:after="0" w:line="240" w:lineRule="auto"/>
              <w:rPr>
                <w:b/>
                <w:bCs/>
                <w:sz w:val="28"/>
                <w:szCs w:val="24"/>
              </w:rPr>
            </w:pPr>
            <w:r w:rsidRPr="007A79BE">
              <w:rPr>
                <w:b/>
                <w:bCs/>
                <w:sz w:val="28"/>
                <w:szCs w:val="24"/>
              </w:rPr>
              <w:t>Monitoring</w:t>
            </w:r>
          </w:p>
        </w:tc>
      </w:tr>
      <w:tr w:rsidR="001E7475" w:rsidRPr="00130269" w:rsidTr="007A79BE">
        <w:trPr>
          <w:trHeight w:val="70"/>
        </w:trPr>
        <w:tc>
          <w:tcPr>
            <w:tcW w:w="3310" w:type="dxa"/>
            <w:tcBorders>
              <w:bottom w:val="single" w:sz="4" w:space="0" w:color="auto"/>
            </w:tcBorders>
          </w:tcPr>
          <w:p w:rsidR="001E7475" w:rsidRPr="00130269" w:rsidRDefault="001E7475" w:rsidP="0058359C">
            <w:pPr>
              <w:numPr>
                <w:ilvl w:val="0"/>
                <w:numId w:val="1"/>
              </w:numPr>
              <w:spacing w:after="0" w:line="240" w:lineRule="auto"/>
              <w:ind w:left="391" w:hanging="391"/>
              <w:rPr>
                <w:sz w:val="24"/>
                <w:szCs w:val="24"/>
              </w:rPr>
            </w:pPr>
            <w:r w:rsidRPr="00130269">
              <w:rPr>
                <w:sz w:val="24"/>
                <w:szCs w:val="24"/>
              </w:rPr>
              <w:t>Under-representation of various S75 categories in entrepreneurial activity.</w:t>
            </w:r>
          </w:p>
          <w:p w:rsidR="00A67B98" w:rsidRPr="00130269" w:rsidRDefault="00A67B98" w:rsidP="0058359C">
            <w:pPr>
              <w:numPr>
                <w:ilvl w:val="0"/>
                <w:numId w:val="2"/>
              </w:numPr>
              <w:spacing w:after="0" w:line="240" w:lineRule="auto"/>
              <w:ind w:left="391" w:hanging="391"/>
              <w:rPr>
                <w:sz w:val="24"/>
                <w:szCs w:val="24"/>
              </w:rPr>
            </w:pPr>
            <w:r w:rsidRPr="00130269">
              <w:rPr>
                <w:sz w:val="24"/>
                <w:szCs w:val="24"/>
              </w:rPr>
              <w:t xml:space="preserve">There is a general lack of employment in rural areas and respondents feel that there needs to be a balanced approach in the Council area to job creation. </w:t>
            </w:r>
          </w:p>
          <w:p w:rsidR="001E7475" w:rsidRPr="00130269" w:rsidRDefault="001E7475" w:rsidP="0058359C">
            <w:pPr>
              <w:numPr>
                <w:ilvl w:val="0"/>
                <w:numId w:val="1"/>
              </w:numPr>
              <w:spacing w:after="0" w:line="240" w:lineRule="auto"/>
              <w:ind w:left="391" w:hanging="391"/>
              <w:rPr>
                <w:sz w:val="24"/>
                <w:szCs w:val="24"/>
              </w:rPr>
            </w:pPr>
            <w:r w:rsidRPr="00130269">
              <w:rPr>
                <w:sz w:val="24"/>
                <w:szCs w:val="24"/>
              </w:rPr>
              <w:t>Perceptions and barriers towards participating in Arts and Culture activities for all ages needs to be addressed to encourage the development of job opportunities in this area.</w:t>
            </w:r>
          </w:p>
          <w:p w:rsidR="001E7475" w:rsidRPr="00130269" w:rsidRDefault="001E7475" w:rsidP="0058359C">
            <w:pPr>
              <w:numPr>
                <w:ilvl w:val="0"/>
                <w:numId w:val="1"/>
              </w:numPr>
              <w:spacing w:after="0" w:line="240" w:lineRule="auto"/>
              <w:ind w:left="391" w:hanging="391"/>
              <w:rPr>
                <w:sz w:val="24"/>
                <w:szCs w:val="24"/>
              </w:rPr>
            </w:pPr>
            <w:r w:rsidRPr="00130269">
              <w:rPr>
                <w:sz w:val="24"/>
                <w:szCs w:val="24"/>
              </w:rPr>
              <w:t>Lack of job opportunities for young people.</w:t>
            </w:r>
          </w:p>
          <w:p w:rsidR="00923EE0" w:rsidRDefault="001E7475" w:rsidP="007A79BE">
            <w:pPr>
              <w:numPr>
                <w:ilvl w:val="0"/>
                <w:numId w:val="1"/>
              </w:numPr>
              <w:spacing w:after="0" w:line="240" w:lineRule="auto"/>
              <w:ind w:left="391" w:hanging="391"/>
              <w:rPr>
                <w:sz w:val="24"/>
                <w:szCs w:val="24"/>
              </w:rPr>
            </w:pPr>
            <w:r w:rsidRPr="00130269">
              <w:rPr>
                <w:sz w:val="24"/>
                <w:szCs w:val="24"/>
              </w:rPr>
              <w:t>Skill barriers for men, women and the young and older people, the long-term unemployed and people with a disability.</w:t>
            </w:r>
          </w:p>
          <w:p w:rsidR="00D35944" w:rsidRDefault="00D35944" w:rsidP="00D35944">
            <w:pPr>
              <w:spacing w:after="0" w:line="240" w:lineRule="auto"/>
              <w:rPr>
                <w:sz w:val="24"/>
                <w:szCs w:val="24"/>
              </w:rPr>
            </w:pPr>
          </w:p>
          <w:p w:rsidR="00D35944" w:rsidRPr="00130269" w:rsidRDefault="00D35944" w:rsidP="00D35944">
            <w:pPr>
              <w:spacing w:after="0" w:line="240" w:lineRule="auto"/>
              <w:rPr>
                <w:sz w:val="24"/>
                <w:szCs w:val="24"/>
              </w:rPr>
            </w:pPr>
          </w:p>
        </w:tc>
        <w:tc>
          <w:tcPr>
            <w:tcW w:w="3714" w:type="dxa"/>
            <w:gridSpan w:val="2"/>
            <w:tcBorders>
              <w:bottom w:val="single" w:sz="4" w:space="0" w:color="auto"/>
            </w:tcBorders>
          </w:tcPr>
          <w:p w:rsidR="001E7475" w:rsidRPr="00130269" w:rsidRDefault="001E7475" w:rsidP="0058359C">
            <w:pPr>
              <w:spacing w:after="0" w:line="240" w:lineRule="auto"/>
              <w:rPr>
                <w:sz w:val="24"/>
                <w:szCs w:val="24"/>
              </w:rPr>
            </w:pPr>
            <w:r w:rsidRPr="00130269">
              <w:rPr>
                <w:bCs/>
                <w:sz w:val="24"/>
                <w:szCs w:val="24"/>
                <w:lang w:val="en-US"/>
              </w:rPr>
              <w:t xml:space="preserve">Derry City Council will work with relevant stakeholders to deliver the </w:t>
            </w:r>
            <w:r w:rsidR="000233F8" w:rsidRPr="00130269">
              <w:rPr>
                <w:bCs/>
                <w:sz w:val="24"/>
                <w:szCs w:val="24"/>
                <w:lang w:val="en-US"/>
              </w:rPr>
              <w:t xml:space="preserve">“Strategic Growth Plan 2017-2032” </w:t>
            </w:r>
          </w:p>
        </w:tc>
        <w:tc>
          <w:tcPr>
            <w:tcW w:w="3119" w:type="dxa"/>
            <w:tcBorders>
              <w:bottom w:val="single" w:sz="4" w:space="0" w:color="auto"/>
            </w:tcBorders>
          </w:tcPr>
          <w:p w:rsidR="001E7475" w:rsidRPr="00130269" w:rsidRDefault="001E7475" w:rsidP="0058359C">
            <w:pPr>
              <w:spacing w:after="0" w:line="240" w:lineRule="auto"/>
              <w:rPr>
                <w:bCs/>
                <w:sz w:val="24"/>
                <w:szCs w:val="24"/>
              </w:rPr>
            </w:pPr>
            <w:r w:rsidRPr="00130269">
              <w:rPr>
                <w:bCs/>
                <w:sz w:val="24"/>
                <w:szCs w:val="24"/>
              </w:rPr>
              <w:t>Increase in number of local people accessing work as there will be Improved job opportunities for local people as part of objectives under regeneration programme</w:t>
            </w:r>
          </w:p>
        </w:tc>
        <w:tc>
          <w:tcPr>
            <w:tcW w:w="1672" w:type="dxa"/>
            <w:gridSpan w:val="2"/>
            <w:tcBorders>
              <w:bottom w:val="single" w:sz="4" w:space="0" w:color="auto"/>
            </w:tcBorders>
          </w:tcPr>
          <w:p w:rsidR="001E7475" w:rsidRPr="00130269" w:rsidRDefault="001E7475" w:rsidP="0058359C">
            <w:pPr>
              <w:spacing w:after="0" w:line="240" w:lineRule="auto"/>
              <w:rPr>
                <w:bCs/>
                <w:sz w:val="24"/>
                <w:szCs w:val="24"/>
              </w:rPr>
            </w:pPr>
            <w:r w:rsidRPr="00130269">
              <w:rPr>
                <w:bCs/>
                <w:sz w:val="24"/>
                <w:szCs w:val="24"/>
              </w:rPr>
              <w:t>Derry City Council &amp; External Stakeholders</w:t>
            </w:r>
          </w:p>
        </w:tc>
        <w:tc>
          <w:tcPr>
            <w:tcW w:w="1446" w:type="dxa"/>
            <w:tcBorders>
              <w:bottom w:val="single" w:sz="4" w:space="0" w:color="auto"/>
            </w:tcBorders>
          </w:tcPr>
          <w:p w:rsidR="001E7475" w:rsidRPr="00130269" w:rsidRDefault="001E7475" w:rsidP="0058359C">
            <w:pPr>
              <w:spacing w:after="0" w:line="240" w:lineRule="auto"/>
              <w:rPr>
                <w:bCs/>
                <w:sz w:val="24"/>
                <w:szCs w:val="24"/>
              </w:rPr>
            </w:pPr>
            <w:r w:rsidRPr="00130269">
              <w:rPr>
                <w:bCs/>
                <w:sz w:val="24"/>
                <w:szCs w:val="24"/>
              </w:rPr>
              <w:t>January 20</w:t>
            </w:r>
            <w:r w:rsidR="00BC3C14" w:rsidRPr="00130269">
              <w:rPr>
                <w:bCs/>
                <w:sz w:val="24"/>
                <w:szCs w:val="24"/>
              </w:rPr>
              <w:t>20 onwards</w:t>
            </w:r>
          </w:p>
        </w:tc>
        <w:tc>
          <w:tcPr>
            <w:tcW w:w="2127" w:type="dxa"/>
            <w:tcBorders>
              <w:bottom w:val="single" w:sz="4" w:space="0" w:color="auto"/>
            </w:tcBorders>
          </w:tcPr>
          <w:p w:rsidR="001E7475" w:rsidRPr="00130269" w:rsidRDefault="00BC3C14" w:rsidP="0058359C">
            <w:pPr>
              <w:spacing w:after="0" w:line="240" w:lineRule="auto"/>
              <w:rPr>
                <w:bCs/>
                <w:sz w:val="24"/>
                <w:szCs w:val="24"/>
              </w:rPr>
            </w:pPr>
            <w:r w:rsidRPr="00130269">
              <w:rPr>
                <w:bCs/>
                <w:sz w:val="24"/>
                <w:szCs w:val="24"/>
              </w:rPr>
              <w:t xml:space="preserve">Statement of Progress on Community Plan </w:t>
            </w:r>
          </w:p>
        </w:tc>
      </w:tr>
      <w:tr w:rsidR="001E7475" w:rsidRPr="00130269" w:rsidTr="007A79BE">
        <w:trPr>
          <w:trHeight w:val="638"/>
        </w:trPr>
        <w:tc>
          <w:tcPr>
            <w:tcW w:w="3310" w:type="dxa"/>
            <w:shd w:val="clear" w:color="auto" w:fill="D9D9D9"/>
          </w:tcPr>
          <w:p w:rsidR="001E7475" w:rsidRPr="00D35944" w:rsidRDefault="001E7475" w:rsidP="0058359C">
            <w:pPr>
              <w:spacing w:after="0"/>
              <w:rPr>
                <w:b/>
                <w:bCs/>
                <w:sz w:val="28"/>
                <w:szCs w:val="24"/>
              </w:rPr>
            </w:pPr>
            <w:r w:rsidRPr="00D35944">
              <w:rPr>
                <w:b/>
                <w:bCs/>
                <w:sz w:val="28"/>
                <w:szCs w:val="24"/>
              </w:rPr>
              <w:lastRenderedPageBreak/>
              <w:t>Inequality</w:t>
            </w:r>
          </w:p>
        </w:tc>
        <w:tc>
          <w:tcPr>
            <w:tcW w:w="3714" w:type="dxa"/>
            <w:gridSpan w:val="2"/>
            <w:shd w:val="clear" w:color="auto" w:fill="D9D9D9"/>
          </w:tcPr>
          <w:p w:rsidR="001E7475" w:rsidRPr="00D35944" w:rsidRDefault="001E7475" w:rsidP="0058359C">
            <w:pPr>
              <w:spacing w:after="0"/>
              <w:rPr>
                <w:b/>
                <w:bCs/>
                <w:sz w:val="28"/>
                <w:szCs w:val="24"/>
              </w:rPr>
            </w:pPr>
            <w:r w:rsidRPr="00D35944">
              <w:rPr>
                <w:b/>
                <w:bCs/>
                <w:sz w:val="28"/>
                <w:szCs w:val="24"/>
              </w:rPr>
              <w:t>Positive action measures</w:t>
            </w:r>
          </w:p>
        </w:tc>
        <w:tc>
          <w:tcPr>
            <w:tcW w:w="3119" w:type="dxa"/>
            <w:shd w:val="clear" w:color="auto" w:fill="D9D9D9"/>
          </w:tcPr>
          <w:p w:rsidR="001E7475" w:rsidRPr="00D35944" w:rsidRDefault="001E7475" w:rsidP="0058359C">
            <w:pPr>
              <w:spacing w:after="0"/>
              <w:rPr>
                <w:b/>
                <w:bCs/>
                <w:sz w:val="28"/>
                <w:szCs w:val="24"/>
              </w:rPr>
            </w:pPr>
            <w:r w:rsidRPr="00D35944">
              <w:rPr>
                <w:b/>
                <w:bCs/>
                <w:sz w:val="28"/>
                <w:szCs w:val="24"/>
              </w:rPr>
              <w:t>Performance Indicator – Outcome</w:t>
            </w:r>
          </w:p>
        </w:tc>
        <w:tc>
          <w:tcPr>
            <w:tcW w:w="1672" w:type="dxa"/>
            <w:gridSpan w:val="2"/>
            <w:shd w:val="clear" w:color="auto" w:fill="D9D9D9"/>
          </w:tcPr>
          <w:p w:rsidR="001E7475" w:rsidRPr="00D35944" w:rsidRDefault="001E7475" w:rsidP="0058359C">
            <w:pPr>
              <w:spacing w:after="0"/>
              <w:rPr>
                <w:b/>
                <w:bCs/>
                <w:sz w:val="28"/>
                <w:szCs w:val="24"/>
              </w:rPr>
            </w:pPr>
            <w:r w:rsidRPr="00D35944">
              <w:rPr>
                <w:b/>
                <w:bCs/>
                <w:sz w:val="28"/>
                <w:szCs w:val="24"/>
              </w:rPr>
              <w:t>Lead Officer</w:t>
            </w:r>
          </w:p>
        </w:tc>
        <w:tc>
          <w:tcPr>
            <w:tcW w:w="1446" w:type="dxa"/>
            <w:shd w:val="clear" w:color="auto" w:fill="D9D9D9"/>
          </w:tcPr>
          <w:p w:rsidR="001E7475" w:rsidRPr="00D35944" w:rsidRDefault="001E7475" w:rsidP="0058359C">
            <w:pPr>
              <w:spacing w:after="0"/>
              <w:rPr>
                <w:b/>
                <w:bCs/>
                <w:sz w:val="28"/>
                <w:szCs w:val="24"/>
              </w:rPr>
            </w:pPr>
            <w:r w:rsidRPr="00D35944">
              <w:rPr>
                <w:b/>
                <w:bCs/>
                <w:sz w:val="28"/>
                <w:szCs w:val="24"/>
              </w:rPr>
              <w:t>Time-scales</w:t>
            </w:r>
          </w:p>
        </w:tc>
        <w:tc>
          <w:tcPr>
            <w:tcW w:w="2127" w:type="dxa"/>
            <w:shd w:val="clear" w:color="auto" w:fill="D9D9D9"/>
          </w:tcPr>
          <w:p w:rsidR="001E7475" w:rsidRPr="00D35944" w:rsidRDefault="001E7475" w:rsidP="0058359C">
            <w:pPr>
              <w:spacing w:after="0"/>
              <w:rPr>
                <w:bCs/>
                <w:sz w:val="28"/>
                <w:szCs w:val="24"/>
              </w:rPr>
            </w:pPr>
            <w:r w:rsidRPr="00D35944">
              <w:rPr>
                <w:b/>
                <w:bCs/>
                <w:sz w:val="28"/>
                <w:szCs w:val="24"/>
              </w:rPr>
              <w:t>Monitoring</w:t>
            </w:r>
          </w:p>
        </w:tc>
      </w:tr>
      <w:tr w:rsidR="005025F8" w:rsidRPr="00130269" w:rsidTr="005025F8">
        <w:trPr>
          <w:trHeight w:val="369"/>
        </w:trPr>
        <w:tc>
          <w:tcPr>
            <w:tcW w:w="15388" w:type="dxa"/>
            <w:gridSpan w:val="8"/>
            <w:shd w:val="clear" w:color="auto" w:fill="D9D9D9" w:themeFill="background1" w:themeFillShade="D9"/>
          </w:tcPr>
          <w:p w:rsidR="005025F8" w:rsidRPr="005025F8" w:rsidRDefault="005025F8" w:rsidP="0058359C">
            <w:pPr>
              <w:spacing w:after="0"/>
              <w:rPr>
                <w:b/>
                <w:bCs/>
                <w:sz w:val="32"/>
                <w:szCs w:val="24"/>
              </w:rPr>
            </w:pPr>
            <w:r w:rsidRPr="005025F8">
              <w:rPr>
                <w:b/>
                <w:sz w:val="32"/>
                <w:szCs w:val="24"/>
              </w:rPr>
              <w:t xml:space="preserve">Environmental Wellbeing </w:t>
            </w:r>
          </w:p>
        </w:tc>
      </w:tr>
      <w:tr w:rsidR="001E7475" w:rsidRPr="00130269" w:rsidTr="007A79BE">
        <w:trPr>
          <w:trHeight w:val="1918"/>
        </w:trPr>
        <w:tc>
          <w:tcPr>
            <w:tcW w:w="3310" w:type="dxa"/>
          </w:tcPr>
          <w:p w:rsidR="001E7475" w:rsidRPr="00130269" w:rsidRDefault="001E7475" w:rsidP="0058359C">
            <w:pPr>
              <w:spacing w:after="0"/>
              <w:rPr>
                <w:sz w:val="24"/>
                <w:szCs w:val="24"/>
              </w:rPr>
            </w:pPr>
            <w:r w:rsidRPr="00130269">
              <w:rPr>
                <w:sz w:val="24"/>
                <w:szCs w:val="24"/>
              </w:rPr>
              <w:t>Transport can sometimes be a barrier to accessing the civic amenity service particularly for older people, women, people with dependants and people with a disability</w:t>
            </w:r>
          </w:p>
        </w:tc>
        <w:tc>
          <w:tcPr>
            <w:tcW w:w="3714" w:type="dxa"/>
            <w:gridSpan w:val="2"/>
          </w:tcPr>
          <w:p w:rsidR="001E7475" w:rsidRPr="00130269" w:rsidRDefault="001E7475" w:rsidP="0058359C">
            <w:pPr>
              <w:spacing w:after="0"/>
              <w:rPr>
                <w:sz w:val="24"/>
                <w:szCs w:val="24"/>
              </w:rPr>
            </w:pPr>
            <w:r w:rsidRPr="00130269">
              <w:rPr>
                <w:sz w:val="24"/>
                <w:szCs w:val="24"/>
              </w:rPr>
              <w:t>Raise awareness of bulky lift service to ensure everyone in the Council area are aware of alternative method for their waste disposal.</w:t>
            </w:r>
          </w:p>
        </w:tc>
        <w:tc>
          <w:tcPr>
            <w:tcW w:w="3119" w:type="dxa"/>
          </w:tcPr>
          <w:p w:rsidR="001E7475" w:rsidRPr="00130269" w:rsidRDefault="001E7475" w:rsidP="0058359C">
            <w:pPr>
              <w:spacing w:after="0"/>
              <w:rPr>
                <w:bCs/>
                <w:sz w:val="24"/>
                <w:szCs w:val="24"/>
              </w:rPr>
            </w:pPr>
            <w:r w:rsidRPr="00130269">
              <w:rPr>
                <w:bCs/>
                <w:sz w:val="24"/>
                <w:szCs w:val="24"/>
              </w:rPr>
              <w:t>Increased number of people availing of the bulky lift service.</w:t>
            </w:r>
          </w:p>
          <w:p w:rsidR="001E7475" w:rsidRPr="00130269" w:rsidRDefault="001E7475" w:rsidP="0058359C">
            <w:pPr>
              <w:spacing w:after="0"/>
              <w:rPr>
                <w:bCs/>
                <w:sz w:val="24"/>
                <w:szCs w:val="24"/>
              </w:rPr>
            </w:pPr>
            <w:r w:rsidRPr="00130269">
              <w:rPr>
                <w:bCs/>
                <w:sz w:val="24"/>
                <w:szCs w:val="24"/>
              </w:rPr>
              <w:t>Decrease in amount of domestic rubbish being dumped illegally</w:t>
            </w:r>
          </w:p>
          <w:p w:rsidR="001E7475" w:rsidRPr="00130269" w:rsidRDefault="000233F8" w:rsidP="0058359C">
            <w:pPr>
              <w:spacing w:after="0"/>
              <w:rPr>
                <w:bCs/>
                <w:sz w:val="24"/>
                <w:szCs w:val="24"/>
              </w:rPr>
            </w:pPr>
            <w:r w:rsidRPr="00130269">
              <w:rPr>
                <w:bCs/>
                <w:sz w:val="24"/>
                <w:szCs w:val="24"/>
              </w:rPr>
              <w:t>Cleaner Environment</w:t>
            </w:r>
          </w:p>
        </w:tc>
        <w:tc>
          <w:tcPr>
            <w:tcW w:w="1672" w:type="dxa"/>
            <w:gridSpan w:val="2"/>
          </w:tcPr>
          <w:p w:rsidR="001E7475" w:rsidRPr="00130269" w:rsidRDefault="000233F8" w:rsidP="0058359C">
            <w:pPr>
              <w:spacing w:after="0"/>
              <w:rPr>
                <w:bCs/>
                <w:sz w:val="24"/>
                <w:szCs w:val="24"/>
              </w:rPr>
            </w:pPr>
            <w:r w:rsidRPr="00130269">
              <w:rPr>
                <w:bCs/>
                <w:sz w:val="24"/>
                <w:szCs w:val="24"/>
              </w:rPr>
              <w:t>Director of Environment and Regeneration</w:t>
            </w:r>
          </w:p>
        </w:tc>
        <w:tc>
          <w:tcPr>
            <w:tcW w:w="1446" w:type="dxa"/>
          </w:tcPr>
          <w:p w:rsidR="001E7475" w:rsidRPr="00130269" w:rsidRDefault="001E7475" w:rsidP="0058359C">
            <w:pPr>
              <w:spacing w:after="0"/>
              <w:rPr>
                <w:bCs/>
                <w:sz w:val="24"/>
                <w:szCs w:val="24"/>
              </w:rPr>
            </w:pPr>
            <w:r w:rsidRPr="00130269">
              <w:rPr>
                <w:bCs/>
                <w:sz w:val="24"/>
                <w:szCs w:val="24"/>
              </w:rPr>
              <w:t>Ongoing</w:t>
            </w:r>
          </w:p>
        </w:tc>
        <w:tc>
          <w:tcPr>
            <w:tcW w:w="2127" w:type="dxa"/>
          </w:tcPr>
          <w:p w:rsidR="001E7475" w:rsidRPr="00130269" w:rsidRDefault="001E7475" w:rsidP="0058359C">
            <w:pPr>
              <w:spacing w:after="0"/>
              <w:rPr>
                <w:bCs/>
                <w:sz w:val="24"/>
                <w:szCs w:val="24"/>
              </w:rPr>
            </w:pPr>
            <w:r w:rsidRPr="00130269">
              <w:rPr>
                <w:bCs/>
                <w:sz w:val="24"/>
                <w:szCs w:val="24"/>
              </w:rPr>
              <w:t>Monitor uptake of services annually</w:t>
            </w:r>
          </w:p>
        </w:tc>
      </w:tr>
      <w:tr w:rsidR="001E7475" w:rsidRPr="00130269" w:rsidTr="007A79BE">
        <w:trPr>
          <w:trHeight w:val="1951"/>
        </w:trPr>
        <w:tc>
          <w:tcPr>
            <w:tcW w:w="3310" w:type="dxa"/>
          </w:tcPr>
          <w:p w:rsidR="001E7475" w:rsidRPr="00130269" w:rsidRDefault="001E7475" w:rsidP="0058359C">
            <w:pPr>
              <w:spacing w:after="0"/>
              <w:rPr>
                <w:sz w:val="24"/>
                <w:szCs w:val="24"/>
              </w:rPr>
            </w:pPr>
            <w:r w:rsidRPr="00130269">
              <w:rPr>
                <w:sz w:val="24"/>
                <w:szCs w:val="24"/>
              </w:rPr>
              <w:t xml:space="preserve">Lack of understanding on how to use civic amenity service and recycling bins </w:t>
            </w:r>
          </w:p>
        </w:tc>
        <w:tc>
          <w:tcPr>
            <w:tcW w:w="3714" w:type="dxa"/>
            <w:gridSpan w:val="2"/>
          </w:tcPr>
          <w:p w:rsidR="001E7475" w:rsidRDefault="001E7475" w:rsidP="0058359C">
            <w:pPr>
              <w:spacing w:after="0"/>
              <w:rPr>
                <w:sz w:val="24"/>
                <w:szCs w:val="24"/>
              </w:rPr>
            </w:pPr>
            <w:r w:rsidRPr="00130269">
              <w:rPr>
                <w:sz w:val="24"/>
                <w:szCs w:val="24"/>
              </w:rPr>
              <w:t xml:space="preserve">All information and signage should be available in an appropriate format so that those whose first language is not English and those with low literacy levels can use the service properly. </w:t>
            </w:r>
          </w:p>
          <w:p w:rsidR="006A6DC8" w:rsidRDefault="006A6DC8" w:rsidP="0058359C">
            <w:pPr>
              <w:spacing w:after="0"/>
              <w:rPr>
                <w:sz w:val="24"/>
                <w:szCs w:val="24"/>
              </w:rPr>
            </w:pPr>
          </w:p>
          <w:p w:rsidR="006A6DC8" w:rsidRDefault="006A6DC8" w:rsidP="0058359C">
            <w:pPr>
              <w:spacing w:after="0"/>
              <w:rPr>
                <w:sz w:val="24"/>
                <w:szCs w:val="24"/>
              </w:rPr>
            </w:pPr>
          </w:p>
          <w:p w:rsidR="006A6DC8" w:rsidRDefault="006A6DC8" w:rsidP="0058359C">
            <w:pPr>
              <w:spacing w:after="0"/>
              <w:rPr>
                <w:sz w:val="24"/>
                <w:szCs w:val="24"/>
              </w:rPr>
            </w:pPr>
          </w:p>
          <w:p w:rsidR="006A6DC8" w:rsidRDefault="006A6DC8" w:rsidP="0058359C">
            <w:pPr>
              <w:spacing w:after="0"/>
              <w:rPr>
                <w:sz w:val="24"/>
                <w:szCs w:val="24"/>
              </w:rPr>
            </w:pPr>
          </w:p>
          <w:p w:rsidR="006A6DC8" w:rsidRDefault="006A6DC8" w:rsidP="0058359C">
            <w:pPr>
              <w:spacing w:after="0"/>
              <w:rPr>
                <w:sz w:val="24"/>
                <w:szCs w:val="24"/>
              </w:rPr>
            </w:pPr>
          </w:p>
          <w:p w:rsidR="006A6DC8" w:rsidRDefault="006A6DC8" w:rsidP="0058359C">
            <w:pPr>
              <w:spacing w:after="0"/>
              <w:rPr>
                <w:sz w:val="24"/>
                <w:szCs w:val="24"/>
              </w:rPr>
            </w:pPr>
          </w:p>
          <w:p w:rsidR="006A6DC8" w:rsidRDefault="006A6DC8" w:rsidP="0058359C">
            <w:pPr>
              <w:spacing w:after="0"/>
              <w:rPr>
                <w:sz w:val="24"/>
                <w:szCs w:val="24"/>
              </w:rPr>
            </w:pPr>
          </w:p>
          <w:p w:rsidR="006A6DC8" w:rsidRDefault="006A6DC8" w:rsidP="0058359C">
            <w:pPr>
              <w:spacing w:after="0"/>
              <w:rPr>
                <w:sz w:val="24"/>
                <w:szCs w:val="24"/>
              </w:rPr>
            </w:pPr>
          </w:p>
          <w:p w:rsidR="00354793" w:rsidRDefault="00354793" w:rsidP="0058359C">
            <w:pPr>
              <w:spacing w:after="0"/>
              <w:rPr>
                <w:sz w:val="24"/>
                <w:szCs w:val="24"/>
              </w:rPr>
            </w:pPr>
          </w:p>
          <w:p w:rsidR="00354793" w:rsidRPr="00130269" w:rsidRDefault="00354793" w:rsidP="0058359C">
            <w:pPr>
              <w:spacing w:after="0"/>
              <w:rPr>
                <w:sz w:val="24"/>
                <w:szCs w:val="24"/>
              </w:rPr>
            </w:pPr>
          </w:p>
        </w:tc>
        <w:tc>
          <w:tcPr>
            <w:tcW w:w="3119" w:type="dxa"/>
          </w:tcPr>
          <w:p w:rsidR="001E7475" w:rsidRPr="00130269" w:rsidRDefault="001E7475" w:rsidP="0058359C">
            <w:pPr>
              <w:spacing w:after="0"/>
              <w:rPr>
                <w:bCs/>
                <w:sz w:val="24"/>
                <w:szCs w:val="24"/>
              </w:rPr>
            </w:pPr>
            <w:r w:rsidRPr="00130269">
              <w:rPr>
                <w:bCs/>
                <w:sz w:val="24"/>
                <w:szCs w:val="24"/>
              </w:rPr>
              <w:t>Information provided in a number of formats as identified by front line officers</w:t>
            </w:r>
          </w:p>
        </w:tc>
        <w:tc>
          <w:tcPr>
            <w:tcW w:w="1672" w:type="dxa"/>
            <w:gridSpan w:val="2"/>
          </w:tcPr>
          <w:p w:rsidR="001E7475" w:rsidRPr="00130269" w:rsidRDefault="000233F8" w:rsidP="0058359C">
            <w:pPr>
              <w:spacing w:after="0"/>
              <w:rPr>
                <w:bCs/>
                <w:sz w:val="24"/>
                <w:szCs w:val="24"/>
              </w:rPr>
            </w:pPr>
            <w:r w:rsidRPr="00130269">
              <w:rPr>
                <w:bCs/>
                <w:sz w:val="24"/>
                <w:szCs w:val="24"/>
              </w:rPr>
              <w:t>Director of Environment and Regeneration</w:t>
            </w:r>
          </w:p>
        </w:tc>
        <w:tc>
          <w:tcPr>
            <w:tcW w:w="1446" w:type="dxa"/>
          </w:tcPr>
          <w:p w:rsidR="001E7475" w:rsidRPr="00130269" w:rsidRDefault="001E7475" w:rsidP="0058359C">
            <w:pPr>
              <w:spacing w:after="0"/>
              <w:rPr>
                <w:bCs/>
                <w:sz w:val="24"/>
                <w:szCs w:val="24"/>
              </w:rPr>
            </w:pPr>
            <w:r w:rsidRPr="00130269">
              <w:rPr>
                <w:bCs/>
                <w:sz w:val="24"/>
                <w:szCs w:val="24"/>
              </w:rPr>
              <w:t>Ongoing</w:t>
            </w:r>
          </w:p>
        </w:tc>
        <w:tc>
          <w:tcPr>
            <w:tcW w:w="2127" w:type="dxa"/>
          </w:tcPr>
          <w:p w:rsidR="001E7475" w:rsidRPr="00130269" w:rsidRDefault="001E7475" w:rsidP="0058359C">
            <w:pPr>
              <w:spacing w:after="0"/>
              <w:rPr>
                <w:bCs/>
                <w:sz w:val="24"/>
                <w:szCs w:val="24"/>
              </w:rPr>
            </w:pPr>
            <w:r w:rsidRPr="00130269">
              <w:rPr>
                <w:bCs/>
                <w:sz w:val="24"/>
                <w:szCs w:val="24"/>
              </w:rPr>
              <w:t>Review demand for information in various formats annually.</w:t>
            </w:r>
          </w:p>
        </w:tc>
      </w:tr>
      <w:tr w:rsidR="008E61E8" w:rsidRPr="00130269" w:rsidTr="00366DE6">
        <w:trPr>
          <w:trHeight w:val="576"/>
        </w:trPr>
        <w:tc>
          <w:tcPr>
            <w:tcW w:w="15388" w:type="dxa"/>
            <w:gridSpan w:val="8"/>
            <w:shd w:val="clear" w:color="auto" w:fill="D9D9D9" w:themeFill="background1" w:themeFillShade="D9"/>
          </w:tcPr>
          <w:p w:rsidR="008E61E8" w:rsidRPr="00366DE6" w:rsidRDefault="008E61E8" w:rsidP="0058359C">
            <w:pPr>
              <w:spacing w:after="0"/>
              <w:rPr>
                <w:b/>
                <w:bCs/>
                <w:sz w:val="32"/>
                <w:szCs w:val="24"/>
              </w:rPr>
            </w:pPr>
            <w:r>
              <w:rPr>
                <w:b/>
                <w:bCs/>
                <w:sz w:val="32"/>
                <w:szCs w:val="24"/>
              </w:rPr>
              <w:lastRenderedPageBreak/>
              <w:t>Training</w:t>
            </w:r>
          </w:p>
        </w:tc>
      </w:tr>
      <w:tr w:rsidR="006A6DC8" w:rsidRPr="00130269" w:rsidTr="008E61E8">
        <w:trPr>
          <w:trHeight w:val="576"/>
        </w:trPr>
        <w:tc>
          <w:tcPr>
            <w:tcW w:w="3339" w:type="dxa"/>
            <w:gridSpan w:val="2"/>
            <w:shd w:val="clear" w:color="auto" w:fill="FFFFFF" w:themeFill="background1"/>
          </w:tcPr>
          <w:p w:rsidR="006A6DC8" w:rsidRDefault="006A6DC8" w:rsidP="006A6DC8">
            <w:pPr>
              <w:spacing w:after="0"/>
              <w:rPr>
                <w:bCs/>
                <w:sz w:val="24"/>
                <w:szCs w:val="24"/>
              </w:rPr>
            </w:pPr>
            <w:r>
              <w:rPr>
                <w:bCs/>
                <w:sz w:val="24"/>
                <w:szCs w:val="24"/>
              </w:rPr>
              <w:t>Lack of awareness of the needs and priorities of</w:t>
            </w:r>
            <w:r w:rsidRPr="008E61E8">
              <w:rPr>
                <w:bCs/>
                <w:sz w:val="24"/>
                <w:szCs w:val="24"/>
              </w:rPr>
              <w:t xml:space="preserve"> increasingly diverse communities w</w:t>
            </w:r>
            <w:r>
              <w:rPr>
                <w:bCs/>
                <w:sz w:val="24"/>
                <w:szCs w:val="24"/>
              </w:rPr>
              <w:t>ithin the Council area when delivering Council services</w:t>
            </w:r>
          </w:p>
          <w:p w:rsidR="006A6DC8" w:rsidRPr="008E61E8" w:rsidRDefault="006A6DC8" w:rsidP="006A6DC8">
            <w:pPr>
              <w:spacing w:after="0"/>
              <w:rPr>
                <w:bCs/>
                <w:sz w:val="24"/>
                <w:szCs w:val="24"/>
              </w:rPr>
            </w:pPr>
          </w:p>
        </w:tc>
        <w:tc>
          <w:tcPr>
            <w:tcW w:w="3685" w:type="dxa"/>
            <w:shd w:val="clear" w:color="auto" w:fill="FFFFFF" w:themeFill="background1"/>
          </w:tcPr>
          <w:p w:rsidR="00882D9C" w:rsidRDefault="00882D9C" w:rsidP="006A6DC8">
            <w:pPr>
              <w:spacing w:after="0"/>
              <w:rPr>
                <w:bCs/>
                <w:sz w:val="24"/>
                <w:szCs w:val="24"/>
              </w:rPr>
            </w:pPr>
            <w:r>
              <w:rPr>
                <w:bCs/>
                <w:sz w:val="24"/>
                <w:szCs w:val="24"/>
              </w:rPr>
              <w:t>Ensure Equality module forms part of Induction training for new staff to ensure basic awareness of statutory duties</w:t>
            </w:r>
          </w:p>
          <w:p w:rsidR="00882D9C" w:rsidRDefault="00882D9C" w:rsidP="006A6DC8">
            <w:pPr>
              <w:spacing w:after="0"/>
              <w:rPr>
                <w:bCs/>
                <w:sz w:val="24"/>
                <w:szCs w:val="24"/>
              </w:rPr>
            </w:pPr>
          </w:p>
          <w:p w:rsidR="006A6DC8" w:rsidRDefault="006A6DC8" w:rsidP="006A6DC8">
            <w:pPr>
              <w:spacing w:after="0"/>
              <w:rPr>
                <w:bCs/>
                <w:sz w:val="24"/>
                <w:szCs w:val="24"/>
              </w:rPr>
            </w:pPr>
            <w:r>
              <w:rPr>
                <w:bCs/>
                <w:sz w:val="24"/>
                <w:szCs w:val="24"/>
              </w:rPr>
              <w:t>Provide t</w:t>
            </w:r>
            <w:r w:rsidRPr="008E61E8">
              <w:rPr>
                <w:bCs/>
                <w:sz w:val="24"/>
                <w:szCs w:val="24"/>
              </w:rPr>
              <w:t>raining in the Equality screening</w:t>
            </w:r>
            <w:r>
              <w:rPr>
                <w:bCs/>
                <w:sz w:val="24"/>
                <w:szCs w:val="24"/>
              </w:rPr>
              <w:t>/</w:t>
            </w:r>
            <w:r w:rsidRPr="008E61E8">
              <w:rPr>
                <w:bCs/>
                <w:sz w:val="24"/>
                <w:szCs w:val="24"/>
              </w:rPr>
              <w:t>equality impact assessment process</w:t>
            </w:r>
            <w:r>
              <w:rPr>
                <w:bCs/>
                <w:sz w:val="24"/>
                <w:szCs w:val="24"/>
              </w:rPr>
              <w:t>es so that staff can identify needs and priorities of all users when reviewing and developing services</w:t>
            </w:r>
          </w:p>
          <w:p w:rsidR="00882D9C" w:rsidRDefault="00882D9C" w:rsidP="006A6DC8">
            <w:pPr>
              <w:spacing w:after="0"/>
              <w:rPr>
                <w:bCs/>
                <w:sz w:val="24"/>
                <w:szCs w:val="24"/>
              </w:rPr>
            </w:pPr>
          </w:p>
          <w:p w:rsidR="00882D9C" w:rsidRDefault="00882D9C" w:rsidP="006A6DC8">
            <w:pPr>
              <w:spacing w:after="0"/>
              <w:rPr>
                <w:bCs/>
                <w:sz w:val="24"/>
                <w:szCs w:val="24"/>
              </w:rPr>
            </w:pPr>
          </w:p>
          <w:p w:rsidR="00882D9C" w:rsidRDefault="00882D9C" w:rsidP="006A6DC8">
            <w:pPr>
              <w:spacing w:after="0"/>
              <w:rPr>
                <w:bCs/>
                <w:sz w:val="24"/>
                <w:szCs w:val="24"/>
              </w:rPr>
            </w:pPr>
          </w:p>
          <w:p w:rsidR="00882D9C" w:rsidRPr="008E61E8" w:rsidRDefault="00882D9C" w:rsidP="006A6DC8">
            <w:pPr>
              <w:spacing w:after="0"/>
              <w:rPr>
                <w:bCs/>
                <w:sz w:val="32"/>
                <w:szCs w:val="24"/>
              </w:rPr>
            </w:pPr>
          </w:p>
        </w:tc>
        <w:tc>
          <w:tcPr>
            <w:tcW w:w="3119" w:type="dxa"/>
            <w:shd w:val="clear" w:color="auto" w:fill="FFFFFF" w:themeFill="background1"/>
          </w:tcPr>
          <w:p w:rsidR="006A6DC8" w:rsidRDefault="006A6DC8" w:rsidP="006A6DC8">
            <w:pPr>
              <w:pStyle w:val="Heading2"/>
              <w:rPr>
                <w:color w:val="auto"/>
                <w:sz w:val="24"/>
              </w:rPr>
            </w:pPr>
            <w:r>
              <w:rPr>
                <w:color w:val="auto"/>
                <w:sz w:val="24"/>
              </w:rPr>
              <w:t xml:space="preserve">No of sessions held </w:t>
            </w:r>
          </w:p>
          <w:p w:rsidR="006A6DC8" w:rsidRDefault="006A6DC8" w:rsidP="006A6DC8">
            <w:pPr>
              <w:pStyle w:val="Heading2"/>
              <w:rPr>
                <w:color w:val="auto"/>
                <w:sz w:val="24"/>
              </w:rPr>
            </w:pPr>
          </w:p>
          <w:p w:rsidR="006A6DC8" w:rsidRPr="005F40B9" w:rsidRDefault="006A6DC8" w:rsidP="006A6DC8">
            <w:pPr>
              <w:pStyle w:val="Heading2"/>
            </w:pPr>
            <w:r w:rsidRPr="005F40B9">
              <w:rPr>
                <w:color w:val="auto"/>
                <w:sz w:val="24"/>
              </w:rPr>
              <w:t>Staff will be more aware of the importance of consulting with S75 consultees will be involved in the review and development of Council services/policies</w:t>
            </w:r>
          </w:p>
        </w:tc>
        <w:tc>
          <w:tcPr>
            <w:tcW w:w="1559" w:type="dxa"/>
            <w:shd w:val="clear" w:color="auto" w:fill="FFFFFF" w:themeFill="background1"/>
          </w:tcPr>
          <w:p w:rsidR="006A6DC8" w:rsidRPr="005F40B9" w:rsidRDefault="006A6DC8" w:rsidP="006A6DC8">
            <w:pPr>
              <w:spacing w:after="0"/>
              <w:rPr>
                <w:bCs/>
                <w:sz w:val="24"/>
                <w:szCs w:val="24"/>
              </w:rPr>
            </w:pPr>
            <w:r>
              <w:rPr>
                <w:bCs/>
                <w:sz w:val="24"/>
                <w:szCs w:val="24"/>
              </w:rPr>
              <w:t>LDIO</w:t>
            </w:r>
          </w:p>
        </w:tc>
        <w:tc>
          <w:tcPr>
            <w:tcW w:w="1559" w:type="dxa"/>
            <w:gridSpan w:val="2"/>
            <w:shd w:val="clear" w:color="auto" w:fill="FFFFFF" w:themeFill="background1"/>
          </w:tcPr>
          <w:p w:rsidR="006A6DC8" w:rsidRPr="005F40B9" w:rsidRDefault="006A6DC8" w:rsidP="006A6DC8">
            <w:pPr>
              <w:spacing w:after="0"/>
              <w:rPr>
                <w:bCs/>
                <w:szCs w:val="24"/>
              </w:rPr>
            </w:pPr>
            <w:r w:rsidRPr="005F40B9">
              <w:rPr>
                <w:bCs/>
                <w:sz w:val="24"/>
                <w:szCs w:val="24"/>
              </w:rPr>
              <w:t>February 2020 onwards</w:t>
            </w:r>
          </w:p>
        </w:tc>
        <w:tc>
          <w:tcPr>
            <w:tcW w:w="2127" w:type="dxa"/>
            <w:shd w:val="clear" w:color="auto" w:fill="FFFFFF" w:themeFill="background1"/>
          </w:tcPr>
          <w:p w:rsidR="006A6DC8" w:rsidRPr="005F40B9" w:rsidRDefault="006A6DC8" w:rsidP="006A6DC8">
            <w:pPr>
              <w:spacing w:after="0"/>
              <w:rPr>
                <w:bCs/>
                <w:sz w:val="24"/>
                <w:szCs w:val="24"/>
              </w:rPr>
            </w:pPr>
            <w:r w:rsidRPr="005F40B9">
              <w:rPr>
                <w:bCs/>
                <w:sz w:val="24"/>
                <w:szCs w:val="24"/>
              </w:rPr>
              <w:t>No of complaints from S75 groupings regarding Council failing to meet their needs</w:t>
            </w:r>
          </w:p>
        </w:tc>
      </w:tr>
      <w:tr w:rsidR="006A6DC8" w:rsidRPr="00130269" w:rsidTr="008E61E8">
        <w:trPr>
          <w:trHeight w:val="576"/>
        </w:trPr>
        <w:tc>
          <w:tcPr>
            <w:tcW w:w="3339" w:type="dxa"/>
            <w:gridSpan w:val="2"/>
            <w:shd w:val="clear" w:color="auto" w:fill="FFFFFF" w:themeFill="background1"/>
          </w:tcPr>
          <w:p w:rsidR="006A6DC8" w:rsidRPr="008E61E8" w:rsidRDefault="006A6DC8" w:rsidP="006A6DC8">
            <w:pPr>
              <w:spacing w:after="0"/>
              <w:rPr>
                <w:bCs/>
                <w:sz w:val="24"/>
                <w:szCs w:val="24"/>
              </w:rPr>
            </w:pPr>
            <w:r>
              <w:rPr>
                <w:bCs/>
                <w:sz w:val="24"/>
                <w:szCs w:val="24"/>
              </w:rPr>
              <w:t>Lack of participation of Section 75 groupings in consultation exercises</w:t>
            </w:r>
          </w:p>
        </w:tc>
        <w:tc>
          <w:tcPr>
            <w:tcW w:w="3685" w:type="dxa"/>
            <w:shd w:val="clear" w:color="auto" w:fill="FFFFFF" w:themeFill="background1"/>
          </w:tcPr>
          <w:p w:rsidR="006A6DC8" w:rsidRDefault="006A6DC8" w:rsidP="006A6DC8">
            <w:pPr>
              <w:spacing w:after="0"/>
              <w:rPr>
                <w:bCs/>
                <w:sz w:val="24"/>
                <w:szCs w:val="24"/>
              </w:rPr>
            </w:pPr>
            <w:r>
              <w:rPr>
                <w:bCs/>
                <w:sz w:val="24"/>
                <w:szCs w:val="24"/>
              </w:rPr>
              <w:t>Provide t</w:t>
            </w:r>
            <w:r w:rsidRPr="008E61E8">
              <w:rPr>
                <w:bCs/>
                <w:sz w:val="24"/>
                <w:szCs w:val="24"/>
              </w:rPr>
              <w:t>ra</w:t>
            </w:r>
            <w:r>
              <w:rPr>
                <w:bCs/>
                <w:sz w:val="24"/>
                <w:szCs w:val="24"/>
              </w:rPr>
              <w:t>ining in the Equality screening/eq</w:t>
            </w:r>
            <w:r w:rsidRPr="008E61E8">
              <w:rPr>
                <w:bCs/>
                <w:sz w:val="24"/>
                <w:szCs w:val="24"/>
              </w:rPr>
              <w:t>uality impact assessment process</w:t>
            </w:r>
            <w:r>
              <w:rPr>
                <w:bCs/>
                <w:sz w:val="24"/>
                <w:szCs w:val="24"/>
              </w:rPr>
              <w:t xml:space="preserve">es so that S75 representative group can understand the importance of their participation in shaping Council’s policies and services which may affect them </w:t>
            </w:r>
          </w:p>
          <w:p w:rsidR="00882D9C" w:rsidRDefault="00882D9C" w:rsidP="006A6DC8">
            <w:pPr>
              <w:spacing w:after="0"/>
              <w:rPr>
                <w:bCs/>
                <w:sz w:val="24"/>
                <w:szCs w:val="24"/>
              </w:rPr>
            </w:pPr>
          </w:p>
          <w:p w:rsidR="00882D9C" w:rsidRPr="008E61E8" w:rsidRDefault="00882D9C" w:rsidP="006A6DC8">
            <w:pPr>
              <w:spacing w:after="0"/>
              <w:rPr>
                <w:bCs/>
                <w:sz w:val="32"/>
                <w:szCs w:val="24"/>
              </w:rPr>
            </w:pPr>
          </w:p>
        </w:tc>
        <w:tc>
          <w:tcPr>
            <w:tcW w:w="3119" w:type="dxa"/>
            <w:shd w:val="clear" w:color="auto" w:fill="FFFFFF" w:themeFill="background1"/>
          </w:tcPr>
          <w:p w:rsidR="006A6DC8" w:rsidRDefault="006A6DC8" w:rsidP="006A6DC8">
            <w:pPr>
              <w:pStyle w:val="Heading2"/>
              <w:rPr>
                <w:color w:val="auto"/>
                <w:sz w:val="24"/>
              </w:rPr>
            </w:pPr>
            <w:r>
              <w:rPr>
                <w:color w:val="auto"/>
                <w:sz w:val="24"/>
              </w:rPr>
              <w:t xml:space="preserve">No of sessions held </w:t>
            </w:r>
          </w:p>
          <w:p w:rsidR="006A6DC8" w:rsidRDefault="006A6DC8" w:rsidP="006A6DC8">
            <w:pPr>
              <w:pStyle w:val="Heading2"/>
              <w:rPr>
                <w:color w:val="auto"/>
                <w:sz w:val="24"/>
              </w:rPr>
            </w:pPr>
          </w:p>
          <w:p w:rsidR="006A6DC8" w:rsidRPr="005F40B9" w:rsidRDefault="006A6DC8" w:rsidP="006A6DC8">
            <w:pPr>
              <w:pStyle w:val="Heading2"/>
            </w:pPr>
            <w:r>
              <w:rPr>
                <w:color w:val="auto"/>
                <w:sz w:val="24"/>
              </w:rPr>
              <w:t xml:space="preserve">Increase in number of S75 groups who provide input into Equality consultations </w:t>
            </w:r>
          </w:p>
        </w:tc>
        <w:tc>
          <w:tcPr>
            <w:tcW w:w="1559" w:type="dxa"/>
            <w:shd w:val="clear" w:color="auto" w:fill="FFFFFF" w:themeFill="background1"/>
          </w:tcPr>
          <w:p w:rsidR="006A6DC8" w:rsidRPr="005F40B9" w:rsidRDefault="006A6DC8" w:rsidP="006A6DC8">
            <w:pPr>
              <w:spacing w:after="0"/>
              <w:rPr>
                <w:bCs/>
                <w:sz w:val="24"/>
                <w:szCs w:val="24"/>
              </w:rPr>
            </w:pPr>
            <w:r>
              <w:rPr>
                <w:bCs/>
                <w:sz w:val="24"/>
                <w:szCs w:val="24"/>
              </w:rPr>
              <w:t>LDIO</w:t>
            </w:r>
          </w:p>
        </w:tc>
        <w:tc>
          <w:tcPr>
            <w:tcW w:w="1559" w:type="dxa"/>
            <w:gridSpan w:val="2"/>
            <w:shd w:val="clear" w:color="auto" w:fill="FFFFFF" w:themeFill="background1"/>
          </w:tcPr>
          <w:p w:rsidR="006A6DC8" w:rsidRPr="005F40B9" w:rsidRDefault="006A6DC8" w:rsidP="006A6DC8">
            <w:pPr>
              <w:spacing w:after="0"/>
              <w:rPr>
                <w:bCs/>
                <w:szCs w:val="24"/>
              </w:rPr>
            </w:pPr>
            <w:r>
              <w:rPr>
                <w:bCs/>
                <w:sz w:val="24"/>
                <w:szCs w:val="24"/>
              </w:rPr>
              <w:t xml:space="preserve">September </w:t>
            </w:r>
            <w:r w:rsidRPr="005F40B9">
              <w:rPr>
                <w:bCs/>
                <w:sz w:val="24"/>
                <w:szCs w:val="24"/>
              </w:rPr>
              <w:t>2020 onwards</w:t>
            </w:r>
          </w:p>
        </w:tc>
        <w:tc>
          <w:tcPr>
            <w:tcW w:w="2127" w:type="dxa"/>
            <w:shd w:val="clear" w:color="auto" w:fill="FFFFFF" w:themeFill="background1"/>
          </w:tcPr>
          <w:p w:rsidR="006A6DC8" w:rsidRPr="005F40B9" w:rsidRDefault="006A6DC8" w:rsidP="006A6DC8">
            <w:pPr>
              <w:spacing w:after="0"/>
              <w:rPr>
                <w:bCs/>
                <w:sz w:val="24"/>
                <w:szCs w:val="24"/>
              </w:rPr>
            </w:pPr>
            <w:r w:rsidRPr="005F40B9">
              <w:rPr>
                <w:bCs/>
                <w:sz w:val="24"/>
                <w:szCs w:val="24"/>
              </w:rPr>
              <w:t>No of complaints from S75 groupings regarding Council failing to meet their needs</w:t>
            </w:r>
          </w:p>
        </w:tc>
      </w:tr>
      <w:tr w:rsidR="006A6DC8" w:rsidRPr="00130269" w:rsidTr="00366DE6">
        <w:trPr>
          <w:trHeight w:val="576"/>
        </w:trPr>
        <w:tc>
          <w:tcPr>
            <w:tcW w:w="15388" w:type="dxa"/>
            <w:gridSpan w:val="8"/>
            <w:shd w:val="clear" w:color="auto" w:fill="D9D9D9" w:themeFill="background1" w:themeFillShade="D9"/>
          </w:tcPr>
          <w:p w:rsidR="006A6DC8" w:rsidRPr="005F40B9" w:rsidRDefault="006A6DC8" w:rsidP="006A6DC8">
            <w:pPr>
              <w:spacing w:after="0"/>
              <w:rPr>
                <w:b/>
                <w:bCs/>
                <w:sz w:val="24"/>
                <w:szCs w:val="24"/>
              </w:rPr>
            </w:pPr>
            <w:r w:rsidRPr="00366DE6">
              <w:rPr>
                <w:b/>
                <w:bCs/>
                <w:sz w:val="32"/>
                <w:szCs w:val="24"/>
              </w:rPr>
              <w:lastRenderedPageBreak/>
              <w:t>Monitoring</w:t>
            </w:r>
          </w:p>
        </w:tc>
      </w:tr>
      <w:tr w:rsidR="006A6DC8" w:rsidRPr="00130269" w:rsidTr="00780FAC">
        <w:trPr>
          <w:trHeight w:val="576"/>
        </w:trPr>
        <w:tc>
          <w:tcPr>
            <w:tcW w:w="3310" w:type="dxa"/>
          </w:tcPr>
          <w:p w:rsidR="006A6DC8" w:rsidRPr="00130269" w:rsidRDefault="006A6DC8" w:rsidP="006A6DC8">
            <w:pPr>
              <w:spacing w:after="0"/>
              <w:rPr>
                <w:sz w:val="24"/>
                <w:szCs w:val="24"/>
              </w:rPr>
            </w:pPr>
            <w:r>
              <w:rPr>
                <w:sz w:val="24"/>
                <w:szCs w:val="24"/>
              </w:rPr>
              <w:t xml:space="preserve">Lack of monitoring data across Council services in general </w:t>
            </w:r>
          </w:p>
        </w:tc>
        <w:tc>
          <w:tcPr>
            <w:tcW w:w="3714" w:type="dxa"/>
            <w:gridSpan w:val="2"/>
          </w:tcPr>
          <w:p w:rsidR="006A6DC8" w:rsidRDefault="006A6DC8" w:rsidP="006A6DC8">
            <w:pPr>
              <w:spacing w:after="0"/>
              <w:rPr>
                <w:sz w:val="24"/>
                <w:szCs w:val="24"/>
              </w:rPr>
            </w:pPr>
            <w:r>
              <w:rPr>
                <w:sz w:val="24"/>
                <w:szCs w:val="24"/>
              </w:rPr>
              <w:t xml:space="preserve">Carry out an Audit of Inequalities </w:t>
            </w:r>
          </w:p>
          <w:p w:rsidR="006A6DC8" w:rsidRDefault="006A6DC8" w:rsidP="006A6DC8">
            <w:pPr>
              <w:spacing w:after="0"/>
              <w:rPr>
                <w:sz w:val="24"/>
                <w:szCs w:val="24"/>
              </w:rPr>
            </w:pPr>
          </w:p>
          <w:p w:rsidR="006A6DC8" w:rsidRDefault="006A6DC8" w:rsidP="006A6DC8">
            <w:pPr>
              <w:spacing w:after="0"/>
              <w:rPr>
                <w:sz w:val="24"/>
                <w:szCs w:val="24"/>
              </w:rPr>
            </w:pPr>
            <w:r>
              <w:rPr>
                <w:sz w:val="24"/>
                <w:szCs w:val="24"/>
              </w:rPr>
              <w:t>Deliver awareness raising sessions on monitoring of services</w:t>
            </w:r>
          </w:p>
          <w:p w:rsidR="006A6DC8" w:rsidRDefault="006A6DC8" w:rsidP="006A6DC8">
            <w:pPr>
              <w:spacing w:after="0"/>
              <w:rPr>
                <w:sz w:val="24"/>
                <w:szCs w:val="24"/>
              </w:rPr>
            </w:pPr>
          </w:p>
          <w:p w:rsidR="006A6DC8" w:rsidRDefault="006A6DC8" w:rsidP="006A6DC8">
            <w:pPr>
              <w:spacing w:after="0"/>
              <w:rPr>
                <w:sz w:val="24"/>
                <w:szCs w:val="24"/>
              </w:rPr>
            </w:pPr>
          </w:p>
          <w:p w:rsidR="006A6DC8" w:rsidRPr="00130269" w:rsidRDefault="006A6DC8" w:rsidP="006A6DC8">
            <w:pPr>
              <w:spacing w:after="0"/>
              <w:rPr>
                <w:sz w:val="24"/>
                <w:szCs w:val="24"/>
              </w:rPr>
            </w:pPr>
            <w:r>
              <w:rPr>
                <w:sz w:val="24"/>
                <w:szCs w:val="24"/>
              </w:rPr>
              <w:t xml:space="preserve">Internal monitoring systems to be set up </w:t>
            </w:r>
          </w:p>
        </w:tc>
        <w:tc>
          <w:tcPr>
            <w:tcW w:w="3119" w:type="dxa"/>
          </w:tcPr>
          <w:p w:rsidR="006A6DC8" w:rsidRDefault="006A6DC8" w:rsidP="006A6DC8">
            <w:pPr>
              <w:spacing w:after="0"/>
              <w:rPr>
                <w:bCs/>
                <w:sz w:val="24"/>
                <w:szCs w:val="24"/>
              </w:rPr>
            </w:pPr>
            <w:r>
              <w:rPr>
                <w:bCs/>
                <w:sz w:val="24"/>
                <w:szCs w:val="24"/>
              </w:rPr>
              <w:t xml:space="preserve">Inequalities highlighted – </w:t>
            </w:r>
          </w:p>
          <w:p w:rsidR="006A6DC8" w:rsidRDefault="006A6DC8" w:rsidP="006A6DC8">
            <w:pPr>
              <w:spacing w:after="0"/>
              <w:rPr>
                <w:bCs/>
                <w:sz w:val="24"/>
                <w:szCs w:val="24"/>
              </w:rPr>
            </w:pPr>
          </w:p>
          <w:p w:rsidR="006A6DC8" w:rsidRPr="00130269" w:rsidRDefault="00354793" w:rsidP="006A6DC8">
            <w:pPr>
              <w:spacing w:after="0"/>
              <w:rPr>
                <w:bCs/>
                <w:sz w:val="24"/>
                <w:szCs w:val="24"/>
              </w:rPr>
            </w:pPr>
            <w:r>
              <w:rPr>
                <w:bCs/>
                <w:sz w:val="24"/>
                <w:szCs w:val="24"/>
              </w:rPr>
              <w:t>S</w:t>
            </w:r>
            <w:r w:rsidR="006A6DC8">
              <w:rPr>
                <w:bCs/>
                <w:sz w:val="24"/>
                <w:szCs w:val="24"/>
              </w:rPr>
              <w:t xml:space="preserve">taff more aware of the need to ensure that services are inclusive and available to all </w:t>
            </w:r>
          </w:p>
        </w:tc>
        <w:tc>
          <w:tcPr>
            <w:tcW w:w="1672" w:type="dxa"/>
            <w:gridSpan w:val="2"/>
          </w:tcPr>
          <w:p w:rsidR="006A6DC8" w:rsidRPr="00130269" w:rsidRDefault="006A6DC8" w:rsidP="006A6DC8">
            <w:pPr>
              <w:spacing w:after="0"/>
              <w:rPr>
                <w:bCs/>
                <w:sz w:val="24"/>
                <w:szCs w:val="24"/>
              </w:rPr>
            </w:pPr>
            <w:r>
              <w:rPr>
                <w:bCs/>
                <w:sz w:val="24"/>
                <w:szCs w:val="24"/>
              </w:rPr>
              <w:t>Senior Leadership Team</w:t>
            </w:r>
          </w:p>
        </w:tc>
        <w:tc>
          <w:tcPr>
            <w:tcW w:w="1446" w:type="dxa"/>
          </w:tcPr>
          <w:p w:rsidR="006A6DC8" w:rsidRPr="00130269" w:rsidRDefault="006A6DC8" w:rsidP="006A6DC8">
            <w:pPr>
              <w:spacing w:after="0"/>
              <w:rPr>
                <w:bCs/>
                <w:sz w:val="24"/>
                <w:szCs w:val="24"/>
              </w:rPr>
            </w:pPr>
            <w:r>
              <w:rPr>
                <w:bCs/>
                <w:sz w:val="24"/>
                <w:szCs w:val="24"/>
              </w:rPr>
              <w:t>April 2020 onwards</w:t>
            </w:r>
          </w:p>
        </w:tc>
        <w:tc>
          <w:tcPr>
            <w:tcW w:w="2127" w:type="dxa"/>
          </w:tcPr>
          <w:p w:rsidR="006A6DC8" w:rsidRDefault="006A6DC8" w:rsidP="006A6DC8">
            <w:pPr>
              <w:spacing w:after="0"/>
              <w:rPr>
                <w:bCs/>
                <w:sz w:val="24"/>
                <w:szCs w:val="24"/>
              </w:rPr>
            </w:pPr>
            <w:r>
              <w:rPr>
                <w:bCs/>
                <w:sz w:val="24"/>
                <w:szCs w:val="24"/>
              </w:rPr>
              <w:t xml:space="preserve">Statistics gathered through Council’s monitoring systems to inform </w:t>
            </w:r>
          </w:p>
          <w:p w:rsidR="006A6DC8" w:rsidRDefault="006A6DC8" w:rsidP="006A6DC8">
            <w:pPr>
              <w:spacing w:after="0"/>
              <w:rPr>
                <w:bCs/>
                <w:sz w:val="24"/>
                <w:szCs w:val="24"/>
              </w:rPr>
            </w:pPr>
            <w:r>
              <w:rPr>
                <w:bCs/>
                <w:sz w:val="24"/>
                <w:szCs w:val="24"/>
              </w:rPr>
              <w:t xml:space="preserve">Annual Progress Report </w:t>
            </w:r>
          </w:p>
          <w:p w:rsidR="006A6DC8" w:rsidRDefault="006A6DC8" w:rsidP="006A6DC8">
            <w:pPr>
              <w:spacing w:after="0"/>
              <w:rPr>
                <w:bCs/>
                <w:sz w:val="24"/>
                <w:szCs w:val="24"/>
              </w:rPr>
            </w:pPr>
          </w:p>
          <w:p w:rsidR="006A6DC8" w:rsidRPr="00130269" w:rsidRDefault="006A6DC8" w:rsidP="006A6DC8">
            <w:pPr>
              <w:spacing w:after="0"/>
              <w:rPr>
                <w:bCs/>
                <w:sz w:val="24"/>
                <w:szCs w:val="24"/>
              </w:rPr>
            </w:pPr>
            <w:r>
              <w:rPr>
                <w:bCs/>
                <w:sz w:val="24"/>
                <w:szCs w:val="24"/>
              </w:rPr>
              <w:t xml:space="preserve">Data collated for audit of inequalities and Statement of progress </w:t>
            </w:r>
          </w:p>
        </w:tc>
      </w:tr>
    </w:tbl>
    <w:p w:rsidR="00E03778" w:rsidRPr="00130269" w:rsidRDefault="00AB391E" w:rsidP="0058359C">
      <w:pPr>
        <w:spacing w:after="0"/>
        <w:rPr>
          <w:sz w:val="24"/>
          <w:szCs w:val="24"/>
        </w:rPr>
      </w:pPr>
    </w:p>
    <w:sectPr w:rsidR="00E03778" w:rsidRPr="00130269" w:rsidSect="001E747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E5D" w:rsidRDefault="00A44E5D">
      <w:pPr>
        <w:spacing w:after="0" w:line="240" w:lineRule="auto"/>
      </w:pPr>
      <w:r>
        <w:separator/>
      </w:r>
    </w:p>
  </w:endnote>
  <w:endnote w:type="continuationSeparator" w:id="0">
    <w:p w:rsidR="00A44E5D" w:rsidRDefault="00A4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24F" w:rsidRPr="00A421AB" w:rsidRDefault="00AB391E" w:rsidP="00A421AB">
    <w:pPr>
      <w:pStyle w:val="Footer"/>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E5D" w:rsidRDefault="00A44E5D">
      <w:pPr>
        <w:spacing w:after="0" w:line="240" w:lineRule="auto"/>
      </w:pPr>
      <w:r>
        <w:separator/>
      </w:r>
    </w:p>
  </w:footnote>
  <w:footnote w:type="continuationSeparator" w:id="0">
    <w:p w:rsidR="00A44E5D" w:rsidRDefault="00A44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62171"/>
    <w:multiLevelType w:val="hybridMultilevel"/>
    <w:tmpl w:val="B5F05FEC"/>
    <w:lvl w:ilvl="0" w:tplc="FA7E3D44">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D3123"/>
    <w:multiLevelType w:val="hybridMultilevel"/>
    <w:tmpl w:val="AA9A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02F90"/>
    <w:multiLevelType w:val="hybridMultilevel"/>
    <w:tmpl w:val="C5E8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E5BDD"/>
    <w:multiLevelType w:val="hybridMultilevel"/>
    <w:tmpl w:val="0B9A70F4"/>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15:restartNumberingAfterBreak="0">
    <w:nsid w:val="53006C14"/>
    <w:multiLevelType w:val="hybridMultilevel"/>
    <w:tmpl w:val="249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C6E7A"/>
    <w:multiLevelType w:val="hybridMultilevel"/>
    <w:tmpl w:val="21EA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75"/>
    <w:rsid w:val="000233F8"/>
    <w:rsid w:val="000437B0"/>
    <w:rsid w:val="0005094A"/>
    <w:rsid w:val="000A1EE7"/>
    <w:rsid w:val="000A3011"/>
    <w:rsid w:val="000E3542"/>
    <w:rsid w:val="00130269"/>
    <w:rsid w:val="001B5B22"/>
    <w:rsid w:val="001E7475"/>
    <w:rsid w:val="00240E1F"/>
    <w:rsid w:val="00263255"/>
    <w:rsid w:val="00312808"/>
    <w:rsid w:val="00354793"/>
    <w:rsid w:val="00366DE6"/>
    <w:rsid w:val="003D2F79"/>
    <w:rsid w:val="004035F5"/>
    <w:rsid w:val="004B303A"/>
    <w:rsid w:val="005025F8"/>
    <w:rsid w:val="005130DA"/>
    <w:rsid w:val="00545077"/>
    <w:rsid w:val="00553627"/>
    <w:rsid w:val="0058359C"/>
    <w:rsid w:val="005F40B9"/>
    <w:rsid w:val="006A47DB"/>
    <w:rsid w:val="006A6DC8"/>
    <w:rsid w:val="006B51BE"/>
    <w:rsid w:val="00780FAC"/>
    <w:rsid w:val="007A79BE"/>
    <w:rsid w:val="007F0F40"/>
    <w:rsid w:val="008265F5"/>
    <w:rsid w:val="00882D9C"/>
    <w:rsid w:val="00897598"/>
    <w:rsid w:val="008D62A2"/>
    <w:rsid w:val="008E61E8"/>
    <w:rsid w:val="00923EE0"/>
    <w:rsid w:val="00985750"/>
    <w:rsid w:val="009A7277"/>
    <w:rsid w:val="009C28CA"/>
    <w:rsid w:val="009C5A1F"/>
    <w:rsid w:val="009F04C2"/>
    <w:rsid w:val="00A44E5D"/>
    <w:rsid w:val="00A67B98"/>
    <w:rsid w:val="00AB127B"/>
    <w:rsid w:val="00AB391E"/>
    <w:rsid w:val="00AB5818"/>
    <w:rsid w:val="00B21DC1"/>
    <w:rsid w:val="00B77F62"/>
    <w:rsid w:val="00BC3C14"/>
    <w:rsid w:val="00BE198D"/>
    <w:rsid w:val="00BF351A"/>
    <w:rsid w:val="00C96150"/>
    <w:rsid w:val="00CB1480"/>
    <w:rsid w:val="00D35944"/>
    <w:rsid w:val="00D62B41"/>
    <w:rsid w:val="00ED7C93"/>
    <w:rsid w:val="00F0314C"/>
    <w:rsid w:val="00F22FA7"/>
    <w:rsid w:val="00F633DE"/>
    <w:rsid w:val="00FD5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3456294"/>
  <w15:chartTrackingRefBased/>
  <w15:docId w15:val="{2852AFC7-1A3B-467D-A94B-45BED90C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F40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74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7475"/>
  </w:style>
  <w:style w:type="paragraph" w:styleId="FootnoteText">
    <w:name w:val="footnote text"/>
    <w:basedOn w:val="Normal"/>
    <w:link w:val="FootnoteTextChar"/>
    <w:uiPriority w:val="99"/>
    <w:semiHidden/>
    <w:unhideWhenUsed/>
    <w:rsid w:val="00A67B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B98"/>
    <w:rPr>
      <w:sz w:val="20"/>
      <w:szCs w:val="20"/>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
    <w:uiPriority w:val="99"/>
    <w:qFormat/>
    <w:rsid w:val="00A67B98"/>
    <w:rPr>
      <w:vertAlign w:val="superscript"/>
    </w:rPr>
  </w:style>
  <w:style w:type="paragraph" w:styleId="ListParagraph">
    <w:name w:val="List Paragraph"/>
    <w:basedOn w:val="Normal"/>
    <w:uiPriority w:val="34"/>
    <w:qFormat/>
    <w:rsid w:val="00923EE0"/>
    <w:pPr>
      <w:ind w:left="720"/>
      <w:contextualSpacing/>
    </w:pPr>
  </w:style>
  <w:style w:type="character" w:customStyle="1" w:styleId="Heading2Char">
    <w:name w:val="Heading 2 Char"/>
    <w:basedOn w:val="DefaultParagraphFont"/>
    <w:link w:val="Heading2"/>
    <w:uiPriority w:val="9"/>
    <w:rsid w:val="005F40B9"/>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ED7C9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7C9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Equality Action Plan for Derry City and Strabane District Council 2020 – 2023</dc:subject>
  <dc:creator>Kay McIvor</dc:creator>
  <cp:keywords/>
  <dc:description/>
  <cp:lastModifiedBy>Kay McIvor</cp:lastModifiedBy>
  <cp:revision>7</cp:revision>
  <dcterms:created xsi:type="dcterms:W3CDTF">2020-01-30T09:03:00Z</dcterms:created>
  <dcterms:modified xsi:type="dcterms:W3CDTF">2021-05-19T10:41:00Z</dcterms:modified>
</cp:coreProperties>
</file>