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7DBCCC1" w14:textId="77777777" w:rsidR="007F66AD" w:rsidRPr="00DA1461" w:rsidRDefault="009561C1" w:rsidP="007F66AD">
      <w:pPr>
        <w:rPr>
          <w:rFonts w:cs="Arial"/>
        </w:rPr>
      </w:pPr>
      <w:r w:rsidRPr="00DA1461">
        <w:rPr>
          <w:rFonts w:cs="Arial"/>
          <w:noProof/>
          <w:lang w:eastAsia="en-GB"/>
        </w:rPr>
        <mc:AlternateContent>
          <mc:Choice Requires="wps">
            <w:drawing>
              <wp:anchor distT="0" distB="0" distL="114300" distR="114300" simplePos="0" relativeHeight="251660288" behindDoc="0" locked="0" layoutInCell="1" allowOverlap="1" wp14:anchorId="5FD7BD9F" wp14:editId="7781125B">
                <wp:simplePos x="0" y="0"/>
                <wp:positionH relativeFrom="column">
                  <wp:posOffset>1543050</wp:posOffset>
                </wp:positionH>
                <wp:positionV relativeFrom="paragraph">
                  <wp:posOffset>2838450</wp:posOffset>
                </wp:positionV>
                <wp:extent cx="4752975" cy="1743075"/>
                <wp:effectExtent l="0" t="0" r="0" b="9525"/>
                <wp:wrapNone/>
                <wp:docPr id="1126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752975"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3120F" w14:textId="1B3E144B" w:rsidR="00206DAD" w:rsidRDefault="00206DAD" w:rsidP="007F66AD">
                            <w:pPr>
                              <w:pStyle w:val="NormalWeb"/>
                              <w:spacing w:before="0" w:beforeAutospacing="0" w:after="0" w:afterAutospacing="0"/>
                              <w:textAlignment w:val="baseline"/>
                              <w:rPr>
                                <w:rFonts w:asciiTheme="minorHAnsi" w:hAnsiTheme="minorHAnsi"/>
                                <w:b/>
                                <w:sz w:val="48"/>
                                <w:szCs w:val="48"/>
                              </w:rPr>
                            </w:pPr>
                            <w:r>
                              <w:rPr>
                                <w:rFonts w:asciiTheme="minorHAnsi" w:hAnsiTheme="minorHAnsi"/>
                                <w:b/>
                                <w:sz w:val="48"/>
                                <w:szCs w:val="48"/>
                              </w:rPr>
                              <w:t>Code of Practice on Producing Information and Associated Guides</w:t>
                            </w:r>
                          </w:p>
                          <w:p w14:paraId="1D28A71D" w14:textId="77777777" w:rsidR="00206DAD" w:rsidRPr="009561C1" w:rsidRDefault="00206DAD" w:rsidP="007F66AD">
                            <w:pPr>
                              <w:pStyle w:val="NormalWeb"/>
                              <w:spacing w:before="0" w:beforeAutospacing="0" w:after="0" w:afterAutospacing="0"/>
                              <w:textAlignment w:val="baseline"/>
                              <w:rPr>
                                <w:rFonts w:asciiTheme="minorHAnsi" w:hAnsiTheme="minorHAnsi"/>
                                <w:b/>
                                <w:sz w:val="48"/>
                                <w:szCs w:val="48"/>
                              </w:rPr>
                            </w:pPr>
                            <w:r>
                              <w:rPr>
                                <w:rFonts w:asciiTheme="minorHAnsi" w:hAnsiTheme="minorHAnsi"/>
                                <w:b/>
                                <w:sz w:val="48"/>
                                <w:szCs w:val="48"/>
                              </w:rPr>
                              <w:t>(Revised September 2022)</w:t>
                            </w:r>
                          </w:p>
                          <w:p w14:paraId="3B9FB8F6" w14:textId="77777777" w:rsidR="00206DAD" w:rsidRDefault="00206DAD"/>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FD7BD9F" id="Title 1" o:spid="_x0000_s1026" style="position:absolute;margin-left:121.5pt;margin-top:223.5pt;width:374.25pt;height:1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" filled="f" stroked="f">
                <v:path arrowok="t"/>
                <o:lock v:ext="edit" grouping="t"/>
                <v:textbox>
                  <w:txbxContent>
                    <w:p w14:paraId="5893120F" w14:textId="1B3E144B" w:rsidR="00206DAD" w:rsidRDefault="00206DAD" w:rsidP="007F66AD">
                      <w:pPr>
                        <w:pStyle w:val="NormalWeb"/>
                        <w:spacing w:before="0" w:beforeAutospacing="0" w:after="0" w:afterAutospacing="0"/>
                        <w:textAlignment w:val="baseline"/>
                        <w:rPr>
                          <w:rFonts w:asciiTheme="minorHAnsi" w:hAnsiTheme="minorHAnsi"/>
                          <w:b/>
                          <w:sz w:val="48"/>
                          <w:szCs w:val="48"/>
                        </w:rPr>
                      </w:pPr>
                      <w:r>
                        <w:rPr>
                          <w:rFonts w:asciiTheme="minorHAnsi" w:hAnsiTheme="minorHAnsi"/>
                          <w:b/>
                          <w:sz w:val="48"/>
                          <w:szCs w:val="48"/>
                        </w:rPr>
                        <w:t>Code of Practice on Producing Information and Associated Guides</w:t>
                      </w:r>
                    </w:p>
                    <w:p w14:paraId="1D28A71D" w14:textId="77777777" w:rsidR="00206DAD" w:rsidRPr="009561C1" w:rsidRDefault="00206DAD" w:rsidP="007F66AD">
                      <w:pPr>
                        <w:pStyle w:val="NormalWeb"/>
                        <w:spacing w:before="0" w:beforeAutospacing="0" w:after="0" w:afterAutospacing="0"/>
                        <w:textAlignment w:val="baseline"/>
                        <w:rPr>
                          <w:rFonts w:asciiTheme="minorHAnsi" w:hAnsiTheme="minorHAnsi"/>
                          <w:b/>
                          <w:sz w:val="48"/>
                          <w:szCs w:val="48"/>
                        </w:rPr>
                      </w:pPr>
                      <w:r>
                        <w:rPr>
                          <w:rFonts w:asciiTheme="minorHAnsi" w:hAnsiTheme="minorHAnsi"/>
                          <w:b/>
                          <w:sz w:val="48"/>
                          <w:szCs w:val="48"/>
                        </w:rPr>
                        <w:t>(Revised September 2022)</w:t>
                      </w:r>
                    </w:p>
                    <w:p w14:paraId="3B9FB8F6" w14:textId="77777777" w:rsidR="00206DAD" w:rsidRDefault="00206DAD"/>
                  </w:txbxContent>
                </v:textbox>
              </v:rect>
            </w:pict>
          </mc:Fallback>
        </mc:AlternateContent>
      </w:r>
      <w:r w:rsidR="007F66AD" w:rsidRPr="00DA1461">
        <w:rPr>
          <w:rFonts w:cs="Arial"/>
          <w:noProof/>
          <w:lang w:eastAsia="en-GB"/>
        </w:rPr>
        <mc:AlternateContent>
          <mc:Choice Requires="wps">
            <w:drawing>
              <wp:anchor distT="0" distB="0" distL="114300" distR="114300" simplePos="0" relativeHeight="251661312" behindDoc="0" locked="0" layoutInCell="1" allowOverlap="1" wp14:anchorId="77F0AB7D" wp14:editId="66EFC255">
                <wp:simplePos x="0" y="0"/>
                <wp:positionH relativeFrom="column">
                  <wp:posOffset>171449</wp:posOffset>
                </wp:positionH>
                <wp:positionV relativeFrom="paragraph">
                  <wp:posOffset>5467350</wp:posOffset>
                </wp:positionV>
                <wp:extent cx="4410075" cy="819150"/>
                <wp:effectExtent l="0" t="0" r="0" b="0"/>
                <wp:wrapNone/>
                <wp:docPr id="7" name="TextBox 6"/>
                <wp:cNvGraphicFramePr/>
                <a:graphic xmlns:a="http://schemas.openxmlformats.org/drawingml/2006/main">
                  <a:graphicData uri="http://schemas.microsoft.com/office/word/2010/wordprocessingShape">
                    <wps:wsp>
                      <wps:cNvSpPr txBox="1"/>
                      <wps:spPr>
                        <a:xfrm>
                          <a:off x="0" y="0"/>
                          <a:ext cx="4410075" cy="819150"/>
                        </a:xfrm>
                        <a:prstGeom prst="rect">
                          <a:avLst/>
                        </a:prstGeom>
                        <a:noFill/>
                      </wps:spPr>
                      <wps:txbx>
                        <w:txbxContent>
                          <w:p w14:paraId="5DBC3663" w14:textId="77777777" w:rsidR="00206DAD" w:rsidRDefault="00206DAD"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p>
                          <w:p w14:paraId="187F4C02" w14:textId="77777777" w:rsidR="00206DAD" w:rsidRDefault="00206DAD" w:rsidP="007F66AD">
                            <w:pPr>
                              <w:pStyle w:val="NormalWeb"/>
                              <w:spacing w:before="0" w:beforeAutospacing="0" w:after="0" w:afterAutospacing="0"/>
                              <w:rPr>
                                <w:rFonts w:ascii="Arial" w:hAnsi="Arial" w:cs="Arial"/>
                                <w:b/>
                                <w:bCs/>
                                <w:color w:val="777777"/>
                                <w:kern w:val="24"/>
                                <w:sz w:val="32"/>
                                <w:szCs w:val="32"/>
                                <w:lang w:val="da-DK"/>
                              </w:rPr>
                            </w:pPr>
                          </w:p>
                          <w:p w14:paraId="6693AC9C" w14:textId="77777777" w:rsidR="00206DAD" w:rsidRDefault="00206DAD"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p>
                          <w:p w14:paraId="4A51CC3D" w14:textId="77777777" w:rsidR="00206DAD" w:rsidRDefault="00206DAD" w:rsidP="007F66AD">
                            <w:pPr>
                              <w:pStyle w:val="NormalWeb"/>
                              <w:spacing w:before="0" w:beforeAutospacing="0" w:after="0" w:afterAutospacing="0"/>
                              <w:rPr>
                                <w:rFonts w:ascii="Arial" w:hAnsi="Arial" w:cs="Arial"/>
                                <w:b/>
                                <w:bCs/>
                                <w:color w:val="777777"/>
                                <w:kern w:val="24"/>
                                <w:sz w:val="32"/>
                                <w:szCs w:val="32"/>
                                <w:lang w:val="da-DK"/>
                              </w:rPr>
                            </w:pPr>
                          </w:p>
                          <w:p w14:paraId="3F152BC2" w14:textId="77777777" w:rsidR="00206DAD" w:rsidRDefault="00206DAD" w:rsidP="007F66AD">
                            <w:pPr>
                              <w:pStyle w:val="NormalWeb"/>
                              <w:spacing w:before="0" w:beforeAutospacing="0" w:after="0" w:afterAutospacing="0"/>
                            </w:pPr>
                          </w:p>
                        </w:txbxContent>
                      </wps:txbx>
                      <wps:bodyPr wrap="square" numCol="2" spcCol="36000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77F0AB7D" id="_x0000_t202" coordsize="21600,21600" o:spt="202" path="m,l,21600r21600,l21600,xe">
                <v:stroke joinstyle="miter"/>
                <v:path gradientshapeok="t" o:connecttype="rect"/>
              </v:shapetype>
              <v:shape id="TextBox 6" o:spid="_x0000_s1027" type="#_x0000_t202" style="position:absolute;margin-left:13.5pt;margin-top:430.5pt;width:347.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" filled="f" stroked="f">
                <v:textbox>
                  <w:txbxContent>
                    <w:p w14:paraId="5DBC3663" w14:textId="77777777" w:rsidR="00206DAD" w:rsidRDefault="00206DAD" w:rsidP="007F66AD">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p>
                    <w:p w14:paraId="187F4C02" w14:textId="77777777" w:rsidR="00206DAD" w:rsidRDefault="00206DAD" w:rsidP="007F66AD">
                      <w:pPr>
                        <w:pStyle w:val="NormalWeb"/>
                        <w:spacing w:before="0" w:beforeAutospacing="0" w:after="0" w:afterAutospacing="0"/>
                        <w:rPr>
                          <w:rFonts w:ascii="Arial" w:hAnsi="Arial" w:cs="Arial"/>
                          <w:b/>
                          <w:bCs/>
                          <w:color w:val="777777"/>
                          <w:kern w:val="24"/>
                          <w:sz w:val="32"/>
                          <w:szCs w:val="32"/>
                          <w:lang w:val="da-DK"/>
                        </w:rPr>
                      </w:pPr>
                    </w:p>
                    <w:p w14:paraId="6693AC9C" w14:textId="77777777" w:rsidR="00206DAD" w:rsidRDefault="00206DAD" w:rsidP="007F66AD">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p>
                    <w:p w14:paraId="4A51CC3D" w14:textId="77777777" w:rsidR="00206DAD" w:rsidRDefault="00206DAD" w:rsidP="007F66AD">
                      <w:pPr>
                        <w:pStyle w:val="NormalWeb"/>
                        <w:spacing w:before="0" w:beforeAutospacing="0" w:after="0" w:afterAutospacing="0"/>
                        <w:rPr>
                          <w:rFonts w:ascii="Arial" w:hAnsi="Arial" w:cs="Arial"/>
                          <w:b/>
                          <w:bCs/>
                          <w:color w:val="777777"/>
                          <w:kern w:val="24"/>
                          <w:sz w:val="32"/>
                          <w:szCs w:val="32"/>
                          <w:lang w:val="da-DK"/>
                        </w:rPr>
                      </w:pPr>
                    </w:p>
                    <w:p w14:paraId="3F152BC2" w14:textId="77777777" w:rsidR="00206DAD" w:rsidRDefault="00206DAD" w:rsidP="007F66AD">
                      <w:pPr>
                        <w:pStyle w:val="NormalWeb"/>
                        <w:spacing w:before="0" w:beforeAutospacing="0" w:after="0" w:afterAutospacing="0"/>
                      </w:pPr>
                    </w:p>
                  </w:txbxContent>
                </v:textbox>
              </v:shape>
            </w:pict>
          </mc:Fallback>
        </mc:AlternateContent>
      </w:r>
      <w:r w:rsidR="007F66AD" w:rsidRPr="00DA1461">
        <w:rPr>
          <w:rFonts w:cs="Arial"/>
        </w:rPr>
        <w:br w:type="page"/>
      </w:r>
      <w:r w:rsidR="007F66AD" w:rsidRPr="00DA1461">
        <w:rPr>
          <w:rFonts w:cs="Arial"/>
          <w:noProof/>
          <w:lang w:eastAsia="en-GB"/>
        </w:rPr>
        <w:drawing>
          <wp:anchor distT="0" distB="0" distL="114300" distR="114300" simplePos="0" relativeHeight="251663360" behindDoc="1" locked="1" layoutInCell="1" allowOverlap="1" wp14:anchorId="17FE5FE3" wp14:editId="14B13314">
            <wp:simplePos x="0" y="0"/>
            <wp:positionH relativeFrom="page">
              <wp:align>left</wp:align>
            </wp:positionH>
            <wp:positionV relativeFrom="paragraph">
              <wp:posOffset>-914400</wp:posOffset>
            </wp:positionV>
            <wp:extent cx="7559675" cy="106953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rp word_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p w14:paraId="064AEAB9" w14:textId="77777777" w:rsidR="00AF3B67" w:rsidRPr="00D42D9E" w:rsidRDefault="00AF3B67" w:rsidP="008034D0">
      <w:pPr>
        <w:pStyle w:val="NormalWeb"/>
        <w:spacing w:before="0" w:beforeAutospacing="0" w:after="0" w:afterAutospacing="0"/>
        <w:textAlignment w:val="baseline"/>
        <w:rPr>
          <w:rFonts w:asciiTheme="minorHAnsi" w:hAnsiTheme="minorHAnsi" w:cstheme="minorHAnsi"/>
          <w:b/>
          <w:color w:val="2F5496" w:themeColor="accent5" w:themeShade="BF"/>
          <w:sz w:val="36"/>
          <w:szCs w:val="36"/>
        </w:rPr>
      </w:pPr>
      <w:r w:rsidRPr="00D42D9E">
        <w:rPr>
          <w:rFonts w:asciiTheme="minorHAnsi" w:hAnsiTheme="minorHAnsi" w:cstheme="minorHAnsi"/>
          <w:b/>
          <w:color w:val="2F5496" w:themeColor="accent5" w:themeShade="BF"/>
          <w:sz w:val="36"/>
          <w:szCs w:val="36"/>
        </w:rPr>
        <w:lastRenderedPageBreak/>
        <w:t>Contents</w:t>
      </w:r>
    </w:p>
    <w:p w14:paraId="031B702F" w14:textId="77777777" w:rsidR="00AF3B67" w:rsidRPr="00D42D9E" w:rsidRDefault="004C706D" w:rsidP="00996292">
      <w:pPr>
        <w:pStyle w:val="Heading1"/>
        <w:numPr>
          <w:ilvl w:val="0"/>
          <w:numId w:val="0"/>
        </w:numPr>
        <w:spacing w:after="240"/>
        <w:rPr>
          <w:rFonts w:cstheme="minorHAnsi"/>
          <w:b w:val="0"/>
          <w:sz w:val="28"/>
          <w:szCs w:val="28"/>
          <w:lang w:val="en-US"/>
        </w:rPr>
      </w:pPr>
      <w:r w:rsidRPr="00D42D9E">
        <w:rPr>
          <w:rFonts w:cstheme="minorHAnsi"/>
          <w:b w:val="0"/>
          <w:lang w:val="en-US"/>
        </w:rPr>
        <w:t>1</w:t>
      </w:r>
      <w:r w:rsidR="00C1382F" w:rsidRPr="00D42D9E">
        <w:rPr>
          <w:rFonts w:cstheme="minorHAnsi"/>
          <w:b w:val="0"/>
          <w:lang w:val="en-US"/>
        </w:rPr>
        <w:tab/>
      </w:r>
      <w:hyperlink w:anchor="preamble" w:history="1">
        <w:r w:rsidR="00AF3B67" w:rsidRPr="00D42D9E">
          <w:rPr>
            <w:rStyle w:val="Hyperlink"/>
            <w:rFonts w:cstheme="minorHAnsi"/>
            <w:b w:val="0"/>
            <w:sz w:val="28"/>
            <w:szCs w:val="28"/>
            <w:lang w:val="en-US"/>
          </w:rPr>
          <w:t>Preamble</w:t>
        </w:r>
      </w:hyperlink>
    </w:p>
    <w:p w14:paraId="4EAB7EA9" w14:textId="77777777" w:rsidR="00AF3B67" w:rsidRPr="00D42D9E" w:rsidRDefault="004C706D" w:rsidP="00996292">
      <w:pPr>
        <w:spacing w:line="276" w:lineRule="auto"/>
        <w:rPr>
          <w:rFonts w:cstheme="minorHAnsi"/>
          <w:color w:val="0070C0"/>
          <w:sz w:val="28"/>
          <w:szCs w:val="28"/>
          <w:lang w:val="en-US"/>
        </w:rPr>
      </w:pPr>
      <w:r w:rsidRPr="00D42D9E">
        <w:rPr>
          <w:rFonts w:cstheme="minorHAnsi"/>
          <w:color w:val="0070C0"/>
          <w:sz w:val="28"/>
          <w:szCs w:val="28"/>
          <w:lang w:val="en-US"/>
        </w:rPr>
        <w:t>2</w:t>
      </w:r>
      <w:r w:rsidR="00C1382F" w:rsidRPr="00D42D9E">
        <w:rPr>
          <w:rFonts w:cstheme="minorHAnsi"/>
          <w:color w:val="0070C0"/>
          <w:sz w:val="28"/>
          <w:szCs w:val="28"/>
          <w:lang w:val="en-US"/>
        </w:rPr>
        <w:tab/>
      </w:r>
      <w:hyperlink w:anchor="scope" w:history="1">
        <w:r w:rsidR="00AF3B67" w:rsidRPr="00D42D9E">
          <w:rPr>
            <w:rStyle w:val="Hyperlink"/>
            <w:rFonts w:cstheme="minorHAnsi"/>
            <w:sz w:val="28"/>
            <w:szCs w:val="28"/>
            <w:lang w:val="en-US"/>
          </w:rPr>
          <w:t>Scope</w:t>
        </w:r>
      </w:hyperlink>
    </w:p>
    <w:p w14:paraId="2426ED18" w14:textId="77777777" w:rsidR="00AF3B67" w:rsidRPr="00D42D9E" w:rsidRDefault="004C706D" w:rsidP="00996292">
      <w:pPr>
        <w:spacing w:line="276" w:lineRule="auto"/>
        <w:rPr>
          <w:rFonts w:cstheme="minorHAnsi"/>
          <w:color w:val="0070C0"/>
          <w:sz w:val="28"/>
          <w:szCs w:val="28"/>
          <w:lang w:val="en-US"/>
        </w:rPr>
      </w:pPr>
      <w:r w:rsidRPr="00D42D9E">
        <w:rPr>
          <w:rFonts w:cstheme="minorHAnsi"/>
          <w:color w:val="0070C0"/>
          <w:sz w:val="28"/>
          <w:szCs w:val="28"/>
          <w:lang w:val="en-US"/>
        </w:rPr>
        <w:t xml:space="preserve">3 </w:t>
      </w:r>
      <w:r w:rsidR="00C1382F" w:rsidRPr="00D42D9E">
        <w:rPr>
          <w:rFonts w:cstheme="minorHAnsi"/>
          <w:color w:val="0070C0"/>
          <w:sz w:val="28"/>
          <w:szCs w:val="28"/>
          <w:lang w:val="en-US"/>
        </w:rPr>
        <w:tab/>
      </w:r>
      <w:hyperlink w:anchor="definition" w:history="1">
        <w:r w:rsidR="00AF3B67" w:rsidRPr="00D42D9E">
          <w:rPr>
            <w:rStyle w:val="Hyperlink"/>
            <w:rFonts w:cstheme="minorHAnsi"/>
            <w:sz w:val="28"/>
            <w:szCs w:val="28"/>
            <w:lang w:val="en-US"/>
          </w:rPr>
          <w:t>Definitions</w:t>
        </w:r>
      </w:hyperlink>
      <w:r w:rsidR="00AF3B67" w:rsidRPr="00D42D9E">
        <w:rPr>
          <w:rFonts w:cstheme="minorHAnsi"/>
          <w:color w:val="0070C0"/>
          <w:sz w:val="28"/>
          <w:szCs w:val="28"/>
          <w:lang w:val="en-US"/>
        </w:rPr>
        <w:t xml:space="preserve"> </w:t>
      </w:r>
    </w:p>
    <w:p w14:paraId="04627815" w14:textId="77777777" w:rsidR="00AF3B67"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4 </w:t>
      </w:r>
      <w:r w:rsidR="00C1382F" w:rsidRPr="00D42D9E">
        <w:rPr>
          <w:rFonts w:cstheme="minorHAnsi"/>
          <w:color w:val="0070C0"/>
          <w:sz w:val="28"/>
          <w:szCs w:val="28"/>
          <w:lang w:val="en-US"/>
        </w:rPr>
        <w:tab/>
      </w:r>
      <w:hyperlink w:anchor="policy" w:history="1">
        <w:r w:rsidR="00AF3B67" w:rsidRPr="00D42D9E">
          <w:rPr>
            <w:rStyle w:val="Hyperlink"/>
            <w:rFonts w:cstheme="minorHAnsi"/>
            <w:sz w:val="28"/>
            <w:szCs w:val="28"/>
            <w:lang w:val="en-US"/>
          </w:rPr>
          <w:t>Policy Statement</w:t>
        </w:r>
      </w:hyperlink>
    </w:p>
    <w:p w14:paraId="50A5603F" w14:textId="77777777" w:rsidR="00AF3B67"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5 </w:t>
      </w:r>
      <w:r w:rsidR="00C1382F" w:rsidRPr="00D42D9E">
        <w:rPr>
          <w:rFonts w:cstheme="minorHAnsi"/>
          <w:color w:val="0070C0"/>
          <w:sz w:val="28"/>
          <w:szCs w:val="28"/>
          <w:lang w:val="en-US"/>
        </w:rPr>
        <w:tab/>
      </w:r>
      <w:hyperlink w:anchor="roles" w:history="1">
        <w:r w:rsidR="00AF3B67" w:rsidRPr="00D42D9E">
          <w:rPr>
            <w:rStyle w:val="Hyperlink"/>
            <w:rFonts w:cstheme="minorHAnsi"/>
            <w:sz w:val="28"/>
            <w:szCs w:val="28"/>
            <w:lang w:val="en-US"/>
          </w:rPr>
          <w:t>Roles and Responsibilities</w:t>
        </w:r>
      </w:hyperlink>
    </w:p>
    <w:p w14:paraId="736A2793" w14:textId="77777777" w:rsidR="004C706D"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6 </w:t>
      </w:r>
      <w:r w:rsidR="00C1382F" w:rsidRPr="00D42D9E">
        <w:rPr>
          <w:rFonts w:cstheme="minorHAnsi"/>
          <w:color w:val="0070C0"/>
          <w:sz w:val="28"/>
          <w:szCs w:val="28"/>
          <w:lang w:val="en-US"/>
        </w:rPr>
        <w:tab/>
      </w:r>
      <w:hyperlink w:anchor="principles" w:history="1">
        <w:r w:rsidRPr="00D42D9E">
          <w:rPr>
            <w:rStyle w:val="Hyperlink"/>
            <w:rFonts w:cstheme="minorHAnsi"/>
            <w:sz w:val="28"/>
            <w:szCs w:val="28"/>
            <w:lang w:val="en-US"/>
          </w:rPr>
          <w:t>General Principles</w:t>
        </w:r>
      </w:hyperlink>
    </w:p>
    <w:p w14:paraId="4A7D38AC" w14:textId="77777777" w:rsidR="004C706D" w:rsidRPr="00D42D9E" w:rsidRDefault="004C706D" w:rsidP="00E04455">
      <w:pPr>
        <w:pStyle w:val="NormalWeb"/>
        <w:autoSpaceDE w:val="0"/>
        <w:autoSpaceDN w:val="0"/>
        <w:adjustRightInd w:val="0"/>
        <w:spacing w:before="0" w:beforeAutospacing="0" w:after="240" w:afterAutospacing="0" w:line="276" w:lineRule="auto"/>
        <w:ind w:left="720" w:hanging="720"/>
        <w:rPr>
          <w:rFonts w:asciiTheme="minorHAnsi" w:hAnsiTheme="minorHAnsi" w:cstheme="minorHAnsi"/>
          <w:b/>
          <w:bCs/>
          <w:color w:val="0070C0"/>
          <w:sz w:val="28"/>
          <w:szCs w:val="28"/>
        </w:rPr>
      </w:pPr>
      <w:r w:rsidRPr="00D42D9E">
        <w:rPr>
          <w:rFonts w:asciiTheme="minorHAnsi" w:hAnsiTheme="minorHAnsi" w:cstheme="minorHAnsi"/>
          <w:color w:val="0070C0"/>
          <w:sz w:val="28"/>
          <w:szCs w:val="28"/>
          <w:lang w:val="en-US"/>
        </w:rPr>
        <w:t>7</w:t>
      </w:r>
      <w:r w:rsidRPr="00D42D9E">
        <w:rPr>
          <w:rFonts w:asciiTheme="minorHAnsi" w:hAnsiTheme="minorHAnsi" w:cstheme="minorHAnsi"/>
          <w:b/>
          <w:bCs/>
          <w:color w:val="0070C0"/>
          <w:sz w:val="28"/>
          <w:szCs w:val="28"/>
        </w:rPr>
        <w:t xml:space="preserve"> </w:t>
      </w:r>
      <w:r w:rsidR="00C1382F" w:rsidRPr="00D42D9E">
        <w:rPr>
          <w:rFonts w:asciiTheme="minorHAnsi" w:hAnsiTheme="minorHAnsi" w:cstheme="minorHAnsi"/>
          <w:b/>
          <w:bCs/>
          <w:color w:val="0070C0"/>
          <w:sz w:val="28"/>
          <w:szCs w:val="28"/>
        </w:rPr>
        <w:tab/>
      </w:r>
      <w:hyperlink w:anchor="implementing" w:history="1">
        <w:r w:rsidR="00AB03BC" w:rsidRPr="003C2AB1">
          <w:rPr>
            <w:rStyle w:val="Hyperlink"/>
            <w:rFonts w:asciiTheme="minorHAnsi" w:hAnsiTheme="minorHAnsi" w:cstheme="minorHAnsi"/>
            <w:bCs/>
            <w:sz w:val="28"/>
            <w:szCs w:val="28"/>
          </w:rPr>
          <w:t>Implementing</w:t>
        </w:r>
      </w:hyperlink>
      <w:r w:rsidR="00AB03BC" w:rsidRPr="003C2AB1">
        <w:rPr>
          <w:rFonts w:asciiTheme="minorHAnsi" w:hAnsiTheme="minorHAnsi" w:cstheme="minorHAnsi"/>
          <w:bCs/>
          <w:color w:val="0070C0"/>
          <w:sz w:val="28"/>
          <w:szCs w:val="28"/>
        </w:rPr>
        <w:t xml:space="preserve"> the Code of Practice</w:t>
      </w:r>
      <w:r w:rsidR="00177FAC" w:rsidRPr="003C2AB1">
        <w:rPr>
          <w:rFonts w:asciiTheme="minorHAnsi" w:hAnsiTheme="minorHAnsi" w:cstheme="minorHAnsi"/>
          <w:b/>
          <w:bCs/>
          <w:color w:val="0070C0"/>
        </w:rPr>
        <w:t xml:space="preserve"> </w:t>
      </w:r>
    </w:p>
    <w:p w14:paraId="40F40B81" w14:textId="77777777" w:rsidR="004C706D"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8 </w:t>
      </w:r>
      <w:r w:rsidR="00C1382F" w:rsidRPr="00D42D9E">
        <w:rPr>
          <w:rFonts w:cstheme="minorHAnsi"/>
          <w:color w:val="0070C0"/>
          <w:sz w:val="28"/>
          <w:szCs w:val="28"/>
          <w:lang w:val="en-US"/>
        </w:rPr>
        <w:tab/>
      </w:r>
      <w:hyperlink w:anchor="legal" w:history="1">
        <w:r w:rsidRPr="00D42D9E">
          <w:rPr>
            <w:rStyle w:val="Hyperlink"/>
            <w:rFonts w:cstheme="minorHAnsi"/>
            <w:sz w:val="28"/>
            <w:szCs w:val="28"/>
            <w:lang w:val="en-US"/>
          </w:rPr>
          <w:t>Legal and Policy Framework</w:t>
        </w:r>
      </w:hyperlink>
    </w:p>
    <w:p w14:paraId="6D6A38B7" w14:textId="77777777" w:rsidR="004C706D"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9 </w:t>
      </w:r>
      <w:r w:rsidR="00C1382F" w:rsidRPr="00D42D9E">
        <w:rPr>
          <w:rFonts w:cstheme="minorHAnsi"/>
          <w:color w:val="0070C0"/>
          <w:sz w:val="28"/>
          <w:szCs w:val="28"/>
          <w:lang w:val="en-US"/>
        </w:rPr>
        <w:tab/>
      </w:r>
      <w:hyperlink w:anchor="corporate" w:history="1">
        <w:r w:rsidRPr="00D42D9E">
          <w:rPr>
            <w:rStyle w:val="Hyperlink"/>
            <w:rFonts w:cstheme="minorHAnsi"/>
            <w:sz w:val="28"/>
            <w:szCs w:val="28"/>
            <w:lang w:val="en-US"/>
          </w:rPr>
          <w:t>Linkage to Corporate Plan</w:t>
        </w:r>
      </w:hyperlink>
    </w:p>
    <w:p w14:paraId="1F0EB10E" w14:textId="77777777" w:rsidR="004C706D"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10 </w:t>
      </w:r>
      <w:r w:rsidR="00C1382F" w:rsidRPr="00D42D9E">
        <w:rPr>
          <w:rFonts w:cstheme="minorHAnsi"/>
          <w:color w:val="0070C0"/>
          <w:sz w:val="28"/>
          <w:szCs w:val="28"/>
          <w:lang w:val="en-US"/>
        </w:rPr>
        <w:tab/>
      </w:r>
      <w:hyperlink w:anchor="assessment" w:history="1">
        <w:r w:rsidRPr="00D42D9E">
          <w:rPr>
            <w:rStyle w:val="Hyperlink"/>
            <w:rFonts w:cstheme="minorHAnsi"/>
            <w:sz w:val="28"/>
            <w:szCs w:val="28"/>
            <w:lang w:val="en-US"/>
          </w:rPr>
          <w:t>Impact Assessment</w:t>
        </w:r>
      </w:hyperlink>
    </w:p>
    <w:p w14:paraId="11AB2135" w14:textId="58C5BF34" w:rsidR="004C706D"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11 </w:t>
      </w:r>
      <w:r w:rsidR="00C1382F" w:rsidRPr="00D42D9E">
        <w:rPr>
          <w:rFonts w:cstheme="minorHAnsi"/>
          <w:color w:val="0070C0"/>
          <w:sz w:val="28"/>
          <w:szCs w:val="28"/>
          <w:lang w:val="en-US"/>
        </w:rPr>
        <w:tab/>
      </w:r>
      <w:hyperlink w:anchor="communication" w:history="1">
        <w:r w:rsidRPr="00D42D9E">
          <w:rPr>
            <w:rStyle w:val="Hyperlink"/>
            <w:rFonts w:cstheme="minorHAnsi"/>
            <w:sz w:val="28"/>
            <w:szCs w:val="28"/>
            <w:lang w:val="en-US"/>
          </w:rPr>
          <w:t>Communication</w:t>
        </w:r>
        <w:r w:rsidR="00AB03BC">
          <w:rPr>
            <w:rStyle w:val="Hyperlink"/>
            <w:rFonts w:cstheme="minorHAnsi"/>
            <w:sz w:val="28"/>
            <w:szCs w:val="28"/>
            <w:lang w:val="en-US"/>
          </w:rPr>
          <w:t>, Support and Training</w:t>
        </w:r>
      </w:hyperlink>
    </w:p>
    <w:p w14:paraId="6D25ADCA" w14:textId="77777777" w:rsidR="004C706D"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12 </w:t>
      </w:r>
      <w:r w:rsidR="00C1382F" w:rsidRPr="00D42D9E">
        <w:rPr>
          <w:rFonts w:cstheme="minorHAnsi"/>
          <w:color w:val="0070C0"/>
          <w:sz w:val="28"/>
          <w:szCs w:val="28"/>
          <w:lang w:val="en-US"/>
        </w:rPr>
        <w:tab/>
      </w:r>
      <w:hyperlink w:anchor="risk" w:history="1">
        <w:r w:rsidRPr="00D42D9E">
          <w:rPr>
            <w:rStyle w:val="Hyperlink"/>
            <w:rFonts w:cstheme="minorHAnsi"/>
            <w:sz w:val="28"/>
            <w:szCs w:val="28"/>
            <w:lang w:val="en-US"/>
          </w:rPr>
          <w:t>Risk Assessment</w:t>
        </w:r>
      </w:hyperlink>
    </w:p>
    <w:p w14:paraId="59891FC8" w14:textId="77777777" w:rsidR="004C706D" w:rsidRPr="00D42D9E" w:rsidRDefault="004C706D"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13 </w:t>
      </w:r>
      <w:r w:rsidR="00C1382F" w:rsidRPr="00D42D9E">
        <w:rPr>
          <w:rFonts w:cstheme="minorHAnsi"/>
          <w:color w:val="0070C0"/>
          <w:sz w:val="28"/>
          <w:szCs w:val="28"/>
          <w:lang w:val="en-US"/>
        </w:rPr>
        <w:tab/>
      </w:r>
      <w:hyperlink w:anchor="monitoring" w:history="1">
        <w:r w:rsidRPr="00D42D9E">
          <w:rPr>
            <w:rStyle w:val="Hyperlink"/>
            <w:rFonts w:cstheme="minorHAnsi"/>
            <w:sz w:val="28"/>
            <w:szCs w:val="28"/>
            <w:lang w:val="en-US"/>
          </w:rPr>
          <w:t>Monitoring, Review and Evaluation</w:t>
        </w:r>
      </w:hyperlink>
      <w:r w:rsidRPr="00D42D9E">
        <w:rPr>
          <w:rFonts w:cstheme="minorHAnsi"/>
          <w:color w:val="0070C0"/>
          <w:sz w:val="28"/>
          <w:szCs w:val="28"/>
          <w:lang w:val="en-US"/>
        </w:rPr>
        <w:t xml:space="preserve"> </w:t>
      </w:r>
    </w:p>
    <w:p w14:paraId="7C95302B" w14:textId="77777777" w:rsidR="00C1382F" w:rsidRPr="00D42D9E" w:rsidRDefault="00C1382F" w:rsidP="00E04455">
      <w:pPr>
        <w:spacing w:line="276" w:lineRule="auto"/>
        <w:rPr>
          <w:rFonts w:cstheme="minorHAnsi"/>
          <w:color w:val="0070C0"/>
          <w:sz w:val="28"/>
          <w:szCs w:val="28"/>
          <w:lang w:val="en-US"/>
        </w:rPr>
      </w:pPr>
      <w:r w:rsidRPr="00D42D9E">
        <w:rPr>
          <w:rFonts w:cstheme="minorHAnsi"/>
          <w:color w:val="0070C0"/>
          <w:sz w:val="28"/>
          <w:szCs w:val="28"/>
          <w:lang w:val="en-US"/>
        </w:rPr>
        <w:t xml:space="preserve">14 </w:t>
      </w:r>
      <w:r w:rsidRPr="00D42D9E">
        <w:rPr>
          <w:rFonts w:cstheme="minorHAnsi"/>
          <w:color w:val="0070C0"/>
          <w:sz w:val="28"/>
          <w:szCs w:val="28"/>
          <w:lang w:val="en-US"/>
        </w:rPr>
        <w:tab/>
      </w:r>
      <w:hyperlink w:anchor="details" w:history="1">
        <w:r w:rsidRPr="00D42D9E">
          <w:rPr>
            <w:rStyle w:val="Hyperlink"/>
            <w:rFonts w:cstheme="minorHAnsi"/>
            <w:sz w:val="28"/>
            <w:szCs w:val="28"/>
            <w:lang w:val="en-US"/>
          </w:rPr>
          <w:t>Policy Details</w:t>
        </w:r>
      </w:hyperlink>
    </w:p>
    <w:p w14:paraId="0265CCC6" w14:textId="77777777" w:rsidR="00C1382F" w:rsidRPr="00D42D9E" w:rsidRDefault="00C1382F" w:rsidP="002D079D">
      <w:pPr>
        <w:spacing w:after="0" w:line="276" w:lineRule="auto"/>
        <w:rPr>
          <w:rFonts w:cstheme="minorHAnsi"/>
          <w:color w:val="0070C0"/>
          <w:sz w:val="28"/>
          <w:szCs w:val="28"/>
          <w:lang w:val="en-US"/>
        </w:rPr>
      </w:pPr>
      <w:r w:rsidRPr="00D42D9E">
        <w:rPr>
          <w:rFonts w:cstheme="minorHAnsi"/>
          <w:color w:val="0070C0"/>
          <w:sz w:val="28"/>
          <w:szCs w:val="28"/>
          <w:lang w:val="en-US"/>
        </w:rPr>
        <w:t>15</w:t>
      </w:r>
      <w:r w:rsidRPr="00D42D9E">
        <w:rPr>
          <w:rFonts w:cstheme="minorHAnsi"/>
          <w:color w:val="0070C0"/>
          <w:sz w:val="28"/>
          <w:szCs w:val="28"/>
          <w:lang w:val="en-US"/>
        </w:rPr>
        <w:tab/>
      </w:r>
      <w:hyperlink w:anchor="version" w:history="1">
        <w:r w:rsidRPr="00D42D9E">
          <w:rPr>
            <w:rStyle w:val="Hyperlink"/>
            <w:rFonts w:cstheme="minorHAnsi"/>
            <w:sz w:val="28"/>
            <w:szCs w:val="28"/>
            <w:lang w:val="en-US"/>
          </w:rPr>
          <w:t>Document Control</w:t>
        </w:r>
      </w:hyperlink>
    </w:p>
    <w:p w14:paraId="166D71D1" w14:textId="77777777" w:rsidR="003745AC" w:rsidRPr="00D42D9E" w:rsidRDefault="003745AC" w:rsidP="002D079D">
      <w:pPr>
        <w:spacing w:after="0" w:line="276" w:lineRule="auto"/>
        <w:rPr>
          <w:rFonts w:cstheme="minorHAnsi"/>
          <w:color w:val="0070C0"/>
          <w:sz w:val="32"/>
          <w:szCs w:val="32"/>
          <w:lang w:val="en-US"/>
        </w:rPr>
      </w:pPr>
    </w:p>
    <w:p w14:paraId="7FB42701" w14:textId="77777777" w:rsidR="003745AC" w:rsidRPr="0055367E" w:rsidRDefault="003745AC" w:rsidP="0055367E">
      <w:pPr>
        <w:shd w:val="clear" w:color="auto" w:fill="FFFFFF" w:themeFill="background1"/>
        <w:spacing w:after="0" w:line="276" w:lineRule="auto"/>
        <w:rPr>
          <w:rFonts w:cstheme="minorHAnsi"/>
          <w:b/>
          <w:color w:val="0070C0"/>
          <w:sz w:val="32"/>
          <w:szCs w:val="32"/>
          <w:lang w:val="en-US"/>
        </w:rPr>
      </w:pPr>
      <w:r w:rsidRPr="0055367E">
        <w:rPr>
          <w:rFonts w:cstheme="minorHAnsi"/>
          <w:b/>
          <w:color w:val="0070C0"/>
          <w:sz w:val="32"/>
          <w:szCs w:val="32"/>
          <w:lang w:val="en-US"/>
        </w:rPr>
        <w:t>Appendices</w:t>
      </w:r>
    </w:p>
    <w:p w14:paraId="6DCAA9E7" w14:textId="0A1F3BA0" w:rsidR="003C2AB1" w:rsidRPr="00241774" w:rsidRDefault="00716240" w:rsidP="0055367E">
      <w:pPr>
        <w:shd w:val="clear" w:color="auto" w:fill="FFFFFF" w:themeFill="background1"/>
        <w:spacing w:after="120" w:line="240" w:lineRule="auto"/>
        <w:rPr>
          <w:color w:val="2E74B5" w:themeColor="accent1" w:themeShade="BF"/>
          <w:sz w:val="28"/>
          <w:szCs w:val="28"/>
          <w:lang w:val="en-US"/>
        </w:rPr>
      </w:pPr>
      <w:r w:rsidRPr="00C944FB">
        <w:rPr>
          <w:rFonts w:cstheme="minorHAnsi"/>
          <w:b/>
          <w:bCs/>
          <w:color w:val="2E74B5" w:themeColor="accent1" w:themeShade="BF"/>
          <w:sz w:val="28"/>
          <w:szCs w:val="24"/>
        </w:rPr>
        <w:t>1</w:t>
      </w:r>
      <w:r w:rsidRPr="00C944FB">
        <w:rPr>
          <w:rFonts w:cstheme="minorHAnsi"/>
          <w:b/>
          <w:bCs/>
          <w:color w:val="2E74B5" w:themeColor="accent1" w:themeShade="BF"/>
          <w:sz w:val="28"/>
          <w:szCs w:val="24"/>
        </w:rPr>
        <w:tab/>
      </w:r>
      <w:hyperlink w:anchor="SupplementaryA" w:history="1">
        <w:r w:rsidR="006C76E5" w:rsidRPr="00241774">
          <w:rPr>
            <w:rStyle w:val="Hyperlink"/>
            <w:color w:val="2E74B5" w:themeColor="accent1" w:themeShade="BF"/>
            <w:sz w:val="28"/>
            <w:szCs w:val="28"/>
            <w:lang w:val="en-US"/>
          </w:rPr>
          <w:t xml:space="preserve">Guide A - </w:t>
        </w:r>
        <w:r w:rsidR="003C2AB1" w:rsidRPr="00241774">
          <w:rPr>
            <w:rStyle w:val="Hyperlink"/>
            <w:color w:val="2E74B5" w:themeColor="accent1" w:themeShade="BF"/>
            <w:sz w:val="28"/>
            <w:szCs w:val="28"/>
            <w:lang w:val="en-US"/>
          </w:rPr>
          <w:t>Information Formatting</w:t>
        </w:r>
      </w:hyperlink>
      <w:r w:rsidR="003C2AB1" w:rsidRPr="00241774">
        <w:rPr>
          <w:color w:val="2E74B5" w:themeColor="accent1" w:themeShade="BF"/>
          <w:sz w:val="28"/>
          <w:szCs w:val="28"/>
          <w:lang w:val="en-US"/>
        </w:rPr>
        <w:t xml:space="preserve"> </w:t>
      </w:r>
    </w:p>
    <w:p w14:paraId="4502D2B4" w14:textId="7EF08FD4" w:rsidR="006C76E5" w:rsidRPr="00241774" w:rsidRDefault="006C76E5" w:rsidP="0055367E">
      <w:pPr>
        <w:shd w:val="clear" w:color="auto" w:fill="FFFFFF" w:themeFill="background1"/>
        <w:spacing w:after="120" w:line="240" w:lineRule="auto"/>
        <w:rPr>
          <w:color w:val="2E74B5" w:themeColor="accent1" w:themeShade="BF"/>
          <w:sz w:val="28"/>
          <w:szCs w:val="28"/>
          <w:lang w:val="en-US"/>
        </w:rPr>
      </w:pPr>
      <w:r w:rsidRPr="00241774">
        <w:rPr>
          <w:color w:val="2E74B5" w:themeColor="accent1" w:themeShade="BF"/>
          <w:sz w:val="28"/>
          <w:szCs w:val="28"/>
        </w:rPr>
        <w:t>2.</w:t>
      </w:r>
      <w:r w:rsidRPr="00241774">
        <w:rPr>
          <w:color w:val="2E74B5" w:themeColor="accent1" w:themeShade="BF"/>
          <w:sz w:val="28"/>
          <w:szCs w:val="28"/>
        </w:rPr>
        <w:tab/>
      </w:r>
      <w:hyperlink w:anchor="supplementaryb" w:history="1">
        <w:r w:rsidRPr="00241774">
          <w:rPr>
            <w:rStyle w:val="Hyperlink"/>
            <w:color w:val="2E74B5" w:themeColor="accent1" w:themeShade="BF"/>
            <w:sz w:val="28"/>
            <w:szCs w:val="28"/>
            <w:lang w:val="en-US"/>
          </w:rPr>
          <w:t>Guide B - Accessible Language and Imagery</w:t>
        </w:r>
      </w:hyperlink>
    </w:p>
    <w:p w14:paraId="185A2447" w14:textId="5D4EF620" w:rsidR="006C76E5" w:rsidRPr="00241774" w:rsidRDefault="006C76E5" w:rsidP="0055367E">
      <w:pPr>
        <w:shd w:val="clear" w:color="auto" w:fill="FFFFFF" w:themeFill="background1"/>
        <w:spacing w:after="120" w:line="240" w:lineRule="auto"/>
        <w:rPr>
          <w:color w:val="2E74B5" w:themeColor="accent1" w:themeShade="BF"/>
          <w:sz w:val="28"/>
          <w:szCs w:val="28"/>
          <w:lang w:val="en-US"/>
        </w:rPr>
      </w:pPr>
      <w:r w:rsidRPr="00241774">
        <w:rPr>
          <w:color w:val="2E74B5" w:themeColor="accent1" w:themeShade="BF"/>
          <w:sz w:val="28"/>
          <w:szCs w:val="28"/>
          <w:lang w:val="en-US"/>
        </w:rPr>
        <w:t>3.</w:t>
      </w:r>
      <w:r w:rsidRPr="00241774">
        <w:rPr>
          <w:color w:val="2E74B5" w:themeColor="accent1" w:themeShade="BF"/>
          <w:sz w:val="28"/>
          <w:szCs w:val="28"/>
          <w:lang w:val="en-US"/>
        </w:rPr>
        <w:tab/>
      </w:r>
      <w:hyperlink w:anchor="supplementaryC" w:history="1">
        <w:r w:rsidRPr="00241774">
          <w:rPr>
            <w:rStyle w:val="Hyperlink"/>
            <w:color w:val="2E74B5" w:themeColor="accent1" w:themeShade="BF"/>
            <w:sz w:val="28"/>
            <w:szCs w:val="28"/>
          </w:rPr>
          <w:t>Guide C - Technical Accessibility</w:t>
        </w:r>
      </w:hyperlink>
    </w:p>
    <w:p w14:paraId="25E413B9" w14:textId="6168876D" w:rsidR="008D57A8" w:rsidRPr="00241774" w:rsidRDefault="006C76E5" w:rsidP="0055367E">
      <w:pPr>
        <w:shd w:val="clear" w:color="auto" w:fill="FFFFFF" w:themeFill="background1"/>
        <w:spacing w:after="120" w:line="240" w:lineRule="auto"/>
        <w:rPr>
          <w:rStyle w:val="Hyperlink"/>
          <w:rFonts w:cstheme="minorHAnsi"/>
          <w:color w:val="2E74B5" w:themeColor="accent1" w:themeShade="BF"/>
          <w:sz w:val="28"/>
          <w:szCs w:val="28"/>
          <w:lang w:val="en-US"/>
        </w:rPr>
      </w:pPr>
      <w:r w:rsidRPr="00241774">
        <w:rPr>
          <w:color w:val="2E74B5" w:themeColor="accent1" w:themeShade="BF"/>
          <w:sz w:val="28"/>
          <w:szCs w:val="28"/>
        </w:rPr>
        <w:t>4.</w:t>
      </w:r>
      <w:r w:rsidRPr="00241774">
        <w:rPr>
          <w:color w:val="2E74B5" w:themeColor="accent1" w:themeShade="BF"/>
          <w:sz w:val="28"/>
          <w:szCs w:val="28"/>
        </w:rPr>
        <w:tab/>
      </w:r>
      <w:hyperlink w:anchor="goodpractice" w:history="1">
        <w:r w:rsidR="00D42D9E" w:rsidRPr="00241774">
          <w:rPr>
            <w:rStyle w:val="Hyperlink"/>
            <w:rFonts w:cstheme="minorHAnsi"/>
            <w:color w:val="034990" w:themeColor="hyperlink" w:themeShade="BF"/>
            <w:sz w:val="28"/>
            <w:szCs w:val="28"/>
            <w:lang w:val="en-US"/>
          </w:rPr>
          <w:t>Good Practice Checklist</w:t>
        </w:r>
      </w:hyperlink>
    </w:p>
    <w:p w14:paraId="67C8DAD3" w14:textId="0220381E" w:rsidR="003C2AB1" w:rsidRPr="00716240" w:rsidRDefault="003C2AB1" w:rsidP="0055367E">
      <w:pPr>
        <w:shd w:val="clear" w:color="auto" w:fill="FFFFFF" w:themeFill="background1"/>
        <w:spacing w:after="120" w:line="240" w:lineRule="auto"/>
        <w:rPr>
          <w:rFonts w:cstheme="minorHAnsi"/>
          <w:color w:val="0070C0"/>
          <w:sz w:val="28"/>
          <w:szCs w:val="24"/>
          <w:lang w:val="en-US"/>
        </w:rPr>
      </w:pPr>
      <w:r w:rsidRPr="00241774">
        <w:rPr>
          <w:color w:val="2E74B5" w:themeColor="accent1" w:themeShade="BF"/>
          <w:sz w:val="28"/>
          <w:szCs w:val="28"/>
        </w:rPr>
        <w:t>5.</w:t>
      </w:r>
      <w:r w:rsidRPr="00241774">
        <w:rPr>
          <w:color w:val="2E74B5" w:themeColor="accent1" w:themeShade="BF"/>
          <w:sz w:val="28"/>
          <w:szCs w:val="28"/>
        </w:rPr>
        <w:tab/>
      </w:r>
      <w:hyperlink w:anchor="usefulreferences" w:history="1">
        <w:r w:rsidRPr="00241774">
          <w:rPr>
            <w:rStyle w:val="Hyperlink"/>
            <w:rFonts w:cstheme="minorHAnsi"/>
            <w:bCs/>
            <w:color w:val="2E74B5" w:themeColor="accent1" w:themeShade="BF"/>
            <w:sz w:val="28"/>
            <w:szCs w:val="28"/>
          </w:rPr>
          <w:t>Useful References and Sources of Advice</w:t>
        </w:r>
        <w:r w:rsidRPr="00241774">
          <w:rPr>
            <w:rStyle w:val="Hyperlink"/>
            <w:rFonts w:cstheme="minorHAnsi"/>
            <w:color w:val="2E74B5" w:themeColor="accent1" w:themeShade="BF"/>
            <w:sz w:val="28"/>
            <w:szCs w:val="28"/>
          </w:rPr>
          <w:t>.</w:t>
        </w:r>
      </w:hyperlink>
    </w:p>
    <w:p w14:paraId="4B6233CE" w14:textId="77777777" w:rsidR="00D42D9E" w:rsidRDefault="00D42D9E" w:rsidP="00D42D9E">
      <w:pPr>
        <w:spacing w:after="0" w:line="276" w:lineRule="auto"/>
        <w:rPr>
          <w:rFonts w:cstheme="minorHAnsi"/>
          <w:color w:val="0070C0"/>
          <w:sz w:val="28"/>
          <w:szCs w:val="24"/>
          <w:lang w:val="en-US"/>
        </w:rPr>
      </w:pPr>
    </w:p>
    <w:p w14:paraId="3C3778FF" w14:textId="77777777" w:rsidR="00AF3B67" w:rsidRDefault="00AF3B67" w:rsidP="008034D0">
      <w:pPr>
        <w:pStyle w:val="NormalWeb"/>
        <w:spacing w:before="0" w:beforeAutospacing="0" w:after="0" w:afterAutospacing="0"/>
        <w:textAlignment w:val="baseline"/>
        <w:rPr>
          <w:rFonts w:asciiTheme="minorHAnsi" w:hAnsiTheme="minorHAnsi"/>
          <w:b/>
          <w:color w:val="2F5496" w:themeColor="accent5" w:themeShade="BF"/>
          <w:sz w:val="48"/>
          <w:szCs w:val="48"/>
        </w:rPr>
      </w:pPr>
    </w:p>
    <w:p w14:paraId="3729B3A4" w14:textId="77777777" w:rsidR="004C706D" w:rsidRDefault="004C706D" w:rsidP="008034D0">
      <w:pPr>
        <w:pStyle w:val="NormalWeb"/>
        <w:spacing w:before="0" w:beforeAutospacing="0" w:after="0" w:afterAutospacing="0"/>
        <w:textAlignment w:val="baseline"/>
        <w:rPr>
          <w:rFonts w:asciiTheme="minorHAnsi" w:hAnsiTheme="minorHAnsi"/>
          <w:b/>
          <w:color w:val="2F5496" w:themeColor="accent5" w:themeShade="BF"/>
          <w:sz w:val="48"/>
          <w:szCs w:val="48"/>
        </w:rPr>
        <w:sectPr w:rsidR="004C706D" w:rsidSect="00A37D97">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pPr>
    </w:p>
    <w:p w14:paraId="55DD6EB9" w14:textId="77777777" w:rsidR="008034D0" w:rsidRPr="00DA1461" w:rsidRDefault="005C0C54" w:rsidP="008034D0">
      <w:pPr>
        <w:pStyle w:val="NormalWeb"/>
        <w:spacing w:before="0" w:beforeAutospacing="0" w:after="0" w:afterAutospacing="0"/>
        <w:textAlignment w:val="baseline"/>
        <w:rPr>
          <w:rFonts w:asciiTheme="minorHAnsi" w:hAnsiTheme="minorHAnsi"/>
          <w:b/>
          <w:sz w:val="48"/>
          <w:szCs w:val="48"/>
        </w:rPr>
      </w:pPr>
      <w:r>
        <w:rPr>
          <w:rFonts w:asciiTheme="minorHAnsi" w:hAnsiTheme="minorHAnsi"/>
          <w:b/>
          <w:color w:val="2F5496" w:themeColor="accent5" w:themeShade="BF"/>
          <w:sz w:val="48"/>
          <w:szCs w:val="48"/>
        </w:rPr>
        <w:lastRenderedPageBreak/>
        <w:t xml:space="preserve">Code of Practice on Producing Information </w:t>
      </w:r>
    </w:p>
    <w:p w14:paraId="2AED8860" w14:textId="77777777" w:rsidR="00AD0AC6" w:rsidRPr="00120D87" w:rsidRDefault="00AD0AC6" w:rsidP="00241774">
      <w:pPr>
        <w:pStyle w:val="Heading1"/>
        <w:rPr>
          <w:lang w:val="en-US"/>
        </w:rPr>
      </w:pPr>
      <w:bookmarkStart w:id="1" w:name="preamble"/>
      <w:r w:rsidRPr="00241774">
        <w:t>Preamble</w:t>
      </w:r>
    </w:p>
    <w:bookmarkEnd w:id="1"/>
    <w:p w14:paraId="75958431" w14:textId="77777777" w:rsidR="005C0C54" w:rsidRDefault="005C0C54" w:rsidP="00EB47D4">
      <w:pPr>
        <w:pStyle w:val="Heading2"/>
        <w:rPr>
          <w:rFonts w:eastAsiaTheme="minorEastAsia"/>
          <w:lang w:eastAsia="en-GB"/>
        </w:rPr>
      </w:pPr>
      <w:r w:rsidRPr="005C0C54">
        <w:rPr>
          <w:rFonts w:eastAsiaTheme="minorEastAsia"/>
          <w:lang w:eastAsia="en-GB"/>
        </w:rPr>
        <w:t>Derry City and Strabane District Council’s Policy unit is responsible for driving forward and providing guidance on Section 75 obligations to all service areas including the commitment to ensure that all information emanating from Derry City and Strabane District Council is made as accessible and equitable as possible.</w:t>
      </w:r>
    </w:p>
    <w:p w14:paraId="03FD4A49" w14:textId="77777777" w:rsidR="00A71E14" w:rsidRPr="00A71E14" w:rsidRDefault="00A71E14" w:rsidP="00A71E14">
      <w:pPr>
        <w:rPr>
          <w:lang w:val="da-DK" w:eastAsia="en-GB"/>
        </w:rPr>
      </w:pPr>
    </w:p>
    <w:p w14:paraId="27177703" w14:textId="77777777" w:rsidR="00177FAC" w:rsidRPr="005C0C54" w:rsidRDefault="005C0C54" w:rsidP="00EB47D4">
      <w:pPr>
        <w:pStyle w:val="Heading2"/>
        <w:rPr>
          <w:rFonts w:eastAsiaTheme="minorEastAsia"/>
          <w:lang w:eastAsia="en-GB"/>
        </w:rPr>
      </w:pPr>
      <w:r w:rsidRPr="005C0C54">
        <w:rPr>
          <w:rFonts w:eastAsiaTheme="minorEastAsia"/>
          <w:lang w:eastAsia="en-GB"/>
        </w:rPr>
        <w:t>The purpose of this Code of Practice is to strive to achieve best practice in ensuring that Derry City and Strabane District Council provides its customers with accessible information as quickly and effectively as possible.</w:t>
      </w:r>
      <w:r w:rsidR="00177FAC" w:rsidRPr="005C0C54">
        <w:rPr>
          <w:rFonts w:eastAsiaTheme="minorEastAsia"/>
          <w:lang w:eastAsia="en-GB"/>
        </w:rPr>
        <w:t xml:space="preserve">  </w:t>
      </w:r>
    </w:p>
    <w:p w14:paraId="4A3D732C" w14:textId="77777777" w:rsidR="007F66AD" w:rsidRPr="00120D87" w:rsidRDefault="00AD0AC6" w:rsidP="00AF29FF">
      <w:pPr>
        <w:pStyle w:val="Heading1"/>
        <w:spacing w:after="240"/>
      </w:pPr>
      <w:bookmarkStart w:id="2" w:name="scope"/>
      <w:r w:rsidRPr="00120D87">
        <w:rPr>
          <w:lang w:val="da-DK"/>
        </w:rPr>
        <w:t>Scope</w:t>
      </w:r>
    </w:p>
    <w:bookmarkEnd w:id="2"/>
    <w:p w14:paraId="227E3754" w14:textId="77777777" w:rsidR="006C76E5" w:rsidRPr="006C76E5" w:rsidRDefault="00A71E14" w:rsidP="00EB47D4">
      <w:pPr>
        <w:pStyle w:val="Heading2"/>
        <w:rPr>
          <w:kern w:val="24"/>
        </w:rPr>
      </w:pPr>
      <w:r w:rsidRPr="00A71E14">
        <w:t xml:space="preserve">The Code of Practice will be forwarded to all Council employees and is intended for use by those members of staff who are responsible for producing information on behalf of Derry City and Strabane District Council. </w:t>
      </w:r>
    </w:p>
    <w:p w14:paraId="2AADF548" w14:textId="080847BF" w:rsidR="006C76E5" w:rsidRPr="006C76E5" w:rsidRDefault="006C76E5" w:rsidP="006C76E5">
      <w:pPr>
        <w:pStyle w:val="Heading2"/>
        <w:numPr>
          <w:ilvl w:val="0"/>
          <w:numId w:val="0"/>
        </w:numPr>
        <w:ind w:left="578"/>
        <w:rPr>
          <w:kern w:val="24"/>
        </w:rPr>
      </w:pPr>
    </w:p>
    <w:p w14:paraId="32784AF5" w14:textId="1C23A9F6" w:rsidR="009F3D86" w:rsidRPr="006C76E5" w:rsidRDefault="00A71E14" w:rsidP="006C76E5">
      <w:pPr>
        <w:pStyle w:val="Heading2"/>
        <w:rPr>
          <w:kern w:val="24"/>
        </w:rPr>
      </w:pPr>
      <w:r w:rsidRPr="00A71E14">
        <w:t>Consequently, publication design service provided (internal or external) will be required to comply with this code of practice.</w:t>
      </w:r>
      <w:r w:rsidR="00287E84" w:rsidRPr="006C76E5">
        <w:rPr>
          <w:kern w:val="24"/>
        </w:rPr>
        <w:t xml:space="preserve"> </w:t>
      </w:r>
    </w:p>
    <w:p w14:paraId="4BE06907" w14:textId="77777777" w:rsidR="00287E84" w:rsidRPr="00120D87" w:rsidRDefault="00AD0AC6" w:rsidP="00C94D67">
      <w:pPr>
        <w:pStyle w:val="Heading1"/>
      </w:pPr>
      <w:bookmarkStart w:id="3" w:name="definition"/>
      <w:r w:rsidRPr="00120D87">
        <w:rPr>
          <w:lang w:val="da-DK"/>
        </w:rPr>
        <w:t>Definitions</w:t>
      </w:r>
    </w:p>
    <w:bookmarkEnd w:id="3"/>
    <w:p w14:paraId="7B2A0B14" w14:textId="77777777" w:rsidR="00581BA1" w:rsidRPr="00A71E14" w:rsidRDefault="00581BA1" w:rsidP="00581BA1">
      <w:pPr>
        <w:pStyle w:val="NormalWeb"/>
        <w:spacing w:before="0" w:beforeAutospacing="0" w:after="0" w:afterAutospacing="0"/>
        <w:ind w:left="-709"/>
        <w:rPr>
          <w:rFonts w:asciiTheme="minorHAnsi" w:hAnsiTheme="minorHAnsi" w:cs="Arial"/>
          <w:color w:val="0070C0"/>
          <w:sz w:val="12"/>
        </w:rPr>
      </w:pPr>
    </w:p>
    <w:p w14:paraId="16F800CB" w14:textId="77777777" w:rsidR="00581BA1" w:rsidRDefault="00581BA1" w:rsidP="003F72F8">
      <w:pPr>
        <w:pStyle w:val="NormalWeb"/>
        <w:tabs>
          <w:tab w:val="left" w:pos="0"/>
        </w:tabs>
        <w:spacing w:before="0" w:beforeAutospacing="0" w:after="0" w:afterAutospacing="0"/>
        <w:ind w:firstLine="567"/>
        <w:rPr>
          <w:rFonts w:asciiTheme="minorHAnsi" w:hAnsiTheme="minorHAnsi" w:cs="Arial"/>
          <w:bCs/>
          <w:kern w:val="24"/>
          <w:lang w:val="da-DK"/>
        </w:rPr>
      </w:pPr>
      <w:r w:rsidRPr="00DA1461">
        <w:rPr>
          <w:rFonts w:asciiTheme="minorHAnsi" w:hAnsiTheme="minorHAnsi" w:cs="Arial"/>
          <w:bCs/>
          <w:kern w:val="24"/>
          <w:lang w:val="da-DK"/>
        </w:rPr>
        <w:t>Throughout this policy, the following definitions will apply:</w:t>
      </w:r>
    </w:p>
    <w:p w14:paraId="43432F68" w14:textId="77777777" w:rsidR="00A71E14" w:rsidRPr="00A71E14" w:rsidRDefault="00A71E14" w:rsidP="00A71E14">
      <w:pPr>
        <w:pStyle w:val="NormalWeb"/>
        <w:tabs>
          <w:tab w:val="left" w:pos="567"/>
        </w:tabs>
        <w:ind w:left="567"/>
        <w:rPr>
          <w:rFonts w:asciiTheme="minorHAnsi" w:hAnsiTheme="minorHAnsi" w:cstheme="minorHAnsi"/>
          <w:iCs/>
        </w:rPr>
      </w:pPr>
      <w:r w:rsidRPr="00A71E14">
        <w:rPr>
          <w:rFonts w:asciiTheme="minorHAnsi" w:hAnsiTheme="minorHAnsi" w:cstheme="minorHAnsi"/>
          <w:b/>
          <w:iCs/>
        </w:rPr>
        <w:t xml:space="preserve">Accessibility </w:t>
      </w:r>
      <w:r w:rsidRPr="00A71E14">
        <w:rPr>
          <w:rFonts w:asciiTheme="minorHAnsi" w:hAnsiTheme="minorHAnsi" w:cstheme="minorHAnsi"/>
          <w:iCs/>
        </w:rPr>
        <w:t>refers to the ability to get information and services by minimising the communication barriers some people face due to issues such as;</w:t>
      </w:r>
    </w:p>
    <w:p w14:paraId="037E8373" w14:textId="77777777" w:rsidR="00A71E14" w:rsidRPr="00A71E14" w:rsidRDefault="00A71E14" w:rsidP="002B5E97">
      <w:pPr>
        <w:pStyle w:val="NormalWeb"/>
        <w:numPr>
          <w:ilvl w:val="0"/>
          <w:numId w:val="4"/>
        </w:numPr>
        <w:tabs>
          <w:tab w:val="left" w:pos="0"/>
        </w:tabs>
        <w:rPr>
          <w:rFonts w:asciiTheme="minorHAnsi" w:hAnsiTheme="minorHAnsi" w:cstheme="minorHAnsi"/>
          <w:iCs/>
        </w:rPr>
      </w:pPr>
      <w:r w:rsidRPr="00A71E14">
        <w:rPr>
          <w:rFonts w:asciiTheme="minorHAnsi" w:hAnsiTheme="minorHAnsi" w:cstheme="minorHAnsi"/>
          <w:iCs/>
        </w:rPr>
        <w:t>First language not being English</w:t>
      </w:r>
    </w:p>
    <w:p w14:paraId="27857E03" w14:textId="77777777" w:rsidR="00A71E14" w:rsidRPr="00A71E14" w:rsidRDefault="00A71E14" w:rsidP="002B5E97">
      <w:pPr>
        <w:pStyle w:val="NormalWeb"/>
        <w:numPr>
          <w:ilvl w:val="0"/>
          <w:numId w:val="4"/>
        </w:numPr>
        <w:tabs>
          <w:tab w:val="left" w:pos="0"/>
        </w:tabs>
        <w:rPr>
          <w:rFonts w:asciiTheme="minorHAnsi" w:hAnsiTheme="minorHAnsi" w:cstheme="minorHAnsi"/>
          <w:iCs/>
        </w:rPr>
      </w:pPr>
      <w:r w:rsidRPr="00A71E14">
        <w:rPr>
          <w:rFonts w:asciiTheme="minorHAnsi" w:hAnsiTheme="minorHAnsi" w:cstheme="minorHAnsi"/>
          <w:iCs/>
        </w:rPr>
        <w:t>Visual impairment</w:t>
      </w:r>
    </w:p>
    <w:p w14:paraId="47400B83" w14:textId="77777777" w:rsidR="00A71E14" w:rsidRPr="00A71E14" w:rsidRDefault="00A71E14" w:rsidP="002B5E97">
      <w:pPr>
        <w:pStyle w:val="NormalWeb"/>
        <w:numPr>
          <w:ilvl w:val="0"/>
          <w:numId w:val="4"/>
        </w:numPr>
        <w:tabs>
          <w:tab w:val="left" w:pos="0"/>
        </w:tabs>
        <w:rPr>
          <w:rFonts w:asciiTheme="minorHAnsi" w:hAnsiTheme="minorHAnsi" w:cstheme="minorHAnsi"/>
          <w:iCs/>
        </w:rPr>
      </w:pPr>
      <w:r w:rsidRPr="00A71E14">
        <w:rPr>
          <w:rFonts w:asciiTheme="minorHAnsi" w:hAnsiTheme="minorHAnsi" w:cstheme="minorHAnsi"/>
          <w:iCs/>
        </w:rPr>
        <w:t>Learning disability or literacy issues.</w:t>
      </w:r>
    </w:p>
    <w:p w14:paraId="7F0672EF" w14:textId="77777777" w:rsidR="00A71E14" w:rsidRPr="00A71E14" w:rsidRDefault="00A71E14" w:rsidP="002B5E97">
      <w:pPr>
        <w:pStyle w:val="NormalWeb"/>
        <w:numPr>
          <w:ilvl w:val="0"/>
          <w:numId w:val="4"/>
        </w:numPr>
        <w:tabs>
          <w:tab w:val="left" w:pos="0"/>
        </w:tabs>
        <w:rPr>
          <w:rFonts w:asciiTheme="minorHAnsi" w:hAnsiTheme="minorHAnsi" w:cstheme="minorHAnsi"/>
          <w:iCs/>
        </w:rPr>
      </w:pPr>
      <w:r w:rsidRPr="00A71E14">
        <w:rPr>
          <w:rFonts w:asciiTheme="minorHAnsi" w:hAnsiTheme="minorHAnsi" w:cstheme="minorHAnsi"/>
          <w:iCs/>
        </w:rPr>
        <w:t>Age</w:t>
      </w:r>
    </w:p>
    <w:p w14:paraId="35742C91" w14:textId="77777777" w:rsidR="00A71E14" w:rsidRPr="00A71E14" w:rsidRDefault="00A71E14" w:rsidP="00A71E14">
      <w:pPr>
        <w:pStyle w:val="NormalWeb"/>
        <w:tabs>
          <w:tab w:val="left" w:pos="567"/>
        </w:tabs>
        <w:ind w:left="567"/>
        <w:rPr>
          <w:rFonts w:asciiTheme="minorHAnsi" w:hAnsiTheme="minorHAnsi" w:cstheme="minorHAnsi"/>
        </w:rPr>
      </w:pPr>
      <w:r w:rsidRPr="00A71E14">
        <w:rPr>
          <w:rFonts w:asciiTheme="minorHAnsi" w:hAnsiTheme="minorHAnsi" w:cstheme="minorHAnsi"/>
          <w:b/>
          <w:iCs/>
        </w:rPr>
        <w:t xml:space="preserve">Equality of Opportunity </w:t>
      </w:r>
      <w:r w:rsidRPr="00A71E14">
        <w:rPr>
          <w:rFonts w:asciiTheme="minorHAnsi" w:hAnsiTheme="minorHAnsi" w:cstheme="minorHAnsi"/>
        </w:rPr>
        <w:t>The promotion of equality of opportunity entails more than the elimination of discrimination. It requires proactive measures to be taken to secure equality of opportunity and access to Council services for all the Section 75 categories.</w:t>
      </w:r>
    </w:p>
    <w:p w14:paraId="44DE8653" w14:textId="77777777" w:rsidR="00A71E14" w:rsidRPr="00A71E14" w:rsidRDefault="00A71E14" w:rsidP="00A71E14">
      <w:pPr>
        <w:pStyle w:val="NormalWeb"/>
        <w:tabs>
          <w:tab w:val="left" w:pos="567"/>
        </w:tabs>
        <w:spacing w:before="0" w:beforeAutospacing="0" w:after="0" w:afterAutospacing="0"/>
        <w:ind w:left="567"/>
        <w:rPr>
          <w:rFonts w:asciiTheme="minorHAnsi" w:hAnsiTheme="minorHAnsi" w:cstheme="minorHAnsi"/>
        </w:rPr>
      </w:pPr>
      <w:r w:rsidRPr="00A71E14">
        <w:rPr>
          <w:rFonts w:asciiTheme="minorHAnsi" w:hAnsiTheme="minorHAnsi" w:cstheme="minorHAnsi"/>
          <w:b/>
        </w:rPr>
        <w:t xml:space="preserve">Reasonable Adjustments - </w:t>
      </w:r>
      <w:r w:rsidRPr="00A71E14">
        <w:rPr>
          <w:rFonts w:asciiTheme="minorHAnsi" w:hAnsiTheme="minorHAnsi" w:cstheme="minorHAnsi"/>
        </w:rPr>
        <w:t xml:space="preserve">The duty to make reasonable adjustments is a legal responsibility under the Disability Discrimination Act. It applies to people such as employers, service providers and education providers and is intended to make sure that people with a disability do not face substantial difficulties in employment, education or when using services. </w:t>
      </w:r>
    </w:p>
    <w:p w14:paraId="27D3FB37" w14:textId="77777777" w:rsidR="00A71E14" w:rsidRPr="00A71E14" w:rsidRDefault="00A71E14" w:rsidP="00A71E14">
      <w:pPr>
        <w:pStyle w:val="NormalWeb"/>
        <w:tabs>
          <w:tab w:val="left" w:pos="567"/>
        </w:tabs>
        <w:spacing w:before="0" w:beforeAutospacing="0" w:after="0" w:afterAutospacing="0"/>
        <w:ind w:left="567"/>
        <w:rPr>
          <w:rFonts w:asciiTheme="minorHAnsi" w:hAnsiTheme="minorHAnsi" w:cstheme="minorHAnsi"/>
        </w:rPr>
      </w:pPr>
      <w:r w:rsidRPr="00A71E14">
        <w:rPr>
          <w:rFonts w:asciiTheme="minorHAnsi" w:hAnsiTheme="minorHAnsi" w:cstheme="minorHAnsi"/>
        </w:rPr>
        <w:t xml:space="preserve">The DDA defines a reasonable adjustment as a reasonable step taken to prevent a person with a disability suffering a substantial disadvantage compared with people who do not have a disability.   </w:t>
      </w:r>
    </w:p>
    <w:p w14:paraId="1BAE929B" w14:textId="77777777" w:rsidR="00581BA1" w:rsidRPr="00A71E14" w:rsidRDefault="00A71E14" w:rsidP="00A71E14">
      <w:pPr>
        <w:pStyle w:val="NormalWeb"/>
        <w:tabs>
          <w:tab w:val="left" w:pos="567"/>
        </w:tabs>
        <w:ind w:left="567"/>
        <w:rPr>
          <w:rFonts w:cs="Arial"/>
          <w:bCs/>
        </w:rPr>
      </w:pPr>
      <w:r w:rsidRPr="00A71E14">
        <w:rPr>
          <w:rFonts w:asciiTheme="minorHAnsi" w:hAnsiTheme="minorHAnsi" w:cstheme="minorHAnsi"/>
          <w:b/>
        </w:rPr>
        <w:lastRenderedPageBreak/>
        <w:t>The European Charter for Regional or Minority Languages</w:t>
      </w:r>
      <w:r w:rsidRPr="00A71E14">
        <w:rPr>
          <w:rFonts w:asciiTheme="minorHAnsi" w:hAnsiTheme="minorHAnsi" w:cstheme="minorHAnsi"/>
          <w:bCs/>
        </w:rPr>
        <w:t>: The European Charter for Regional or Minority Languages (ECRML) is a European treaty (CETS 148) adopted in 1992 under the auspices of the Council of Europe to protect and promote historical regional and minority languages in Europe</w:t>
      </w:r>
      <w:r w:rsidRPr="00A71E14">
        <w:rPr>
          <w:rFonts w:cs="Arial"/>
          <w:bCs/>
        </w:rPr>
        <w:t>.</w:t>
      </w:r>
    </w:p>
    <w:p w14:paraId="133AFC48" w14:textId="77777777" w:rsidR="00395285" w:rsidRPr="009642A0" w:rsidRDefault="00B63A0A" w:rsidP="002A0792">
      <w:pPr>
        <w:pStyle w:val="Heading1"/>
        <w:spacing w:before="0"/>
        <w:ind w:left="567"/>
        <w:rPr>
          <w:rFonts w:cs="Arial"/>
          <w:bCs/>
          <w:kern w:val="24"/>
          <w:lang w:val="da-DK"/>
        </w:rPr>
      </w:pPr>
      <w:bookmarkStart w:id="4" w:name="policy"/>
      <w:r w:rsidRPr="009642A0">
        <w:rPr>
          <w:lang w:val="da-DK"/>
        </w:rPr>
        <w:t>P</w:t>
      </w:r>
      <w:r w:rsidR="00395285" w:rsidRPr="009642A0">
        <w:rPr>
          <w:lang w:val="da-DK"/>
        </w:rPr>
        <w:t>olicy Statement</w:t>
      </w:r>
      <w:bookmarkEnd w:id="4"/>
      <w:r w:rsidR="00EE3234" w:rsidRPr="009642A0">
        <w:rPr>
          <w:rFonts w:cs="Arial"/>
          <w:bCs/>
          <w:kern w:val="24"/>
          <w:lang w:val="da-DK"/>
        </w:rPr>
        <w:t>.</w:t>
      </w:r>
    </w:p>
    <w:p w14:paraId="58ED23EE" w14:textId="77777777" w:rsidR="009642A0" w:rsidRPr="009642A0" w:rsidRDefault="009642A0" w:rsidP="009642A0">
      <w:pPr>
        <w:ind w:left="567"/>
        <w:rPr>
          <w:rFonts w:ascii="Calibri" w:hAnsi="Calibri"/>
          <w:sz w:val="24"/>
          <w:szCs w:val="24"/>
        </w:rPr>
      </w:pPr>
      <w:r w:rsidRPr="009642A0">
        <w:rPr>
          <w:rFonts w:ascii="Calibri" w:hAnsi="Calibri"/>
          <w:sz w:val="24"/>
          <w:szCs w:val="24"/>
        </w:rPr>
        <w:t>Derry City and Strabane District Council recognizes that there is a risk that some sections of the community will not enjoy equality of opportunity in accessing information from Council.</w:t>
      </w:r>
    </w:p>
    <w:p w14:paraId="1C885022" w14:textId="77777777" w:rsidR="009642A0" w:rsidRPr="009642A0" w:rsidRDefault="009642A0" w:rsidP="009642A0">
      <w:pPr>
        <w:ind w:left="567"/>
        <w:rPr>
          <w:rFonts w:ascii="Calibri" w:hAnsi="Calibri"/>
          <w:sz w:val="24"/>
          <w:szCs w:val="24"/>
        </w:rPr>
      </w:pPr>
      <w:r w:rsidRPr="009642A0">
        <w:rPr>
          <w:rFonts w:ascii="Calibri" w:hAnsi="Calibri"/>
          <w:sz w:val="24"/>
          <w:szCs w:val="24"/>
        </w:rPr>
        <w:t>These people have the right to expect a level of service consistent with that offered to the rest of the community by Derry City and Strabane District Council.</w:t>
      </w:r>
    </w:p>
    <w:p w14:paraId="3476E6B1" w14:textId="77777777" w:rsidR="009642A0" w:rsidRPr="009642A0" w:rsidRDefault="009642A0" w:rsidP="009642A0">
      <w:pPr>
        <w:ind w:left="567"/>
        <w:rPr>
          <w:rFonts w:ascii="Calibri" w:hAnsi="Calibri"/>
          <w:sz w:val="24"/>
          <w:szCs w:val="24"/>
        </w:rPr>
      </w:pPr>
      <w:r w:rsidRPr="009642A0">
        <w:rPr>
          <w:rFonts w:ascii="Calibri" w:hAnsi="Calibri"/>
          <w:sz w:val="24"/>
          <w:szCs w:val="24"/>
        </w:rPr>
        <w:t>It is paramount therefore that Council staff consider the requirements of the target audience when deciding how information should be made available.</w:t>
      </w:r>
    </w:p>
    <w:p w14:paraId="507CF2EF" w14:textId="77777777" w:rsidR="00EB47D4" w:rsidRDefault="009642A0" w:rsidP="00EB47D4">
      <w:pPr>
        <w:spacing w:after="120"/>
        <w:ind w:left="567"/>
        <w:rPr>
          <w:rFonts w:ascii="Calibri" w:hAnsi="Calibri"/>
          <w:sz w:val="24"/>
          <w:szCs w:val="24"/>
        </w:rPr>
      </w:pPr>
      <w:r w:rsidRPr="009642A0">
        <w:rPr>
          <w:rFonts w:ascii="Calibri" w:hAnsi="Calibri"/>
          <w:sz w:val="24"/>
          <w:szCs w:val="24"/>
        </w:rPr>
        <w:t>This Code of Practice is aimed at ensuring that all Council information is accessible to as wide a range of people as possible, including those individuals who belong to any of the Section 75 equality categories.</w:t>
      </w:r>
    </w:p>
    <w:p w14:paraId="6480A479" w14:textId="77777777" w:rsidR="00EB47D4" w:rsidRPr="009642A0" w:rsidRDefault="00EB47D4" w:rsidP="00EB47D4">
      <w:pPr>
        <w:spacing w:after="120"/>
        <w:ind w:left="567"/>
        <w:rPr>
          <w:rFonts w:ascii="Calibri" w:hAnsi="Calibri"/>
          <w:sz w:val="24"/>
          <w:szCs w:val="24"/>
        </w:rPr>
      </w:pPr>
    </w:p>
    <w:p w14:paraId="36329425" w14:textId="77777777" w:rsidR="00AD0AC6" w:rsidRPr="00120D87" w:rsidRDefault="00AD0AC6" w:rsidP="00EB47D4">
      <w:pPr>
        <w:pStyle w:val="Heading1"/>
        <w:spacing w:before="0" w:after="120"/>
      </w:pPr>
      <w:bookmarkStart w:id="5" w:name="roles"/>
      <w:r w:rsidRPr="00120D87">
        <w:rPr>
          <w:lang w:val="da-DK"/>
        </w:rPr>
        <w:t>Roles and Responsibilities</w:t>
      </w:r>
      <w:r w:rsidR="00395285" w:rsidRPr="00120D87">
        <w:rPr>
          <w:lang w:val="da-DK"/>
        </w:rPr>
        <w:t xml:space="preserve"> </w:t>
      </w:r>
    </w:p>
    <w:bookmarkEnd w:id="5"/>
    <w:p w14:paraId="4D6A0F48" w14:textId="77777777" w:rsidR="009642A0" w:rsidRPr="009642A0" w:rsidRDefault="009642A0" w:rsidP="00EB47D4">
      <w:pPr>
        <w:pStyle w:val="Heading2"/>
      </w:pPr>
      <w:r w:rsidRPr="009642A0">
        <w:rPr>
          <w:b/>
        </w:rPr>
        <w:t>The Town Clerk and Chief Executive</w:t>
      </w:r>
      <w:r w:rsidRPr="009642A0">
        <w:t xml:space="preserve"> has overall responsibility for the effective implementation of this Code of Practice.</w:t>
      </w:r>
    </w:p>
    <w:p w14:paraId="78D90DB3" w14:textId="77777777" w:rsidR="009642A0" w:rsidRPr="009642A0" w:rsidRDefault="009642A0" w:rsidP="00EB47D4">
      <w:pPr>
        <w:pStyle w:val="Heading2"/>
        <w:numPr>
          <w:ilvl w:val="0"/>
          <w:numId w:val="0"/>
        </w:numPr>
        <w:ind w:left="578"/>
      </w:pPr>
    </w:p>
    <w:p w14:paraId="39EF9658" w14:textId="77777777" w:rsidR="009642A0" w:rsidRPr="009642A0" w:rsidRDefault="009642A0" w:rsidP="00EB47D4">
      <w:pPr>
        <w:pStyle w:val="Heading2"/>
      </w:pPr>
      <w:r w:rsidRPr="009642A0">
        <w:rPr>
          <w:b/>
        </w:rPr>
        <w:t>Heads of Service</w:t>
      </w:r>
      <w:r w:rsidRPr="009642A0">
        <w:t xml:space="preserve"> are responsible for ensuring that the Code of Practice on Producing Information is adhered to by the staff within each Department and that they make provision within departmental budgets to meet requests for information in alternative formats should they arise.  </w:t>
      </w:r>
    </w:p>
    <w:p w14:paraId="376793CC" w14:textId="77777777" w:rsidR="009642A0" w:rsidRPr="009642A0" w:rsidRDefault="009642A0" w:rsidP="00EB47D4">
      <w:pPr>
        <w:pStyle w:val="Heading2"/>
        <w:numPr>
          <w:ilvl w:val="0"/>
          <w:numId w:val="0"/>
        </w:numPr>
        <w:ind w:left="578"/>
      </w:pPr>
    </w:p>
    <w:p w14:paraId="1B9DCD2E" w14:textId="77777777" w:rsidR="009642A0" w:rsidRPr="009642A0" w:rsidRDefault="009642A0" w:rsidP="00EB47D4">
      <w:pPr>
        <w:pStyle w:val="Heading2"/>
      </w:pPr>
      <w:r w:rsidRPr="009642A0">
        <w:rPr>
          <w:b/>
        </w:rPr>
        <w:t>Staff within the Policy Unit</w:t>
      </w:r>
      <w:r w:rsidRPr="009642A0">
        <w:t xml:space="preserve"> have responsibility for disseminating the information contained within this Code of Practice to staff with responsibility for preparing and developing Council related information and publication to ensure compliance.</w:t>
      </w:r>
    </w:p>
    <w:p w14:paraId="0FD52FE9" w14:textId="77777777" w:rsidR="009642A0" w:rsidRPr="009642A0" w:rsidRDefault="009642A0" w:rsidP="00EB47D4">
      <w:pPr>
        <w:pStyle w:val="Heading2"/>
        <w:numPr>
          <w:ilvl w:val="0"/>
          <w:numId w:val="0"/>
        </w:numPr>
      </w:pPr>
    </w:p>
    <w:p w14:paraId="009BBB17" w14:textId="77777777" w:rsidR="009642A0" w:rsidRPr="009642A0" w:rsidRDefault="009642A0" w:rsidP="00EB47D4">
      <w:pPr>
        <w:pStyle w:val="Heading2"/>
        <w:numPr>
          <w:ilvl w:val="0"/>
          <w:numId w:val="0"/>
        </w:numPr>
        <w:ind w:left="578"/>
      </w:pPr>
      <w:r w:rsidRPr="009642A0">
        <w:t xml:space="preserve">The Policy Unit staff are also responsible for the coordination and monitoring of the provision of Council Information in alternative formats in line with Council’s Code of Practice on Producing Information and to oversee the procurement and appointment of a select list of interpreters/translators to provide alternative formats as required.  </w:t>
      </w:r>
    </w:p>
    <w:p w14:paraId="716512BB" w14:textId="77777777" w:rsidR="009642A0" w:rsidRPr="009642A0" w:rsidRDefault="009642A0" w:rsidP="00EB47D4">
      <w:pPr>
        <w:pStyle w:val="Heading2"/>
        <w:numPr>
          <w:ilvl w:val="0"/>
          <w:numId w:val="0"/>
        </w:numPr>
      </w:pPr>
    </w:p>
    <w:p w14:paraId="4D8C84AC" w14:textId="77777777" w:rsidR="009642A0" w:rsidRPr="009642A0" w:rsidRDefault="009642A0" w:rsidP="00EB47D4">
      <w:pPr>
        <w:pStyle w:val="Heading2"/>
      </w:pPr>
      <w:r w:rsidRPr="009642A0">
        <w:rPr>
          <w:b/>
        </w:rPr>
        <w:t>Council Staff:</w:t>
      </w:r>
      <w:r w:rsidRPr="009642A0">
        <w:t xml:space="preserve"> All staff are required to put the customers’ needs at the centre of the services they deliver. Staff to be aware of the Code of Practice so that they may implement policy within their service area as required.</w:t>
      </w:r>
    </w:p>
    <w:p w14:paraId="22CA9FB7" w14:textId="77777777" w:rsidR="00177FAC" w:rsidRPr="009642A0" w:rsidRDefault="00177FAC" w:rsidP="00EB47D4">
      <w:pPr>
        <w:pStyle w:val="Heading2"/>
        <w:numPr>
          <w:ilvl w:val="0"/>
          <w:numId w:val="0"/>
        </w:numPr>
        <w:ind w:left="578"/>
      </w:pPr>
    </w:p>
    <w:p w14:paraId="525DF22A" w14:textId="77777777" w:rsidR="00177FAC" w:rsidRDefault="00177FAC" w:rsidP="009642A0">
      <w:pPr>
        <w:pStyle w:val="NormalWeb"/>
        <w:spacing w:before="0" w:beforeAutospacing="0" w:after="240" w:afterAutospacing="0"/>
      </w:pPr>
    </w:p>
    <w:p w14:paraId="7920286B" w14:textId="77777777" w:rsidR="00AD0AC6" w:rsidRPr="00924FD1" w:rsidRDefault="00AD0AC6" w:rsidP="00C94D67">
      <w:pPr>
        <w:pStyle w:val="Heading1"/>
        <w:spacing w:after="240"/>
      </w:pPr>
      <w:bookmarkStart w:id="6" w:name="principles"/>
      <w:r w:rsidRPr="00924FD1">
        <w:rPr>
          <w:lang w:val="da-DK"/>
        </w:rPr>
        <w:lastRenderedPageBreak/>
        <w:t>General Principles</w:t>
      </w:r>
    </w:p>
    <w:bookmarkEnd w:id="6"/>
    <w:p w14:paraId="61BB980A" w14:textId="77777777" w:rsidR="009642A0" w:rsidRPr="009642A0" w:rsidRDefault="009642A0" w:rsidP="002B5E97">
      <w:pPr>
        <w:pStyle w:val="NormalWeb"/>
        <w:numPr>
          <w:ilvl w:val="1"/>
          <w:numId w:val="1"/>
        </w:numPr>
        <w:autoSpaceDE w:val="0"/>
        <w:autoSpaceDN w:val="0"/>
        <w:adjustRightInd w:val="0"/>
        <w:spacing w:after="240"/>
        <w:rPr>
          <w:rFonts w:asciiTheme="minorHAnsi" w:hAnsiTheme="minorHAnsi" w:cs="Arial"/>
        </w:rPr>
      </w:pPr>
      <w:r w:rsidRPr="009642A0">
        <w:rPr>
          <w:rFonts w:asciiTheme="minorHAnsi" w:hAnsiTheme="minorHAnsi" w:cs="Arial"/>
        </w:rPr>
        <w:t>The principles which have guided the development of the Code of Practice on Producing Information are:</w:t>
      </w:r>
    </w:p>
    <w:p w14:paraId="74C4AB8B" w14:textId="77777777" w:rsidR="009642A0" w:rsidRPr="009642A0" w:rsidRDefault="009642A0" w:rsidP="002B5E97">
      <w:pPr>
        <w:pStyle w:val="NormalWeb"/>
        <w:numPr>
          <w:ilvl w:val="0"/>
          <w:numId w:val="5"/>
        </w:numPr>
        <w:autoSpaceDE w:val="0"/>
        <w:autoSpaceDN w:val="0"/>
        <w:adjustRightInd w:val="0"/>
        <w:spacing w:after="240"/>
        <w:rPr>
          <w:rFonts w:asciiTheme="minorHAnsi" w:hAnsiTheme="minorHAnsi" w:cs="Arial"/>
        </w:rPr>
      </w:pPr>
      <w:r w:rsidRPr="009642A0">
        <w:rPr>
          <w:rFonts w:asciiTheme="minorHAnsi" w:hAnsiTheme="minorHAnsi" w:cs="Arial"/>
        </w:rPr>
        <w:t>Accessibility</w:t>
      </w:r>
    </w:p>
    <w:p w14:paraId="37F5F3A0" w14:textId="77777777" w:rsidR="009642A0" w:rsidRPr="009642A0" w:rsidRDefault="009642A0" w:rsidP="002B5E97">
      <w:pPr>
        <w:pStyle w:val="NormalWeb"/>
        <w:numPr>
          <w:ilvl w:val="0"/>
          <w:numId w:val="5"/>
        </w:numPr>
        <w:autoSpaceDE w:val="0"/>
        <w:autoSpaceDN w:val="0"/>
        <w:adjustRightInd w:val="0"/>
        <w:spacing w:after="240"/>
        <w:rPr>
          <w:rFonts w:asciiTheme="minorHAnsi" w:hAnsiTheme="minorHAnsi" w:cs="Arial"/>
        </w:rPr>
      </w:pPr>
      <w:r w:rsidRPr="009642A0">
        <w:rPr>
          <w:rFonts w:asciiTheme="minorHAnsi" w:hAnsiTheme="minorHAnsi" w:cs="Arial"/>
        </w:rPr>
        <w:t>Equality of Opportunity</w:t>
      </w:r>
    </w:p>
    <w:p w14:paraId="71900BFA" w14:textId="77777777" w:rsidR="009642A0" w:rsidRPr="009642A0" w:rsidRDefault="009642A0" w:rsidP="002B5E97">
      <w:pPr>
        <w:pStyle w:val="NormalWeb"/>
        <w:numPr>
          <w:ilvl w:val="0"/>
          <w:numId w:val="5"/>
        </w:numPr>
        <w:autoSpaceDE w:val="0"/>
        <w:autoSpaceDN w:val="0"/>
        <w:adjustRightInd w:val="0"/>
        <w:spacing w:after="240"/>
        <w:rPr>
          <w:rFonts w:asciiTheme="minorHAnsi" w:hAnsiTheme="minorHAnsi" w:cs="Arial"/>
        </w:rPr>
      </w:pPr>
      <w:r w:rsidRPr="009642A0">
        <w:rPr>
          <w:rFonts w:asciiTheme="minorHAnsi" w:hAnsiTheme="minorHAnsi" w:cs="Arial"/>
        </w:rPr>
        <w:t>Reasonable Adjustments</w:t>
      </w:r>
    </w:p>
    <w:p w14:paraId="3E286145" w14:textId="592BEA02" w:rsidR="000B579C" w:rsidRPr="00924FD1" w:rsidRDefault="00AB03BC" w:rsidP="00EB47D4">
      <w:pPr>
        <w:pStyle w:val="Heading1"/>
        <w:spacing w:line="240" w:lineRule="auto"/>
      </w:pPr>
      <w:bookmarkStart w:id="7" w:name="implementing"/>
      <w:bookmarkStart w:id="8" w:name="initiation"/>
      <w:r>
        <w:t>Implementing the Code of Practice</w:t>
      </w:r>
      <w:r w:rsidR="0077516C">
        <w:t xml:space="preserve"> </w:t>
      </w:r>
      <w:bookmarkEnd w:id="7"/>
    </w:p>
    <w:bookmarkEnd w:id="8"/>
    <w:p w14:paraId="2E2859D3" w14:textId="77777777" w:rsidR="005E5B04" w:rsidRPr="00DA1461" w:rsidRDefault="005E5B04" w:rsidP="00395285">
      <w:pPr>
        <w:pStyle w:val="NormalWeb"/>
        <w:autoSpaceDE w:val="0"/>
        <w:autoSpaceDN w:val="0"/>
        <w:adjustRightInd w:val="0"/>
        <w:spacing w:before="0" w:beforeAutospacing="0" w:after="0" w:afterAutospacing="0"/>
        <w:ind w:left="567" w:hanging="571"/>
        <w:rPr>
          <w:rFonts w:asciiTheme="minorHAnsi" w:hAnsiTheme="minorHAnsi" w:cs="Arial"/>
          <w:color w:val="2F5496" w:themeColor="accent5" w:themeShade="BF"/>
        </w:rPr>
      </w:pPr>
    </w:p>
    <w:p w14:paraId="5D0AD19C" w14:textId="2400CE6A" w:rsidR="00B81927" w:rsidRPr="00B81927" w:rsidRDefault="00B81927" w:rsidP="00EB47D4">
      <w:pPr>
        <w:pStyle w:val="Heading2"/>
      </w:pPr>
      <w:r w:rsidRPr="00B81927">
        <w:t>The Code of Practice on Producing Inform</w:t>
      </w:r>
      <w:r w:rsidR="00D778CB">
        <w:t>ation</w:t>
      </w:r>
      <w:r w:rsidRPr="00B81927">
        <w:rPr>
          <w:lang w:val="en-GB"/>
        </w:rPr>
        <w:t xml:space="preserve"> provide</w:t>
      </w:r>
      <w:r w:rsidR="00D778CB">
        <w:rPr>
          <w:lang w:val="en-GB"/>
        </w:rPr>
        <w:t>s</w:t>
      </w:r>
      <w:r w:rsidRPr="00B81927">
        <w:rPr>
          <w:lang w:val="en-GB"/>
        </w:rPr>
        <w:t xml:space="preserve"> advice </w:t>
      </w:r>
      <w:r w:rsidR="00D778CB">
        <w:rPr>
          <w:lang w:val="en-GB"/>
        </w:rPr>
        <w:t xml:space="preserve">broken down into </w:t>
      </w:r>
      <w:r w:rsidRPr="00B81927">
        <w:t xml:space="preserve">three guides, namely: </w:t>
      </w:r>
    </w:p>
    <w:p w14:paraId="03184556" w14:textId="77777777" w:rsidR="00B81927" w:rsidRPr="00B81927" w:rsidRDefault="00B81927" w:rsidP="00B81927">
      <w:pPr>
        <w:rPr>
          <w:sz w:val="4"/>
          <w:szCs w:val="24"/>
          <w:lang w:val="da-DK"/>
        </w:rPr>
      </w:pPr>
    </w:p>
    <w:p w14:paraId="4F72BE67" w14:textId="77777777" w:rsidR="00C944FB" w:rsidRDefault="00C944FB" w:rsidP="00B81927">
      <w:pPr>
        <w:ind w:left="432" w:hanging="432"/>
        <w:rPr>
          <w:b/>
          <w:iCs/>
          <w:sz w:val="24"/>
          <w:szCs w:val="24"/>
        </w:rPr>
      </w:pPr>
    </w:p>
    <w:p w14:paraId="5528AACA" w14:textId="67268F11" w:rsidR="00B81927" w:rsidRPr="00B81927" w:rsidRDefault="00B81927" w:rsidP="00B81927">
      <w:pPr>
        <w:ind w:left="432" w:hanging="432"/>
        <w:rPr>
          <w:b/>
          <w:iCs/>
          <w:sz w:val="24"/>
          <w:szCs w:val="24"/>
        </w:rPr>
      </w:pPr>
      <w:r w:rsidRPr="00B81927">
        <w:rPr>
          <w:b/>
          <w:iCs/>
          <w:sz w:val="24"/>
          <w:szCs w:val="24"/>
        </w:rPr>
        <w:t>7.1.1</w:t>
      </w:r>
      <w:r w:rsidRPr="00B81927">
        <w:rPr>
          <w:b/>
          <w:iCs/>
          <w:sz w:val="24"/>
          <w:szCs w:val="24"/>
        </w:rPr>
        <w:tab/>
      </w:r>
      <w:r w:rsidR="00AB03BC">
        <w:rPr>
          <w:b/>
          <w:iCs/>
          <w:sz w:val="24"/>
          <w:szCs w:val="24"/>
        </w:rPr>
        <w:t xml:space="preserve">Guide </w:t>
      </w:r>
      <w:r w:rsidRPr="00B81927">
        <w:rPr>
          <w:b/>
          <w:iCs/>
          <w:sz w:val="24"/>
          <w:szCs w:val="24"/>
        </w:rPr>
        <w:t xml:space="preserve"> A </w:t>
      </w:r>
      <w:r w:rsidR="00AB03BC">
        <w:rPr>
          <w:b/>
          <w:iCs/>
          <w:sz w:val="24"/>
          <w:szCs w:val="24"/>
        </w:rPr>
        <w:t>–</w:t>
      </w:r>
      <w:r w:rsidRPr="00B81927">
        <w:rPr>
          <w:b/>
          <w:iCs/>
          <w:sz w:val="24"/>
          <w:szCs w:val="24"/>
        </w:rPr>
        <w:t xml:space="preserve"> </w:t>
      </w:r>
      <w:r w:rsidR="00AB03BC">
        <w:rPr>
          <w:b/>
          <w:iCs/>
          <w:sz w:val="24"/>
          <w:szCs w:val="24"/>
        </w:rPr>
        <w:t xml:space="preserve">Information Formatting </w:t>
      </w:r>
      <w:r w:rsidR="006D0363">
        <w:rPr>
          <w:b/>
          <w:iCs/>
          <w:sz w:val="24"/>
          <w:szCs w:val="24"/>
        </w:rPr>
        <w:t xml:space="preserve">(Appendix </w:t>
      </w:r>
      <w:r w:rsidR="00241774">
        <w:rPr>
          <w:b/>
          <w:iCs/>
          <w:sz w:val="24"/>
          <w:szCs w:val="24"/>
        </w:rPr>
        <w:t>1</w:t>
      </w:r>
      <w:r w:rsidR="006D0363">
        <w:rPr>
          <w:b/>
          <w:iCs/>
          <w:sz w:val="24"/>
          <w:szCs w:val="24"/>
        </w:rPr>
        <w:t>)</w:t>
      </w:r>
    </w:p>
    <w:p w14:paraId="142CEA38" w14:textId="77777777" w:rsidR="00B81927" w:rsidRPr="00B81927" w:rsidRDefault="00B81927" w:rsidP="00B81927">
      <w:pPr>
        <w:ind w:left="432"/>
        <w:rPr>
          <w:iCs/>
          <w:sz w:val="24"/>
          <w:szCs w:val="24"/>
        </w:rPr>
      </w:pPr>
      <w:r w:rsidRPr="00B81927">
        <w:rPr>
          <w:iCs/>
          <w:sz w:val="24"/>
          <w:szCs w:val="24"/>
        </w:rPr>
        <w:t>This guide covers the following areas</w:t>
      </w:r>
    </w:p>
    <w:p w14:paraId="1A2220DE" w14:textId="77777777" w:rsidR="00B81927" w:rsidRPr="00B81927" w:rsidRDefault="00B81927" w:rsidP="002B5E97">
      <w:pPr>
        <w:numPr>
          <w:ilvl w:val="0"/>
          <w:numId w:val="8"/>
        </w:numPr>
        <w:spacing w:after="0" w:line="240" w:lineRule="auto"/>
        <w:ind w:hanging="357"/>
        <w:rPr>
          <w:iCs/>
          <w:sz w:val="24"/>
          <w:szCs w:val="24"/>
        </w:rPr>
      </w:pPr>
      <w:r w:rsidRPr="00B81927">
        <w:rPr>
          <w:b/>
          <w:iCs/>
          <w:sz w:val="24"/>
          <w:szCs w:val="24"/>
        </w:rPr>
        <w:t xml:space="preserve"> </w:t>
      </w:r>
      <w:r w:rsidRPr="00B81927">
        <w:rPr>
          <w:iCs/>
          <w:sz w:val="24"/>
          <w:szCs w:val="24"/>
        </w:rPr>
        <w:t>Information in alternative formats and languages other than English</w:t>
      </w:r>
    </w:p>
    <w:p w14:paraId="2A5392CE" w14:textId="77777777" w:rsidR="00B81927" w:rsidRPr="00B81927" w:rsidRDefault="00B81927" w:rsidP="002B5E97">
      <w:pPr>
        <w:numPr>
          <w:ilvl w:val="0"/>
          <w:numId w:val="9"/>
        </w:numPr>
        <w:spacing w:after="0" w:line="240" w:lineRule="auto"/>
        <w:ind w:hanging="357"/>
        <w:rPr>
          <w:iCs/>
          <w:sz w:val="24"/>
          <w:szCs w:val="24"/>
        </w:rPr>
      </w:pPr>
      <w:r w:rsidRPr="00B81927">
        <w:rPr>
          <w:iCs/>
          <w:sz w:val="24"/>
          <w:szCs w:val="24"/>
        </w:rPr>
        <w:t>Languages other than English</w:t>
      </w:r>
    </w:p>
    <w:p w14:paraId="6333BE7A" w14:textId="77777777" w:rsidR="00B81927" w:rsidRPr="00B81927" w:rsidRDefault="00B81927" w:rsidP="002B5E97">
      <w:pPr>
        <w:numPr>
          <w:ilvl w:val="0"/>
          <w:numId w:val="9"/>
        </w:numPr>
        <w:spacing w:after="0" w:line="240" w:lineRule="auto"/>
        <w:ind w:hanging="357"/>
        <w:rPr>
          <w:iCs/>
          <w:sz w:val="24"/>
        </w:rPr>
      </w:pPr>
      <w:r w:rsidRPr="00B81927">
        <w:rPr>
          <w:iCs/>
          <w:sz w:val="24"/>
          <w:szCs w:val="24"/>
        </w:rPr>
        <w:t>Braille, Large Print, Tape</w:t>
      </w:r>
      <w:r w:rsidRPr="00B81927">
        <w:rPr>
          <w:iCs/>
          <w:sz w:val="28"/>
        </w:rPr>
        <w:t xml:space="preserve"> </w:t>
      </w:r>
      <w:r w:rsidRPr="00B81927">
        <w:rPr>
          <w:iCs/>
          <w:sz w:val="24"/>
        </w:rPr>
        <w:t>and Disc</w:t>
      </w:r>
    </w:p>
    <w:p w14:paraId="531F3FC3" w14:textId="77777777" w:rsidR="00B81927" w:rsidRPr="00B81927" w:rsidRDefault="00B81927" w:rsidP="002B5E97">
      <w:pPr>
        <w:numPr>
          <w:ilvl w:val="0"/>
          <w:numId w:val="8"/>
        </w:numPr>
        <w:spacing w:after="0" w:line="240" w:lineRule="auto"/>
        <w:ind w:hanging="357"/>
        <w:rPr>
          <w:iCs/>
          <w:sz w:val="24"/>
        </w:rPr>
      </w:pPr>
      <w:r w:rsidRPr="00B81927">
        <w:rPr>
          <w:iCs/>
          <w:sz w:val="24"/>
        </w:rPr>
        <w:t>Style</w:t>
      </w:r>
    </w:p>
    <w:p w14:paraId="70DDF5D3" w14:textId="77777777" w:rsidR="00B81927" w:rsidRPr="00B81927" w:rsidRDefault="00B81927" w:rsidP="002B5E97">
      <w:pPr>
        <w:numPr>
          <w:ilvl w:val="0"/>
          <w:numId w:val="10"/>
        </w:numPr>
        <w:spacing w:after="0" w:line="240" w:lineRule="auto"/>
        <w:ind w:hanging="357"/>
        <w:rPr>
          <w:iCs/>
          <w:sz w:val="24"/>
        </w:rPr>
      </w:pPr>
      <w:r w:rsidRPr="00B81927">
        <w:rPr>
          <w:iCs/>
          <w:sz w:val="24"/>
        </w:rPr>
        <w:t>Size/Format of Text</w:t>
      </w:r>
    </w:p>
    <w:p w14:paraId="0E2CA5A1" w14:textId="77777777" w:rsidR="00B81927" w:rsidRPr="00B81927" w:rsidRDefault="00B81927" w:rsidP="002B5E97">
      <w:pPr>
        <w:numPr>
          <w:ilvl w:val="0"/>
          <w:numId w:val="10"/>
        </w:numPr>
        <w:spacing w:after="0" w:line="240" w:lineRule="auto"/>
        <w:ind w:hanging="357"/>
        <w:rPr>
          <w:iCs/>
          <w:sz w:val="24"/>
        </w:rPr>
      </w:pPr>
      <w:r w:rsidRPr="00B81927">
        <w:rPr>
          <w:iCs/>
          <w:sz w:val="24"/>
        </w:rPr>
        <w:t>Layout</w:t>
      </w:r>
    </w:p>
    <w:p w14:paraId="61DABC45" w14:textId="77777777" w:rsidR="00B81927" w:rsidRPr="00B81927" w:rsidRDefault="00B81927" w:rsidP="002B5E97">
      <w:pPr>
        <w:numPr>
          <w:ilvl w:val="0"/>
          <w:numId w:val="10"/>
        </w:numPr>
        <w:spacing w:after="0" w:line="240" w:lineRule="auto"/>
        <w:ind w:hanging="357"/>
        <w:rPr>
          <w:iCs/>
          <w:sz w:val="24"/>
        </w:rPr>
      </w:pPr>
      <w:r w:rsidRPr="00B81927">
        <w:rPr>
          <w:iCs/>
          <w:sz w:val="24"/>
        </w:rPr>
        <w:t>Tables/Text Boxes</w:t>
      </w:r>
    </w:p>
    <w:p w14:paraId="1F759868" w14:textId="77777777" w:rsidR="00B81927" w:rsidRPr="00B81927" w:rsidRDefault="00B81927" w:rsidP="002B5E97">
      <w:pPr>
        <w:numPr>
          <w:ilvl w:val="0"/>
          <w:numId w:val="10"/>
        </w:numPr>
        <w:spacing w:after="0" w:line="240" w:lineRule="auto"/>
        <w:ind w:hanging="357"/>
        <w:rPr>
          <w:iCs/>
          <w:sz w:val="24"/>
        </w:rPr>
      </w:pPr>
      <w:r w:rsidRPr="00B81927">
        <w:rPr>
          <w:iCs/>
          <w:sz w:val="24"/>
        </w:rPr>
        <w:t>Colour</w:t>
      </w:r>
    </w:p>
    <w:p w14:paraId="7D64927D" w14:textId="77777777" w:rsidR="00B81927" w:rsidRPr="00B81927" w:rsidRDefault="00B81927" w:rsidP="002B5E97">
      <w:pPr>
        <w:numPr>
          <w:ilvl w:val="0"/>
          <w:numId w:val="10"/>
        </w:numPr>
        <w:spacing w:after="0" w:line="240" w:lineRule="auto"/>
        <w:ind w:hanging="357"/>
        <w:rPr>
          <w:iCs/>
          <w:sz w:val="24"/>
        </w:rPr>
      </w:pPr>
      <w:r w:rsidRPr="00B81927">
        <w:rPr>
          <w:iCs/>
          <w:sz w:val="24"/>
        </w:rPr>
        <w:t>Overprinting</w:t>
      </w:r>
    </w:p>
    <w:p w14:paraId="1654B4E8" w14:textId="77777777" w:rsidR="00B81927" w:rsidRPr="00B81927" w:rsidRDefault="00B81927" w:rsidP="002B5E97">
      <w:pPr>
        <w:numPr>
          <w:ilvl w:val="0"/>
          <w:numId w:val="8"/>
        </w:numPr>
        <w:spacing w:after="0" w:line="240" w:lineRule="auto"/>
        <w:ind w:hanging="357"/>
        <w:rPr>
          <w:iCs/>
          <w:sz w:val="24"/>
        </w:rPr>
      </w:pPr>
      <w:r w:rsidRPr="00B81927">
        <w:rPr>
          <w:iCs/>
          <w:sz w:val="24"/>
        </w:rPr>
        <w:t>Printing/Binding</w:t>
      </w:r>
    </w:p>
    <w:p w14:paraId="4AACE68C" w14:textId="77777777" w:rsidR="00B81927" w:rsidRPr="00B81927" w:rsidRDefault="00B81927" w:rsidP="002B5E97">
      <w:pPr>
        <w:numPr>
          <w:ilvl w:val="0"/>
          <w:numId w:val="11"/>
        </w:numPr>
        <w:spacing w:after="0" w:line="240" w:lineRule="auto"/>
        <w:ind w:hanging="357"/>
        <w:rPr>
          <w:iCs/>
          <w:sz w:val="24"/>
        </w:rPr>
      </w:pPr>
      <w:r w:rsidRPr="00B81927">
        <w:rPr>
          <w:iCs/>
          <w:sz w:val="24"/>
        </w:rPr>
        <w:t>Printing</w:t>
      </w:r>
    </w:p>
    <w:p w14:paraId="66156086" w14:textId="77777777" w:rsidR="00B81927" w:rsidRPr="00B81927" w:rsidRDefault="00B81927" w:rsidP="002B5E97">
      <w:pPr>
        <w:numPr>
          <w:ilvl w:val="0"/>
          <w:numId w:val="11"/>
        </w:numPr>
        <w:spacing w:after="0" w:line="240" w:lineRule="auto"/>
        <w:ind w:hanging="357"/>
        <w:rPr>
          <w:iCs/>
          <w:sz w:val="24"/>
        </w:rPr>
      </w:pPr>
      <w:r w:rsidRPr="00B81927">
        <w:rPr>
          <w:iCs/>
          <w:sz w:val="24"/>
        </w:rPr>
        <w:t>Binding</w:t>
      </w:r>
    </w:p>
    <w:p w14:paraId="5D24E273" w14:textId="77777777" w:rsidR="00B81927" w:rsidRPr="00B81927" w:rsidRDefault="00B81927" w:rsidP="00B81927">
      <w:pPr>
        <w:ind w:left="432"/>
        <w:rPr>
          <w:iCs/>
          <w:sz w:val="24"/>
        </w:rPr>
      </w:pPr>
    </w:p>
    <w:p w14:paraId="6B103396" w14:textId="15C507D4" w:rsidR="00B81927" w:rsidRPr="00B81927" w:rsidRDefault="00B81927" w:rsidP="00B81927">
      <w:pPr>
        <w:ind w:left="432" w:hanging="432"/>
        <w:rPr>
          <w:b/>
          <w:iCs/>
          <w:sz w:val="24"/>
        </w:rPr>
      </w:pPr>
      <w:r w:rsidRPr="003E1973">
        <w:rPr>
          <w:b/>
          <w:iCs/>
          <w:sz w:val="24"/>
        </w:rPr>
        <w:t>7.1.2</w:t>
      </w:r>
      <w:r>
        <w:rPr>
          <w:b/>
          <w:iCs/>
        </w:rPr>
        <w:tab/>
      </w:r>
      <w:r w:rsidR="00AB03BC">
        <w:rPr>
          <w:b/>
          <w:iCs/>
          <w:sz w:val="24"/>
        </w:rPr>
        <w:t>Guide</w:t>
      </w:r>
      <w:r w:rsidRPr="00B81927">
        <w:rPr>
          <w:b/>
          <w:iCs/>
          <w:sz w:val="24"/>
        </w:rPr>
        <w:t xml:space="preserve"> B - Accessible and Inclusive Language and Imagery</w:t>
      </w:r>
      <w:r w:rsidR="006D0363">
        <w:rPr>
          <w:b/>
          <w:iCs/>
          <w:sz w:val="24"/>
        </w:rPr>
        <w:t xml:space="preserve"> (Appendix </w:t>
      </w:r>
      <w:r w:rsidR="00241774">
        <w:rPr>
          <w:b/>
          <w:iCs/>
          <w:sz w:val="24"/>
        </w:rPr>
        <w:t>2</w:t>
      </w:r>
      <w:r w:rsidR="006C76E5">
        <w:rPr>
          <w:b/>
          <w:iCs/>
          <w:sz w:val="24"/>
        </w:rPr>
        <w:t>)</w:t>
      </w:r>
    </w:p>
    <w:p w14:paraId="6797EB37" w14:textId="77777777" w:rsidR="00B81927" w:rsidRPr="00B81927" w:rsidRDefault="00B81927" w:rsidP="00B81927">
      <w:pPr>
        <w:ind w:left="432"/>
        <w:rPr>
          <w:iCs/>
          <w:sz w:val="24"/>
        </w:rPr>
      </w:pPr>
      <w:r w:rsidRPr="00B81927">
        <w:rPr>
          <w:iCs/>
          <w:sz w:val="24"/>
        </w:rPr>
        <w:t>This guide covers the following areas</w:t>
      </w:r>
    </w:p>
    <w:p w14:paraId="4A278235" w14:textId="77777777" w:rsidR="00B81927" w:rsidRPr="00B81927" w:rsidRDefault="00B81927" w:rsidP="002B5E97">
      <w:pPr>
        <w:numPr>
          <w:ilvl w:val="0"/>
          <w:numId w:val="8"/>
        </w:numPr>
        <w:rPr>
          <w:iCs/>
          <w:sz w:val="24"/>
        </w:rPr>
      </w:pPr>
      <w:r w:rsidRPr="00B81927">
        <w:rPr>
          <w:iCs/>
          <w:sz w:val="24"/>
        </w:rPr>
        <w:t>Plain English</w:t>
      </w:r>
    </w:p>
    <w:p w14:paraId="68BB144D" w14:textId="77777777" w:rsidR="00B81927" w:rsidRPr="00B81927" w:rsidRDefault="00B81927" w:rsidP="002B5E97">
      <w:pPr>
        <w:numPr>
          <w:ilvl w:val="0"/>
          <w:numId w:val="8"/>
        </w:numPr>
        <w:rPr>
          <w:iCs/>
          <w:sz w:val="24"/>
        </w:rPr>
      </w:pPr>
      <w:r w:rsidRPr="00B81927">
        <w:rPr>
          <w:iCs/>
          <w:sz w:val="24"/>
        </w:rPr>
        <w:t xml:space="preserve">Inclusive Language </w:t>
      </w:r>
    </w:p>
    <w:p w14:paraId="6C06C123" w14:textId="77777777" w:rsidR="00B81927" w:rsidRPr="00B81927" w:rsidRDefault="00B81927" w:rsidP="002B5E97">
      <w:pPr>
        <w:numPr>
          <w:ilvl w:val="0"/>
          <w:numId w:val="8"/>
        </w:numPr>
        <w:rPr>
          <w:iCs/>
          <w:sz w:val="24"/>
        </w:rPr>
      </w:pPr>
      <w:r w:rsidRPr="00B81927">
        <w:rPr>
          <w:iCs/>
          <w:sz w:val="24"/>
        </w:rPr>
        <w:t>Imagery</w:t>
      </w:r>
    </w:p>
    <w:p w14:paraId="5A2C3C85" w14:textId="1DF64F17" w:rsidR="00B81927" w:rsidRPr="00B81927" w:rsidRDefault="00B81927" w:rsidP="00B81927">
      <w:pPr>
        <w:ind w:left="432" w:hanging="432"/>
        <w:rPr>
          <w:b/>
          <w:iCs/>
          <w:sz w:val="24"/>
        </w:rPr>
      </w:pPr>
      <w:r w:rsidRPr="00B81927">
        <w:rPr>
          <w:b/>
          <w:iCs/>
          <w:sz w:val="24"/>
        </w:rPr>
        <w:t>7.1.3</w:t>
      </w:r>
      <w:r w:rsidRPr="00B81927">
        <w:rPr>
          <w:b/>
          <w:iCs/>
          <w:sz w:val="24"/>
        </w:rPr>
        <w:tab/>
      </w:r>
      <w:r w:rsidR="00AB03BC">
        <w:rPr>
          <w:b/>
          <w:iCs/>
          <w:sz w:val="24"/>
        </w:rPr>
        <w:t>Guide</w:t>
      </w:r>
      <w:r w:rsidR="006C76E5">
        <w:rPr>
          <w:b/>
          <w:iCs/>
          <w:sz w:val="24"/>
        </w:rPr>
        <w:t>)</w:t>
      </w:r>
      <w:r w:rsidRPr="00B81927">
        <w:rPr>
          <w:b/>
          <w:iCs/>
          <w:sz w:val="24"/>
        </w:rPr>
        <w:t xml:space="preserve"> C - Technical Accessibility</w:t>
      </w:r>
      <w:r w:rsidR="006D0363">
        <w:rPr>
          <w:b/>
          <w:iCs/>
          <w:sz w:val="24"/>
        </w:rPr>
        <w:t xml:space="preserve"> (Appendix </w:t>
      </w:r>
      <w:r w:rsidR="006C76E5">
        <w:rPr>
          <w:b/>
          <w:iCs/>
          <w:sz w:val="24"/>
        </w:rPr>
        <w:t xml:space="preserve"> </w:t>
      </w:r>
      <w:r w:rsidR="00241774">
        <w:rPr>
          <w:b/>
          <w:iCs/>
          <w:sz w:val="24"/>
        </w:rPr>
        <w:t>3</w:t>
      </w:r>
      <w:r w:rsidR="006D0363">
        <w:rPr>
          <w:b/>
          <w:iCs/>
          <w:sz w:val="24"/>
        </w:rPr>
        <w:t>)</w:t>
      </w:r>
    </w:p>
    <w:p w14:paraId="6E1AAE3A" w14:textId="77777777" w:rsidR="00B81927" w:rsidRPr="00B81927" w:rsidRDefault="00B81927" w:rsidP="00B81927">
      <w:pPr>
        <w:ind w:left="432" w:hanging="432"/>
        <w:rPr>
          <w:iCs/>
          <w:sz w:val="24"/>
        </w:rPr>
      </w:pPr>
      <w:r w:rsidRPr="00B81927">
        <w:rPr>
          <w:b/>
          <w:iCs/>
          <w:sz w:val="24"/>
        </w:rPr>
        <w:tab/>
      </w:r>
      <w:r w:rsidRPr="00B81927">
        <w:rPr>
          <w:b/>
          <w:iCs/>
          <w:sz w:val="24"/>
        </w:rPr>
        <w:tab/>
      </w:r>
      <w:r w:rsidRPr="00B81927">
        <w:rPr>
          <w:iCs/>
          <w:sz w:val="24"/>
        </w:rPr>
        <w:t>This guide covers the following areas:-</w:t>
      </w:r>
    </w:p>
    <w:p w14:paraId="109AE733" w14:textId="77777777" w:rsidR="00B81927" w:rsidRPr="00B81927" w:rsidRDefault="00B81927" w:rsidP="002B5E97">
      <w:pPr>
        <w:numPr>
          <w:ilvl w:val="0"/>
          <w:numId w:val="12"/>
        </w:numPr>
        <w:rPr>
          <w:sz w:val="24"/>
        </w:rPr>
      </w:pPr>
      <w:r w:rsidRPr="00B81927">
        <w:rPr>
          <w:iCs/>
          <w:sz w:val="24"/>
        </w:rPr>
        <w:t>Web Site Accessibility</w:t>
      </w:r>
    </w:p>
    <w:p w14:paraId="21A45A62" w14:textId="77777777" w:rsidR="00B81927" w:rsidRPr="00B81927" w:rsidRDefault="00B81927" w:rsidP="002B5E97">
      <w:pPr>
        <w:numPr>
          <w:ilvl w:val="0"/>
          <w:numId w:val="12"/>
        </w:numPr>
        <w:rPr>
          <w:sz w:val="24"/>
        </w:rPr>
      </w:pPr>
      <w:r w:rsidRPr="00B81927">
        <w:rPr>
          <w:iCs/>
          <w:sz w:val="24"/>
        </w:rPr>
        <w:t>Telephone Accessibility</w:t>
      </w:r>
    </w:p>
    <w:p w14:paraId="392C26B0" w14:textId="77777777" w:rsidR="00B81927" w:rsidRDefault="00B81927" w:rsidP="00B81927">
      <w:pPr>
        <w:ind w:left="432"/>
        <w:rPr>
          <w:lang w:val="da-DK"/>
        </w:rPr>
      </w:pPr>
    </w:p>
    <w:p w14:paraId="6DD4F38B" w14:textId="77777777" w:rsidR="00D778CB" w:rsidRPr="006C76E5" w:rsidRDefault="00D778CB" w:rsidP="00EB47D4">
      <w:pPr>
        <w:pStyle w:val="Heading2"/>
        <w:rPr>
          <w:b/>
        </w:rPr>
      </w:pPr>
      <w:r w:rsidRPr="006C76E5">
        <w:rPr>
          <w:b/>
        </w:rPr>
        <w:t>In-House Design</w:t>
      </w:r>
    </w:p>
    <w:p w14:paraId="1D9011E3" w14:textId="77777777" w:rsidR="00D778CB" w:rsidRDefault="00D778CB" w:rsidP="00EB47D4">
      <w:pPr>
        <w:pStyle w:val="Heading2"/>
        <w:numPr>
          <w:ilvl w:val="0"/>
          <w:numId w:val="0"/>
        </w:numPr>
        <w:ind w:left="578"/>
      </w:pPr>
    </w:p>
    <w:p w14:paraId="3B0AE4A4" w14:textId="77777777" w:rsidR="00D778CB" w:rsidRDefault="00D778CB" w:rsidP="00EB47D4">
      <w:pPr>
        <w:pStyle w:val="Heading2"/>
        <w:numPr>
          <w:ilvl w:val="0"/>
          <w:numId w:val="0"/>
        </w:numPr>
        <w:ind w:left="578"/>
      </w:pPr>
      <w:r>
        <w:t>All in-house written information must be clearly identifiable, displaying the Derry City and Strabane District Council logo on the front cover. It is important that staff liaise with the Design and Publications Officer to ensure that the most up-to-date version of the logo is being used.</w:t>
      </w:r>
    </w:p>
    <w:p w14:paraId="2BF243BE" w14:textId="77777777" w:rsidR="00D778CB" w:rsidRDefault="00D778CB" w:rsidP="00EB47D4">
      <w:pPr>
        <w:pStyle w:val="Heading2"/>
        <w:numPr>
          <w:ilvl w:val="0"/>
          <w:numId w:val="0"/>
        </w:numPr>
        <w:ind w:left="578"/>
      </w:pPr>
    </w:p>
    <w:p w14:paraId="081D938A" w14:textId="77777777" w:rsidR="00D778CB" w:rsidRDefault="00D778CB" w:rsidP="00EB47D4">
      <w:pPr>
        <w:pStyle w:val="Heading2"/>
        <w:numPr>
          <w:ilvl w:val="0"/>
          <w:numId w:val="0"/>
        </w:numPr>
        <w:ind w:left="578"/>
      </w:pPr>
      <w:r>
        <w:t>The Design and Publications Officer should be consulted on the design, layout and printing methods of all internally produced information materials to ensure compliance with the Code of Practice.</w:t>
      </w:r>
    </w:p>
    <w:p w14:paraId="71B1BB7E" w14:textId="77777777" w:rsidR="00D778CB" w:rsidRPr="00D778CB" w:rsidRDefault="00D778CB" w:rsidP="00D778CB">
      <w:pPr>
        <w:rPr>
          <w:b/>
          <w:lang w:val="da-DK"/>
        </w:rPr>
      </w:pPr>
    </w:p>
    <w:p w14:paraId="4A72D0FA" w14:textId="77777777" w:rsidR="00D778CB" w:rsidRPr="00D778CB" w:rsidRDefault="00D778CB" w:rsidP="00EB47D4">
      <w:pPr>
        <w:pStyle w:val="Heading2"/>
      </w:pPr>
      <w:r w:rsidRPr="003E1973">
        <w:rPr>
          <w:b/>
        </w:rPr>
        <w:t>External Sub-Contractors for Design and</w:t>
      </w:r>
      <w:r w:rsidRPr="00D778CB">
        <w:t xml:space="preserve"> </w:t>
      </w:r>
      <w:r w:rsidRPr="003E1973">
        <w:rPr>
          <w:b/>
        </w:rPr>
        <w:t>Publication of Council information</w:t>
      </w:r>
    </w:p>
    <w:p w14:paraId="31C7D891" w14:textId="77777777" w:rsidR="00D778CB" w:rsidRPr="00D778CB" w:rsidRDefault="00D778CB" w:rsidP="00EB47D4">
      <w:pPr>
        <w:pStyle w:val="Heading2"/>
        <w:numPr>
          <w:ilvl w:val="0"/>
          <w:numId w:val="0"/>
        </w:numPr>
        <w:ind w:left="578"/>
      </w:pPr>
    </w:p>
    <w:p w14:paraId="5ACC1308" w14:textId="77777777" w:rsidR="00D778CB" w:rsidRDefault="00D778CB" w:rsidP="00EB47D4">
      <w:pPr>
        <w:pStyle w:val="Heading2"/>
        <w:numPr>
          <w:ilvl w:val="0"/>
          <w:numId w:val="0"/>
        </w:numPr>
        <w:ind w:left="578"/>
      </w:pPr>
      <w:r w:rsidRPr="00D778CB">
        <w:t>All members of staff who procure the services of external sub-contractors to design and/or publish information relating to Derry City and Strabane District Council must provide the selected sub-contractor with a copy of this Code of Practice.  This aims to ensure compliance with Council’s commitment to provide equal and accessible services to all.</w:t>
      </w:r>
    </w:p>
    <w:p w14:paraId="62030A5F" w14:textId="77777777" w:rsidR="00D778CB" w:rsidRPr="00D778CB" w:rsidRDefault="00D778CB" w:rsidP="00D778CB">
      <w:pPr>
        <w:rPr>
          <w:lang w:val="da-DK"/>
        </w:rPr>
      </w:pPr>
    </w:p>
    <w:p w14:paraId="2B8D4E7E" w14:textId="77777777" w:rsidR="00183570" w:rsidRPr="00D778CB" w:rsidRDefault="00183570" w:rsidP="00EB47D4">
      <w:pPr>
        <w:pStyle w:val="Heading2"/>
        <w:numPr>
          <w:ilvl w:val="0"/>
          <w:numId w:val="0"/>
        </w:numPr>
        <w:ind w:left="578"/>
      </w:pPr>
    </w:p>
    <w:p w14:paraId="6708F882" w14:textId="77777777" w:rsidR="00D778CB" w:rsidRPr="003E1973" w:rsidRDefault="00D778CB" w:rsidP="00EB47D4">
      <w:pPr>
        <w:pStyle w:val="Heading2"/>
        <w:rPr>
          <w:b/>
        </w:rPr>
      </w:pPr>
      <w:r w:rsidRPr="003E1973">
        <w:rPr>
          <w:b/>
        </w:rPr>
        <w:t xml:space="preserve">Guidelines and Forms </w:t>
      </w:r>
    </w:p>
    <w:p w14:paraId="5E329108" w14:textId="77777777" w:rsidR="00D778CB" w:rsidRDefault="00D778CB" w:rsidP="00EB47D4">
      <w:pPr>
        <w:pStyle w:val="Heading2"/>
        <w:numPr>
          <w:ilvl w:val="0"/>
          <w:numId w:val="0"/>
        </w:numPr>
        <w:ind w:left="578"/>
      </w:pPr>
    </w:p>
    <w:p w14:paraId="54F2B8C5" w14:textId="5272C878" w:rsidR="002121A5" w:rsidRDefault="00D778CB" w:rsidP="00EB47D4">
      <w:pPr>
        <w:pStyle w:val="Heading2"/>
        <w:numPr>
          <w:ilvl w:val="0"/>
          <w:numId w:val="0"/>
        </w:numPr>
        <w:ind w:left="578"/>
      </w:pPr>
      <w:r>
        <w:t xml:space="preserve">See Appendix </w:t>
      </w:r>
      <w:r w:rsidR="006D0363">
        <w:t>4</w:t>
      </w:r>
      <w:r>
        <w:t xml:space="preserve"> for checklist of considerations when preparing information and     documentation</w:t>
      </w:r>
    </w:p>
    <w:p w14:paraId="7EA747BC" w14:textId="77777777" w:rsidR="00482999" w:rsidRDefault="00482999" w:rsidP="00C94D67">
      <w:pPr>
        <w:pStyle w:val="NormalWeb"/>
        <w:autoSpaceDE w:val="0"/>
        <w:autoSpaceDN w:val="0"/>
        <w:adjustRightInd w:val="0"/>
        <w:spacing w:before="0" w:beforeAutospacing="0" w:after="240" w:afterAutospacing="0"/>
        <w:rPr>
          <w:rFonts w:asciiTheme="minorHAnsi" w:hAnsiTheme="minorHAnsi"/>
        </w:rPr>
      </w:pPr>
    </w:p>
    <w:p w14:paraId="541DA8EB" w14:textId="77777777" w:rsidR="00482999" w:rsidRDefault="00C4684D" w:rsidP="00D778CB">
      <w:pPr>
        <w:pStyle w:val="Heading1"/>
        <w:ind w:hanging="716"/>
      </w:pPr>
      <w:r>
        <w:t xml:space="preserve"> </w:t>
      </w:r>
      <w:bookmarkStart w:id="9" w:name="legal"/>
      <w:r w:rsidR="00482999" w:rsidRPr="00482999">
        <w:t>Legal and Policy Framework</w:t>
      </w:r>
      <w:bookmarkEnd w:id="9"/>
    </w:p>
    <w:p w14:paraId="10E60F3F" w14:textId="77777777" w:rsidR="00C4684D" w:rsidRPr="00EB47D4" w:rsidRDefault="00C4684D" w:rsidP="00C94D67">
      <w:pPr>
        <w:rPr>
          <w:sz w:val="4"/>
          <w:lang w:val="da-DK"/>
        </w:rPr>
      </w:pPr>
    </w:p>
    <w:p w14:paraId="64E3AF7D" w14:textId="77777777" w:rsidR="007056AD" w:rsidRPr="00D778CB" w:rsidRDefault="00D339F1" w:rsidP="00D778CB">
      <w:pPr>
        <w:pStyle w:val="ListParagraph"/>
        <w:ind w:left="0" w:hanging="284"/>
        <w:rPr>
          <w:rFonts w:ascii="Calibri" w:eastAsia="Times New Roman" w:hAnsi="Calibri" w:cs="Arial"/>
          <w:b/>
          <w:iCs/>
          <w:sz w:val="24"/>
          <w:szCs w:val="24"/>
        </w:rPr>
      </w:pPr>
      <w:r w:rsidRPr="00D778CB">
        <w:rPr>
          <w:b/>
          <w:sz w:val="24"/>
          <w:szCs w:val="24"/>
        </w:rPr>
        <w:t>8</w:t>
      </w:r>
      <w:r w:rsidR="0077516C" w:rsidRPr="00D778CB">
        <w:rPr>
          <w:sz w:val="24"/>
          <w:szCs w:val="24"/>
        </w:rPr>
        <w:t>.</w:t>
      </w:r>
      <w:r w:rsidR="007056AD" w:rsidRPr="00D778CB">
        <w:rPr>
          <w:rFonts w:ascii="Calibri" w:eastAsia="Times New Roman" w:hAnsi="Calibri" w:cs="Arial"/>
          <w:b/>
          <w:iCs/>
          <w:sz w:val="24"/>
          <w:szCs w:val="24"/>
        </w:rPr>
        <w:t xml:space="preserve"> 1     Governing legislation</w:t>
      </w:r>
    </w:p>
    <w:p w14:paraId="0DD032D1" w14:textId="77777777" w:rsidR="007056AD" w:rsidRPr="007056AD" w:rsidRDefault="007056AD" w:rsidP="007056AD">
      <w:pPr>
        <w:autoSpaceDE w:val="0"/>
        <w:autoSpaceDN w:val="0"/>
        <w:adjustRightInd w:val="0"/>
        <w:spacing w:after="0" w:line="240" w:lineRule="auto"/>
        <w:ind w:left="567"/>
        <w:rPr>
          <w:rFonts w:ascii="Calibri" w:eastAsia="Times New Roman" w:hAnsi="Calibri" w:cs="Arial"/>
          <w:iCs/>
          <w:sz w:val="24"/>
          <w:szCs w:val="24"/>
        </w:rPr>
      </w:pPr>
      <w:r w:rsidRPr="007056AD">
        <w:rPr>
          <w:rFonts w:ascii="Calibri" w:eastAsia="Times New Roman" w:hAnsi="Calibri" w:cs="Arial"/>
          <w:iCs/>
          <w:sz w:val="24"/>
          <w:szCs w:val="24"/>
        </w:rPr>
        <w:t xml:space="preserve">Under </w:t>
      </w:r>
      <w:r w:rsidRPr="007056AD">
        <w:rPr>
          <w:rFonts w:ascii="Calibri" w:eastAsia="Times New Roman" w:hAnsi="Calibri" w:cs="Arial"/>
          <w:b/>
          <w:iCs/>
          <w:sz w:val="24"/>
          <w:szCs w:val="24"/>
        </w:rPr>
        <w:t>Section 75 Northern Ireland Act 1998 (Schedule 9 paragraph 4 (2) (a))</w:t>
      </w:r>
      <w:r w:rsidRPr="007056AD">
        <w:rPr>
          <w:rFonts w:ascii="Calibri" w:eastAsia="Times New Roman" w:hAnsi="Calibri" w:cs="Arial"/>
          <w:iCs/>
          <w:sz w:val="24"/>
          <w:szCs w:val="24"/>
        </w:rPr>
        <w:t xml:space="preserve"> – public authorities are required to ensure that the accessibility and the language and format of all documentation should be considered to ensure that there are no barriers for any person.  Further recommendations state that public authorities should have systems in place to make Information available in alternative formats on request in a timely manner.</w:t>
      </w:r>
    </w:p>
    <w:p w14:paraId="073A3EB1" w14:textId="77777777" w:rsidR="007056AD" w:rsidRPr="007056AD" w:rsidRDefault="007056AD" w:rsidP="007056AD">
      <w:pPr>
        <w:autoSpaceDE w:val="0"/>
        <w:autoSpaceDN w:val="0"/>
        <w:adjustRightInd w:val="0"/>
        <w:spacing w:after="0" w:line="240" w:lineRule="auto"/>
        <w:ind w:left="567"/>
        <w:contextualSpacing/>
        <w:rPr>
          <w:rFonts w:ascii="Calibri" w:eastAsia="Times New Roman" w:hAnsi="Calibri" w:cs="Arial"/>
          <w:iCs/>
          <w:sz w:val="18"/>
          <w:szCs w:val="24"/>
        </w:rPr>
      </w:pPr>
    </w:p>
    <w:p w14:paraId="6083B9B5" w14:textId="77777777" w:rsidR="007056AD" w:rsidRPr="007056AD" w:rsidRDefault="007056AD" w:rsidP="007056AD">
      <w:pPr>
        <w:autoSpaceDE w:val="0"/>
        <w:autoSpaceDN w:val="0"/>
        <w:adjustRightInd w:val="0"/>
        <w:spacing w:after="0" w:line="240" w:lineRule="auto"/>
        <w:ind w:left="567"/>
        <w:rPr>
          <w:rFonts w:ascii="Calibri" w:eastAsia="Times New Roman" w:hAnsi="Calibri" w:cs="Arial"/>
          <w:iCs/>
          <w:sz w:val="24"/>
          <w:szCs w:val="24"/>
        </w:rPr>
      </w:pPr>
      <w:r w:rsidRPr="007056AD">
        <w:rPr>
          <w:rFonts w:ascii="Calibri" w:eastAsia="Times New Roman" w:hAnsi="Calibri" w:cs="Arial"/>
          <w:b/>
          <w:iCs/>
          <w:sz w:val="24"/>
          <w:szCs w:val="24"/>
        </w:rPr>
        <w:t>Article 10 – ‘Administrative Authorities and Public Services’ of The European Charter for Regional or Minority Languages 1992</w:t>
      </w:r>
      <w:r w:rsidRPr="007056AD">
        <w:rPr>
          <w:rFonts w:ascii="Calibri" w:eastAsia="Times New Roman" w:hAnsi="Calibri" w:cs="Arial"/>
          <w:iCs/>
          <w:sz w:val="24"/>
          <w:szCs w:val="24"/>
        </w:rPr>
        <w:t xml:space="preserve"> requires that local district </w:t>
      </w:r>
    </w:p>
    <w:p w14:paraId="38783171" w14:textId="77777777" w:rsidR="007056AD" w:rsidRPr="007056AD" w:rsidRDefault="007056AD" w:rsidP="007056AD">
      <w:pPr>
        <w:autoSpaceDE w:val="0"/>
        <w:autoSpaceDN w:val="0"/>
        <w:adjustRightInd w:val="0"/>
        <w:spacing w:after="0" w:line="240" w:lineRule="auto"/>
        <w:ind w:left="567"/>
        <w:rPr>
          <w:rFonts w:ascii="Calibri" w:eastAsia="Times New Roman" w:hAnsi="Calibri" w:cs="Arial"/>
          <w:iCs/>
          <w:sz w:val="24"/>
          <w:szCs w:val="24"/>
        </w:rPr>
      </w:pPr>
      <w:r w:rsidRPr="007056AD">
        <w:rPr>
          <w:rFonts w:ascii="Calibri" w:eastAsia="Times New Roman" w:hAnsi="Calibri" w:cs="Arial"/>
          <w:iCs/>
          <w:sz w:val="24"/>
          <w:szCs w:val="24"/>
        </w:rPr>
        <w:t xml:space="preserve">councils in Northern Ireland are required to accept and respond to written applications in Irish and interpretation services must be provided on request. </w:t>
      </w:r>
    </w:p>
    <w:p w14:paraId="760D89F9" w14:textId="77777777" w:rsidR="007056AD" w:rsidRPr="007056AD" w:rsidRDefault="007056AD" w:rsidP="007056AD">
      <w:pPr>
        <w:autoSpaceDE w:val="0"/>
        <w:autoSpaceDN w:val="0"/>
        <w:adjustRightInd w:val="0"/>
        <w:spacing w:after="0" w:line="240" w:lineRule="auto"/>
        <w:ind w:left="567"/>
        <w:contextualSpacing/>
        <w:rPr>
          <w:rFonts w:ascii="Calibri" w:eastAsia="Times New Roman" w:hAnsi="Calibri" w:cs="Arial"/>
          <w:iCs/>
          <w:sz w:val="18"/>
          <w:szCs w:val="24"/>
        </w:rPr>
      </w:pPr>
    </w:p>
    <w:p w14:paraId="00731211" w14:textId="77777777" w:rsidR="007056AD" w:rsidRPr="007056AD" w:rsidRDefault="007056AD" w:rsidP="007056AD">
      <w:pPr>
        <w:autoSpaceDE w:val="0"/>
        <w:autoSpaceDN w:val="0"/>
        <w:adjustRightInd w:val="0"/>
        <w:spacing w:after="0" w:line="240" w:lineRule="auto"/>
        <w:ind w:left="567"/>
        <w:contextualSpacing/>
        <w:rPr>
          <w:rFonts w:ascii="Calibri" w:eastAsia="Times New Roman" w:hAnsi="Calibri" w:cs="Arial"/>
          <w:iCs/>
          <w:sz w:val="24"/>
          <w:szCs w:val="24"/>
        </w:rPr>
      </w:pPr>
      <w:r w:rsidRPr="007056AD">
        <w:rPr>
          <w:rFonts w:ascii="Calibri" w:eastAsia="Times New Roman" w:hAnsi="Calibri" w:cs="Arial"/>
          <w:iCs/>
          <w:sz w:val="24"/>
          <w:szCs w:val="24"/>
        </w:rPr>
        <w:t xml:space="preserve">The statutory requirements of the </w:t>
      </w:r>
      <w:r w:rsidRPr="007056AD">
        <w:rPr>
          <w:rFonts w:ascii="Calibri" w:eastAsia="Times New Roman" w:hAnsi="Calibri" w:cs="Arial"/>
          <w:b/>
          <w:iCs/>
          <w:sz w:val="24"/>
          <w:szCs w:val="24"/>
        </w:rPr>
        <w:t>Disability Discrimination Act 1995</w:t>
      </w:r>
      <w:r w:rsidRPr="007056AD">
        <w:rPr>
          <w:rFonts w:ascii="Calibri" w:eastAsia="Times New Roman" w:hAnsi="Calibri" w:cs="Arial"/>
          <w:iCs/>
          <w:sz w:val="24"/>
          <w:szCs w:val="24"/>
        </w:rPr>
        <w:t xml:space="preserve"> (including subsequent amendments as a result of the Disability Discrimination (Northern Ireland) </w:t>
      </w:r>
      <w:r w:rsidRPr="007056AD">
        <w:rPr>
          <w:rFonts w:ascii="Calibri" w:eastAsia="Times New Roman" w:hAnsi="Calibri" w:cs="Arial"/>
          <w:iCs/>
          <w:sz w:val="24"/>
          <w:szCs w:val="24"/>
        </w:rPr>
        <w:lastRenderedPageBreak/>
        <w:t>Order 2006) also states all service providers to make reasonable adjustments to ensure that people with a disability can access information and services</w:t>
      </w:r>
    </w:p>
    <w:p w14:paraId="5988CC59" w14:textId="77777777" w:rsidR="007056AD" w:rsidRPr="007056AD" w:rsidRDefault="007056AD" w:rsidP="007056AD">
      <w:pPr>
        <w:autoSpaceDE w:val="0"/>
        <w:autoSpaceDN w:val="0"/>
        <w:adjustRightInd w:val="0"/>
        <w:spacing w:after="0" w:line="240" w:lineRule="auto"/>
        <w:ind w:left="567"/>
        <w:contextualSpacing/>
        <w:rPr>
          <w:rFonts w:ascii="Calibri" w:eastAsia="Times New Roman" w:hAnsi="Calibri" w:cs="Arial"/>
          <w:iCs/>
          <w:sz w:val="18"/>
          <w:szCs w:val="24"/>
        </w:rPr>
      </w:pPr>
    </w:p>
    <w:p w14:paraId="701458AF" w14:textId="77777777" w:rsidR="007056AD" w:rsidRPr="007056AD" w:rsidRDefault="007056AD" w:rsidP="007056AD">
      <w:pPr>
        <w:autoSpaceDE w:val="0"/>
        <w:autoSpaceDN w:val="0"/>
        <w:adjustRightInd w:val="0"/>
        <w:spacing w:after="0" w:line="240" w:lineRule="auto"/>
        <w:ind w:left="567"/>
        <w:contextualSpacing/>
        <w:rPr>
          <w:rFonts w:ascii="Calibri" w:eastAsia="Times New Roman" w:hAnsi="Calibri" w:cs="Arial"/>
          <w:iCs/>
          <w:sz w:val="24"/>
          <w:szCs w:val="24"/>
        </w:rPr>
      </w:pPr>
      <w:r w:rsidRPr="007056AD">
        <w:rPr>
          <w:rFonts w:ascii="Calibri" w:eastAsia="Times New Roman" w:hAnsi="Calibri" w:cs="Arial"/>
          <w:iCs/>
          <w:sz w:val="24"/>
          <w:szCs w:val="24"/>
        </w:rPr>
        <w:t xml:space="preserve">On an international level the UK has ratified the </w:t>
      </w:r>
      <w:r w:rsidRPr="007056AD">
        <w:rPr>
          <w:rFonts w:ascii="Calibri" w:eastAsia="Times New Roman" w:hAnsi="Calibri" w:cs="Arial"/>
          <w:b/>
          <w:iCs/>
          <w:sz w:val="24"/>
          <w:szCs w:val="24"/>
        </w:rPr>
        <w:t>UN Convention in the Rights of Persons with Disabilities.  Article 9</w:t>
      </w:r>
      <w:r w:rsidRPr="007056AD">
        <w:rPr>
          <w:rFonts w:ascii="Calibri" w:eastAsia="Times New Roman" w:hAnsi="Calibri" w:cs="Arial"/>
          <w:iCs/>
          <w:sz w:val="24"/>
          <w:szCs w:val="24"/>
        </w:rPr>
        <w:t xml:space="preserve"> states that government should take action to ensure accessibility, equal to that of non-disabled people, including information and communications services.</w:t>
      </w:r>
    </w:p>
    <w:p w14:paraId="579B1B86" w14:textId="77777777" w:rsidR="007056AD" w:rsidRDefault="007056AD" w:rsidP="007056AD">
      <w:pPr>
        <w:autoSpaceDE w:val="0"/>
        <w:autoSpaceDN w:val="0"/>
        <w:adjustRightInd w:val="0"/>
        <w:spacing w:after="0" w:line="240" w:lineRule="auto"/>
        <w:ind w:left="567"/>
        <w:contextualSpacing/>
        <w:rPr>
          <w:rFonts w:ascii="Calibri" w:eastAsia="Times New Roman" w:hAnsi="Calibri" w:cs="Arial"/>
          <w:iCs/>
          <w:sz w:val="24"/>
          <w:szCs w:val="24"/>
        </w:rPr>
      </w:pPr>
    </w:p>
    <w:p w14:paraId="747BB786" w14:textId="77777777" w:rsidR="007056AD" w:rsidRPr="007056AD" w:rsidRDefault="00D339F1" w:rsidP="007056AD">
      <w:pPr>
        <w:autoSpaceDE w:val="0"/>
        <w:autoSpaceDN w:val="0"/>
        <w:adjustRightInd w:val="0"/>
        <w:spacing w:after="0" w:line="240" w:lineRule="auto"/>
        <w:contextualSpacing/>
        <w:rPr>
          <w:rFonts w:ascii="Calibri" w:eastAsia="Times New Roman" w:hAnsi="Calibri" w:cs="Arial"/>
          <w:b/>
          <w:iCs/>
          <w:sz w:val="24"/>
          <w:szCs w:val="24"/>
        </w:rPr>
      </w:pPr>
      <w:r w:rsidRPr="00D778CB">
        <w:rPr>
          <w:rFonts w:ascii="Calibri" w:eastAsia="Times New Roman" w:hAnsi="Calibri" w:cs="Arial"/>
          <w:b/>
          <w:iCs/>
          <w:sz w:val="24"/>
          <w:szCs w:val="24"/>
        </w:rPr>
        <w:t>8</w:t>
      </w:r>
      <w:r w:rsidR="007056AD" w:rsidRPr="007056AD">
        <w:rPr>
          <w:rFonts w:ascii="Calibri" w:eastAsia="Times New Roman" w:hAnsi="Calibri" w:cs="Arial"/>
          <w:b/>
          <w:iCs/>
          <w:sz w:val="24"/>
          <w:szCs w:val="24"/>
        </w:rPr>
        <w:t xml:space="preserve">.2     Guidance issued by advisory bodies </w:t>
      </w:r>
    </w:p>
    <w:p w14:paraId="493C7356" w14:textId="77777777" w:rsidR="007056AD" w:rsidRPr="007056AD" w:rsidRDefault="007056AD" w:rsidP="007056AD">
      <w:pPr>
        <w:autoSpaceDE w:val="0"/>
        <w:autoSpaceDN w:val="0"/>
        <w:adjustRightInd w:val="0"/>
        <w:spacing w:after="0" w:line="240" w:lineRule="auto"/>
        <w:ind w:left="578"/>
        <w:contextualSpacing/>
        <w:rPr>
          <w:rFonts w:ascii="Calibri" w:eastAsia="Times New Roman" w:hAnsi="Calibri" w:cs="Arial"/>
          <w:iCs/>
          <w:sz w:val="12"/>
          <w:szCs w:val="24"/>
        </w:rPr>
      </w:pPr>
    </w:p>
    <w:p w14:paraId="2F217433" w14:textId="77777777" w:rsidR="007056AD" w:rsidRPr="007056AD" w:rsidRDefault="007056AD" w:rsidP="007056AD">
      <w:pPr>
        <w:autoSpaceDE w:val="0"/>
        <w:autoSpaceDN w:val="0"/>
        <w:adjustRightInd w:val="0"/>
        <w:spacing w:after="0" w:line="240" w:lineRule="auto"/>
        <w:ind w:left="578"/>
        <w:contextualSpacing/>
        <w:rPr>
          <w:rFonts w:ascii="Calibri" w:eastAsia="Times New Roman" w:hAnsi="Calibri" w:cs="Arial"/>
          <w:iCs/>
          <w:sz w:val="24"/>
          <w:szCs w:val="24"/>
        </w:rPr>
      </w:pPr>
      <w:r w:rsidRPr="007056AD">
        <w:rPr>
          <w:rFonts w:ascii="Calibri" w:eastAsia="Times New Roman" w:hAnsi="Calibri" w:cs="Arial"/>
          <w:iCs/>
          <w:sz w:val="24"/>
          <w:szCs w:val="24"/>
        </w:rPr>
        <w:t>Council is guided by advisory groups bodies such as the Equality Commission who have stated that:</w:t>
      </w:r>
    </w:p>
    <w:p w14:paraId="317386B8" w14:textId="77777777" w:rsidR="007056AD" w:rsidRPr="007056AD" w:rsidRDefault="007056AD" w:rsidP="007056AD">
      <w:pPr>
        <w:autoSpaceDE w:val="0"/>
        <w:autoSpaceDN w:val="0"/>
        <w:adjustRightInd w:val="0"/>
        <w:spacing w:after="0" w:line="240" w:lineRule="auto"/>
        <w:ind w:left="567"/>
        <w:rPr>
          <w:rFonts w:ascii="Calibri" w:eastAsia="Calibri" w:hAnsi="Calibri" w:cs="Arial"/>
          <w:b/>
          <w:sz w:val="12"/>
          <w:szCs w:val="24"/>
        </w:rPr>
      </w:pPr>
    </w:p>
    <w:p w14:paraId="3804118B" w14:textId="77777777" w:rsidR="007056AD" w:rsidRPr="007056AD" w:rsidRDefault="007056AD" w:rsidP="007056AD">
      <w:pPr>
        <w:autoSpaceDE w:val="0"/>
        <w:autoSpaceDN w:val="0"/>
        <w:adjustRightInd w:val="0"/>
        <w:spacing w:after="0" w:line="240" w:lineRule="auto"/>
        <w:ind w:left="567"/>
        <w:rPr>
          <w:rFonts w:ascii="Calibri" w:eastAsia="Calibri" w:hAnsi="Calibri" w:cs="Arial"/>
          <w:b/>
          <w:sz w:val="24"/>
          <w:szCs w:val="24"/>
        </w:rPr>
      </w:pPr>
      <w:r w:rsidRPr="007056AD">
        <w:rPr>
          <w:rFonts w:ascii="Calibri" w:eastAsia="Calibri" w:hAnsi="Calibri" w:cs="Arial"/>
          <w:b/>
          <w:sz w:val="24"/>
          <w:szCs w:val="24"/>
        </w:rPr>
        <w:t>“information should be made available on request in accessible formats and that systems are in place in order that information can be made available in accessible formats in a timely fashion. In addition, we recommend that specific consideration is given to how best to communicate information to children and young people, people with learning disabilities and minority ethnic communities.’ (Equality Commission NI)</w:t>
      </w:r>
    </w:p>
    <w:p w14:paraId="0F21CD07" w14:textId="77777777" w:rsidR="007056AD" w:rsidRPr="007056AD" w:rsidRDefault="007056AD" w:rsidP="007056AD">
      <w:pPr>
        <w:autoSpaceDE w:val="0"/>
        <w:autoSpaceDN w:val="0"/>
        <w:adjustRightInd w:val="0"/>
        <w:spacing w:after="0" w:line="240" w:lineRule="auto"/>
        <w:ind w:left="578"/>
        <w:contextualSpacing/>
        <w:rPr>
          <w:rFonts w:ascii="Calibri" w:eastAsia="Times New Roman" w:hAnsi="Calibri" w:cs="Arial"/>
          <w:iCs/>
          <w:sz w:val="20"/>
          <w:szCs w:val="24"/>
        </w:rPr>
      </w:pPr>
    </w:p>
    <w:p w14:paraId="1EC33C9E" w14:textId="77777777" w:rsidR="007056AD" w:rsidRPr="007056AD" w:rsidRDefault="007056AD" w:rsidP="007056AD">
      <w:pPr>
        <w:autoSpaceDE w:val="0"/>
        <w:autoSpaceDN w:val="0"/>
        <w:adjustRightInd w:val="0"/>
        <w:spacing w:after="0" w:line="240" w:lineRule="auto"/>
        <w:ind w:left="578"/>
        <w:contextualSpacing/>
        <w:rPr>
          <w:rFonts w:ascii="Calibri" w:eastAsia="Times New Roman" w:hAnsi="Calibri" w:cs="Arial"/>
          <w:iCs/>
          <w:sz w:val="24"/>
          <w:szCs w:val="24"/>
        </w:rPr>
      </w:pPr>
      <w:r w:rsidRPr="007056AD">
        <w:rPr>
          <w:rFonts w:ascii="Calibri" w:eastAsia="Times New Roman" w:hAnsi="Calibri" w:cs="Arial"/>
          <w:iCs/>
          <w:sz w:val="24"/>
          <w:szCs w:val="24"/>
        </w:rPr>
        <w:t xml:space="preserve">The Equality and Human Rights Commission have also issued guidance to public authorities on this matter stating:  </w:t>
      </w:r>
    </w:p>
    <w:p w14:paraId="42F94048" w14:textId="77777777" w:rsidR="007056AD" w:rsidRPr="007056AD" w:rsidRDefault="007056AD" w:rsidP="007056AD">
      <w:pPr>
        <w:autoSpaceDE w:val="0"/>
        <w:autoSpaceDN w:val="0"/>
        <w:adjustRightInd w:val="0"/>
        <w:spacing w:after="0" w:line="240" w:lineRule="auto"/>
        <w:ind w:left="578"/>
        <w:contextualSpacing/>
        <w:rPr>
          <w:rFonts w:ascii="Calibri" w:eastAsia="Times New Roman" w:hAnsi="Calibri" w:cs="Arial"/>
          <w:iCs/>
          <w:sz w:val="10"/>
          <w:szCs w:val="24"/>
        </w:rPr>
      </w:pPr>
    </w:p>
    <w:p w14:paraId="6F23DD8D" w14:textId="77777777" w:rsidR="007056AD" w:rsidRPr="007056AD" w:rsidRDefault="007056AD" w:rsidP="007056AD">
      <w:pPr>
        <w:autoSpaceDE w:val="0"/>
        <w:autoSpaceDN w:val="0"/>
        <w:adjustRightInd w:val="0"/>
        <w:spacing w:after="0" w:line="240" w:lineRule="auto"/>
        <w:ind w:left="567"/>
        <w:rPr>
          <w:rFonts w:ascii="Calibri" w:eastAsia="Times New Roman" w:hAnsi="Calibri" w:cs="Arial"/>
          <w:iCs/>
          <w:sz w:val="24"/>
          <w:szCs w:val="24"/>
        </w:rPr>
      </w:pPr>
      <w:r w:rsidRPr="007056AD">
        <w:rPr>
          <w:rFonts w:ascii="Calibri" w:eastAsia="Calibri" w:hAnsi="Calibri" w:cs="Univers"/>
          <w:b/>
          <w:sz w:val="24"/>
          <w:szCs w:val="24"/>
        </w:rPr>
        <w:t>“In many cases, a service provider will need to consider providing auxiliary aids or services to improve communication with people with a sensory impairment (such as those affecting hearing or sight), a speech impairment, or learning disabilities. The type of auxiliary aid or service will vary according to the importance, length, complexity, or frequency of the communication involved. In some cases, more than one type of auxiliary aid or service might be appropriate, as different people have different communication requirements. Account should also be taken of people with multiple communication disabilities, such as deaf-blindness or combined speech and hearing”.</w:t>
      </w:r>
      <w:r w:rsidRPr="00D339F1">
        <w:rPr>
          <w:rFonts w:ascii="Calibri" w:eastAsia="Times New Roman" w:hAnsi="Calibri" w:cs="Arial"/>
          <w:iCs/>
          <w:sz w:val="24"/>
          <w:szCs w:val="24"/>
          <w:vertAlign w:val="superscript"/>
        </w:rPr>
        <w:t xml:space="preserve"> </w:t>
      </w:r>
    </w:p>
    <w:p w14:paraId="22EF407E" w14:textId="77777777" w:rsidR="00EB47D4" w:rsidRPr="00EB47D4" w:rsidRDefault="00EB47D4" w:rsidP="00EB47D4">
      <w:pPr>
        <w:autoSpaceDE w:val="0"/>
        <w:autoSpaceDN w:val="0"/>
        <w:adjustRightInd w:val="0"/>
        <w:spacing w:after="0" w:line="240" w:lineRule="auto"/>
        <w:ind w:left="567"/>
        <w:rPr>
          <w:rFonts w:ascii="Calibri" w:eastAsia="Calibri" w:hAnsi="Calibri" w:cs="Univers"/>
          <w:sz w:val="24"/>
          <w:szCs w:val="24"/>
        </w:rPr>
      </w:pPr>
    </w:p>
    <w:p w14:paraId="4F89F624" w14:textId="11B83663" w:rsidR="007056AD" w:rsidRPr="007056AD" w:rsidRDefault="007056AD" w:rsidP="007056AD">
      <w:pPr>
        <w:autoSpaceDE w:val="0"/>
        <w:autoSpaceDN w:val="0"/>
        <w:adjustRightInd w:val="0"/>
        <w:spacing w:after="0" w:line="240" w:lineRule="auto"/>
        <w:ind w:left="567"/>
        <w:rPr>
          <w:rFonts w:ascii="Calibri" w:eastAsia="Calibri" w:hAnsi="Calibri" w:cs="Univers"/>
          <w:sz w:val="24"/>
          <w:szCs w:val="24"/>
        </w:rPr>
      </w:pPr>
      <w:r w:rsidRPr="007056AD">
        <w:rPr>
          <w:rFonts w:ascii="Calibri" w:eastAsia="Calibri" w:hAnsi="Calibri" w:cs="Univers"/>
          <w:sz w:val="24"/>
          <w:szCs w:val="24"/>
        </w:rPr>
        <w:t>In compiling this policy expert advice and guidance has been sought from RNIB on the provision of accessible formats.  In their ‘Clear Print Guidance’ they have made the recommendations which have been incorporated into this Code of Practice</w:t>
      </w:r>
      <w:r w:rsidR="009459DA">
        <w:rPr>
          <w:rFonts w:ascii="Calibri" w:eastAsia="Calibri" w:hAnsi="Calibri" w:cs="Univers"/>
          <w:sz w:val="24"/>
          <w:szCs w:val="24"/>
        </w:rPr>
        <w:t xml:space="preserve">. </w:t>
      </w:r>
    </w:p>
    <w:p w14:paraId="01C20A62" w14:textId="77777777" w:rsidR="007056AD" w:rsidRPr="007056AD" w:rsidRDefault="007056AD" w:rsidP="007056AD">
      <w:pPr>
        <w:autoSpaceDE w:val="0"/>
        <w:autoSpaceDN w:val="0"/>
        <w:adjustRightInd w:val="0"/>
        <w:spacing w:after="0" w:line="240" w:lineRule="auto"/>
        <w:ind w:left="567"/>
        <w:rPr>
          <w:rFonts w:ascii="Calibri" w:eastAsia="Calibri" w:hAnsi="Calibri" w:cs="Univers"/>
          <w:sz w:val="24"/>
          <w:szCs w:val="24"/>
        </w:rPr>
      </w:pPr>
    </w:p>
    <w:p w14:paraId="0C14F3FF" w14:textId="77777777" w:rsidR="007056AD" w:rsidRPr="007056AD" w:rsidRDefault="007056AD" w:rsidP="007056AD">
      <w:pPr>
        <w:autoSpaceDE w:val="0"/>
        <w:autoSpaceDN w:val="0"/>
        <w:adjustRightInd w:val="0"/>
        <w:spacing w:after="0" w:line="240" w:lineRule="auto"/>
        <w:ind w:left="567"/>
        <w:rPr>
          <w:rFonts w:ascii="Calibri" w:eastAsia="Calibri" w:hAnsi="Calibri" w:cs="Univers"/>
          <w:sz w:val="24"/>
          <w:szCs w:val="24"/>
        </w:rPr>
      </w:pPr>
      <w:r w:rsidRPr="007056AD">
        <w:rPr>
          <w:rFonts w:ascii="Calibri" w:eastAsia="Calibri" w:hAnsi="Calibri" w:cs="Univers"/>
          <w:sz w:val="24"/>
          <w:szCs w:val="24"/>
        </w:rPr>
        <w:t xml:space="preserve">This information is available in full from the website: </w:t>
      </w:r>
      <w:hyperlink r:id="rId13" w:history="1">
        <w:r w:rsidRPr="00D339F1">
          <w:rPr>
            <w:rFonts w:ascii="Calibri" w:eastAsia="Calibri" w:hAnsi="Calibri" w:cs="Univers"/>
            <w:color w:val="0000FF"/>
            <w:sz w:val="24"/>
            <w:szCs w:val="24"/>
            <w:u w:val="single"/>
          </w:rPr>
          <w:t>http://www.rnib.org.uk/professionals/accessibleinformation/text/Pages/clear_print.aspx</w:t>
        </w:r>
      </w:hyperlink>
    </w:p>
    <w:p w14:paraId="1AE13F6E" w14:textId="77777777" w:rsidR="007056AD" w:rsidRPr="007056AD" w:rsidRDefault="007056AD" w:rsidP="007056AD">
      <w:pPr>
        <w:autoSpaceDE w:val="0"/>
        <w:autoSpaceDN w:val="0"/>
        <w:adjustRightInd w:val="0"/>
        <w:spacing w:after="0" w:line="240" w:lineRule="auto"/>
        <w:ind w:left="567"/>
        <w:rPr>
          <w:rFonts w:ascii="Calibri" w:eastAsia="Calibri" w:hAnsi="Calibri" w:cs="Univers"/>
          <w:sz w:val="24"/>
          <w:szCs w:val="24"/>
        </w:rPr>
      </w:pPr>
    </w:p>
    <w:p w14:paraId="4E4B1580" w14:textId="75DD1B30" w:rsidR="0077516C" w:rsidRPr="00D339F1" w:rsidRDefault="007056AD" w:rsidP="007056AD">
      <w:pPr>
        <w:autoSpaceDE w:val="0"/>
        <w:autoSpaceDN w:val="0"/>
        <w:adjustRightInd w:val="0"/>
        <w:spacing w:after="0" w:line="240" w:lineRule="auto"/>
        <w:ind w:firstLine="567"/>
        <w:rPr>
          <w:rFonts w:ascii="Calibri" w:eastAsia="Times New Roman" w:hAnsi="Calibri" w:cs="Univers"/>
          <w:b/>
          <w:bCs/>
          <w:iCs/>
          <w:sz w:val="24"/>
          <w:szCs w:val="24"/>
        </w:rPr>
      </w:pPr>
      <w:r w:rsidRPr="007056AD">
        <w:rPr>
          <w:rFonts w:ascii="Calibri" w:eastAsia="Calibri" w:hAnsi="Calibri" w:cs="Univers"/>
          <w:sz w:val="24"/>
          <w:szCs w:val="24"/>
        </w:rPr>
        <w:t xml:space="preserve">See Appendix </w:t>
      </w:r>
      <w:r w:rsidR="006D0363">
        <w:rPr>
          <w:rFonts w:ascii="Calibri" w:eastAsia="Calibri" w:hAnsi="Calibri" w:cs="Univers"/>
          <w:sz w:val="24"/>
          <w:szCs w:val="24"/>
        </w:rPr>
        <w:t>5</w:t>
      </w:r>
      <w:r w:rsidRPr="007056AD">
        <w:rPr>
          <w:rFonts w:ascii="Calibri" w:eastAsia="Calibri" w:hAnsi="Calibri" w:cs="Univers"/>
          <w:sz w:val="24"/>
          <w:szCs w:val="24"/>
        </w:rPr>
        <w:t xml:space="preserve"> for </w:t>
      </w:r>
      <w:r w:rsidRPr="007F41DD">
        <w:rPr>
          <w:rFonts w:ascii="Calibri" w:eastAsia="Calibri" w:hAnsi="Calibri" w:cs="Univers"/>
          <w:sz w:val="24"/>
          <w:szCs w:val="24"/>
        </w:rPr>
        <w:t>“</w:t>
      </w:r>
      <w:r w:rsidRPr="007F41DD">
        <w:rPr>
          <w:rFonts w:ascii="Calibri" w:eastAsia="Times New Roman" w:hAnsi="Calibri" w:cs="Univers"/>
          <w:bCs/>
          <w:iCs/>
          <w:sz w:val="24"/>
          <w:szCs w:val="24"/>
        </w:rPr>
        <w:t>Useful References and Sources of Advice”.</w:t>
      </w:r>
    </w:p>
    <w:p w14:paraId="3184A315" w14:textId="77777777" w:rsidR="00482999" w:rsidRPr="00E6781E" w:rsidRDefault="00482999" w:rsidP="00482999">
      <w:pPr>
        <w:pStyle w:val="Heading1"/>
        <w:spacing w:after="240"/>
        <w:rPr>
          <w:b w:val="0"/>
        </w:rPr>
      </w:pPr>
      <w:bookmarkStart w:id="10" w:name="corporate"/>
      <w:r w:rsidRPr="00E6781E">
        <w:rPr>
          <w:lang w:val="da-DK"/>
        </w:rPr>
        <w:lastRenderedPageBreak/>
        <w:t>Linkage to Corporate Plan</w:t>
      </w:r>
    </w:p>
    <w:bookmarkEnd w:id="10"/>
    <w:p w14:paraId="48713B0A" w14:textId="77777777" w:rsidR="007056AD" w:rsidRDefault="007056AD" w:rsidP="00EB47D4">
      <w:pPr>
        <w:pStyle w:val="Heading2"/>
      </w:pPr>
      <w:r>
        <w:t xml:space="preserve">This policy supports Derry City and Strabane District Council’s Corporate Plan 2015-2016 and specifically its key corporate value of being “Committed to clear and timely communication and celebrating our achievements”. </w:t>
      </w:r>
    </w:p>
    <w:p w14:paraId="3AF2C361" w14:textId="77777777" w:rsidR="0052127A" w:rsidRPr="009B4BDA" w:rsidRDefault="0052127A" w:rsidP="00EB47D4">
      <w:pPr>
        <w:pStyle w:val="Heading2"/>
        <w:numPr>
          <w:ilvl w:val="0"/>
          <w:numId w:val="0"/>
        </w:numPr>
        <w:ind w:left="578"/>
      </w:pPr>
    </w:p>
    <w:p w14:paraId="0E3E246D" w14:textId="77777777" w:rsidR="00215B60" w:rsidRPr="00E6781E" w:rsidRDefault="00215B60" w:rsidP="00C94D67">
      <w:pPr>
        <w:pStyle w:val="Heading1"/>
      </w:pPr>
      <w:bookmarkStart w:id="11" w:name="assessment"/>
      <w:r w:rsidRPr="00E6781E">
        <w:t xml:space="preserve">Impact Assessment  </w:t>
      </w:r>
    </w:p>
    <w:bookmarkEnd w:id="11"/>
    <w:p w14:paraId="01082851" w14:textId="77777777" w:rsidR="0052127A" w:rsidRDefault="0052127A" w:rsidP="00EB47D4">
      <w:pPr>
        <w:pStyle w:val="Heading2"/>
        <w:numPr>
          <w:ilvl w:val="0"/>
          <w:numId w:val="0"/>
        </w:numPr>
      </w:pPr>
    </w:p>
    <w:p w14:paraId="30FF602D" w14:textId="77777777" w:rsidR="00215B60" w:rsidRPr="0055367E" w:rsidRDefault="007C0C87" w:rsidP="00EB47D4">
      <w:pPr>
        <w:pStyle w:val="Heading2"/>
        <w:numPr>
          <w:ilvl w:val="0"/>
          <w:numId w:val="0"/>
        </w:numPr>
        <w:ind w:left="576"/>
        <w:rPr>
          <w:b/>
        </w:rPr>
      </w:pPr>
      <w:r w:rsidRPr="0055367E">
        <w:rPr>
          <w:b/>
        </w:rPr>
        <w:t xml:space="preserve">Equality </w:t>
      </w:r>
      <w:r w:rsidR="00215B60" w:rsidRPr="0055367E">
        <w:rPr>
          <w:b/>
        </w:rPr>
        <w:t xml:space="preserve">Screening </w:t>
      </w:r>
    </w:p>
    <w:p w14:paraId="50197364" w14:textId="224B3107" w:rsidR="0077516C" w:rsidRDefault="00D339F1" w:rsidP="00EB47D4">
      <w:pPr>
        <w:pStyle w:val="Heading2"/>
      </w:pPr>
      <w:r w:rsidRPr="00D339F1">
        <w:t>This draft policy has been screened out for equality impact assessment.  A copy of the screening questionnaire is available from the Policy Unit within the Democratic Services and Improvement Section.</w:t>
      </w:r>
    </w:p>
    <w:p w14:paraId="19873658" w14:textId="17D61CE6" w:rsidR="00C944FB" w:rsidRDefault="00C944FB" w:rsidP="0055367E"/>
    <w:p w14:paraId="137E1DAC" w14:textId="77777777" w:rsidR="00E6781E" w:rsidRDefault="00E6781E" w:rsidP="00C94D67">
      <w:pPr>
        <w:ind w:firstLine="576"/>
        <w:rPr>
          <w:b/>
          <w:sz w:val="24"/>
          <w:szCs w:val="24"/>
          <w:lang w:val="en-US"/>
        </w:rPr>
      </w:pPr>
      <w:r w:rsidRPr="007C0C87">
        <w:rPr>
          <w:b/>
          <w:sz w:val="24"/>
          <w:szCs w:val="24"/>
          <w:lang w:val="en-US"/>
        </w:rPr>
        <w:t xml:space="preserve">Rural Needs </w:t>
      </w:r>
      <w:r w:rsidR="007C0C87" w:rsidRPr="007C0C87">
        <w:rPr>
          <w:b/>
          <w:sz w:val="24"/>
          <w:szCs w:val="24"/>
          <w:lang w:val="en-US"/>
        </w:rPr>
        <w:t>Impact Assessment</w:t>
      </w:r>
    </w:p>
    <w:p w14:paraId="684515D7" w14:textId="77777777" w:rsidR="007C0C87" w:rsidRDefault="006529E1" w:rsidP="00EB47D4">
      <w:pPr>
        <w:pStyle w:val="Heading2"/>
      </w:pPr>
      <w:r>
        <w:t xml:space="preserve">This draft policy is considered to have no differential impact on people living in rural areas.  </w:t>
      </w:r>
      <w:r w:rsidRPr="006529E1">
        <w:t>The Code of Practice on Producing Information aims to make all information ema</w:t>
      </w:r>
      <w:r>
        <w:t xml:space="preserve">nating from Council accessible to everyone </w:t>
      </w:r>
      <w:r w:rsidRPr="006529E1">
        <w:t>regardless of their location</w:t>
      </w:r>
      <w:r>
        <w:t>.</w:t>
      </w:r>
    </w:p>
    <w:p w14:paraId="3D63C873" w14:textId="77777777" w:rsidR="006529E1" w:rsidRPr="006529E1" w:rsidRDefault="006529E1" w:rsidP="006529E1">
      <w:pPr>
        <w:rPr>
          <w:lang w:val="da-DK"/>
        </w:rPr>
      </w:pPr>
    </w:p>
    <w:p w14:paraId="380DBA78" w14:textId="77777777" w:rsidR="00B63A0A" w:rsidRPr="00E6781E" w:rsidRDefault="00215B60" w:rsidP="00C94D67">
      <w:pPr>
        <w:spacing w:after="240"/>
        <w:ind w:firstLine="576"/>
        <w:rPr>
          <w:rFonts w:cs="Arial"/>
          <w:b/>
          <w:sz w:val="24"/>
          <w:szCs w:val="24"/>
          <w:lang w:val="en-US"/>
        </w:rPr>
      </w:pPr>
      <w:r w:rsidRPr="00E6781E">
        <w:rPr>
          <w:rFonts w:cs="Arial"/>
          <w:b/>
          <w:sz w:val="24"/>
          <w:szCs w:val="24"/>
          <w:lang w:val="en-US"/>
        </w:rPr>
        <w:t xml:space="preserve">Impact on staff and financial resources </w:t>
      </w:r>
    </w:p>
    <w:p w14:paraId="01B76D82" w14:textId="77777777" w:rsidR="00F432BB" w:rsidRPr="00F432BB" w:rsidRDefault="00F432BB" w:rsidP="00EB47D4">
      <w:pPr>
        <w:pStyle w:val="Heading2"/>
      </w:pPr>
      <w:r w:rsidRPr="00F432BB">
        <w:t xml:space="preserve">This policy will impact on all staff and will require awareness training particularly for those at the public customer care interface. </w:t>
      </w:r>
    </w:p>
    <w:p w14:paraId="74F0B485" w14:textId="77777777" w:rsidR="00F432BB" w:rsidRPr="00F432BB" w:rsidRDefault="00F432BB" w:rsidP="00EB47D4">
      <w:pPr>
        <w:pStyle w:val="Heading2"/>
        <w:numPr>
          <w:ilvl w:val="0"/>
          <w:numId w:val="0"/>
        </w:numPr>
        <w:ind w:left="578"/>
      </w:pPr>
    </w:p>
    <w:p w14:paraId="514A372C" w14:textId="77777777" w:rsidR="00F432BB" w:rsidRPr="00F432BB" w:rsidRDefault="00F432BB" w:rsidP="00EB47D4">
      <w:pPr>
        <w:pStyle w:val="Heading2"/>
      </w:pPr>
      <w:r w:rsidRPr="00F432BB">
        <w:t>There will be some resource implications in order to fully implement this policy however as this is based on an ‘on request’ basis it is difficult to quantify budget allocation to cover translation, interpretation, publication, design and associated costs.  It is important however to make some allowance for this at beginning of financial year.</w:t>
      </w:r>
    </w:p>
    <w:p w14:paraId="27337046" w14:textId="77777777" w:rsidR="00F432BB" w:rsidRPr="00F432BB" w:rsidRDefault="00F432BB" w:rsidP="00EB47D4">
      <w:pPr>
        <w:pStyle w:val="Heading2"/>
        <w:numPr>
          <w:ilvl w:val="0"/>
          <w:numId w:val="0"/>
        </w:numPr>
        <w:ind w:left="578"/>
      </w:pPr>
    </w:p>
    <w:p w14:paraId="7B66E65F" w14:textId="77777777" w:rsidR="00F432BB" w:rsidRPr="00F432BB" w:rsidRDefault="00F432BB" w:rsidP="00EB47D4">
      <w:pPr>
        <w:pStyle w:val="Heading2"/>
      </w:pPr>
      <w:r w:rsidRPr="00F432BB">
        <w:t xml:space="preserve">Whilst there may be a need for some financial outlay to deliver this policy the benefits of ensuring that </w:t>
      </w:r>
      <w:r w:rsidRPr="007F41DD">
        <w:t>al</w:t>
      </w:r>
      <w:r w:rsidRPr="00F432BB">
        <w:rPr>
          <w:b/>
        </w:rPr>
        <w:t>l</w:t>
      </w:r>
      <w:r w:rsidRPr="00F432BB">
        <w:t xml:space="preserve"> residents have equality of opportunity to access Council services and information may aid increased participation and uptake of services and remove the likelihood of discrimination cases being taken against Council.</w:t>
      </w:r>
    </w:p>
    <w:p w14:paraId="35A0CC83" w14:textId="77777777" w:rsidR="009C7AC4" w:rsidRPr="00BC2BC7" w:rsidRDefault="009C7AC4" w:rsidP="00EB47D4">
      <w:pPr>
        <w:pStyle w:val="Heading2"/>
        <w:numPr>
          <w:ilvl w:val="0"/>
          <w:numId w:val="0"/>
        </w:numPr>
      </w:pPr>
    </w:p>
    <w:p w14:paraId="74D29D1F" w14:textId="77777777" w:rsidR="00BA7210" w:rsidRPr="00DA1461" w:rsidRDefault="00BA7210" w:rsidP="003A3212">
      <w:pPr>
        <w:pStyle w:val="NormalWeb"/>
        <w:spacing w:before="0" w:beforeAutospacing="0" w:after="0" w:afterAutospacing="0"/>
        <w:rPr>
          <w:rFonts w:asciiTheme="minorHAnsi" w:hAnsiTheme="minorHAnsi" w:cs="Arial"/>
          <w:color w:val="777777"/>
          <w:kern w:val="24"/>
          <w:lang w:val="da-DK"/>
        </w:rPr>
      </w:pPr>
    </w:p>
    <w:p w14:paraId="4EE29ECE" w14:textId="77777777" w:rsidR="00B63A0A" w:rsidRDefault="007C0C87" w:rsidP="00C509AB">
      <w:pPr>
        <w:spacing w:after="240"/>
        <w:ind w:firstLine="576"/>
        <w:rPr>
          <w:rFonts w:cs="Arial"/>
          <w:b/>
          <w:sz w:val="24"/>
          <w:szCs w:val="24"/>
          <w:lang w:val="en-US"/>
        </w:rPr>
      </w:pPr>
      <w:r>
        <w:rPr>
          <w:rFonts w:cs="Arial"/>
          <w:b/>
          <w:sz w:val="24"/>
          <w:szCs w:val="24"/>
          <w:lang w:val="en-US"/>
        </w:rPr>
        <w:t xml:space="preserve">Climate change / </w:t>
      </w:r>
      <w:r w:rsidR="00215B60" w:rsidRPr="007C0C87">
        <w:rPr>
          <w:rFonts w:cs="Arial"/>
          <w:b/>
          <w:sz w:val="24"/>
          <w:szCs w:val="24"/>
          <w:lang w:val="en-US"/>
        </w:rPr>
        <w:t>Sustainable development</w:t>
      </w:r>
    </w:p>
    <w:p w14:paraId="66F31814" w14:textId="77777777" w:rsidR="007C0C87" w:rsidRDefault="006529E1" w:rsidP="00EB47D4">
      <w:pPr>
        <w:pStyle w:val="Heading2"/>
      </w:pPr>
      <w:r w:rsidRPr="006529E1">
        <w:t>Sustainable development influences decision-making within organisations and can go towards forming principles and business values. An example of business values influenced by sustainable development principles could be through providing information to the public in an open and accessible way and through involving people and communities who are affected by business.</w:t>
      </w:r>
    </w:p>
    <w:p w14:paraId="16EFAFE7" w14:textId="77777777" w:rsidR="007C0C87" w:rsidRPr="007C0C87" w:rsidRDefault="007C0C87" w:rsidP="007C0C87">
      <w:pPr>
        <w:spacing w:after="240"/>
        <w:rPr>
          <w:rFonts w:cs="Arial"/>
          <w:b/>
          <w:sz w:val="24"/>
          <w:szCs w:val="24"/>
          <w:lang w:val="en-US"/>
        </w:rPr>
      </w:pPr>
    </w:p>
    <w:p w14:paraId="043BF555" w14:textId="106F7DA8" w:rsidR="00B63A0A" w:rsidRPr="007C0C87" w:rsidRDefault="007C0C87" w:rsidP="00206DAD">
      <w:pPr>
        <w:pStyle w:val="Heading1"/>
        <w:spacing w:before="0"/>
        <w:rPr>
          <w:lang w:val="en-US"/>
        </w:rPr>
      </w:pPr>
      <w:r w:rsidRPr="007C0C87">
        <w:rPr>
          <w:lang w:val="en-US"/>
        </w:rPr>
        <w:lastRenderedPageBreak/>
        <w:t xml:space="preserve"> </w:t>
      </w:r>
      <w:bookmarkStart w:id="12" w:name="communication"/>
      <w:r w:rsidR="00B63A0A" w:rsidRPr="007C0C87">
        <w:rPr>
          <w:lang w:val="en-US"/>
        </w:rPr>
        <w:t>Communication</w:t>
      </w:r>
      <w:r w:rsidR="006D0363">
        <w:rPr>
          <w:lang w:val="en-US"/>
        </w:rPr>
        <w:t>, Support and Training</w:t>
      </w:r>
      <w:r w:rsidR="00B63A0A" w:rsidRPr="007C0C87">
        <w:rPr>
          <w:lang w:val="en-US"/>
        </w:rPr>
        <w:t xml:space="preserve"> </w:t>
      </w:r>
      <w:bookmarkEnd w:id="12"/>
    </w:p>
    <w:p w14:paraId="0B3F6B24" w14:textId="77777777" w:rsidR="006529E1" w:rsidRDefault="006529E1" w:rsidP="00206DAD">
      <w:pPr>
        <w:pStyle w:val="Heading2"/>
        <w:spacing w:after="240"/>
      </w:pPr>
      <w:r w:rsidRPr="006529E1">
        <w:t>Responsibility for the communication of this policy lies with the officer within the Policy Unit. Awareness training will be arranged in conjunction with the Training Officer.</w:t>
      </w:r>
    </w:p>
    <w:p w14:paraId="1AFDEC78" w14:textId="77777777" w:rsidR="006D0363" w:rsidRPr="00F243C0" w:rsidRDefault="006D0363" w:rsidP="003E1973"/>
    <w:p w14:paraId="1A656767" w14:textId="77777777" w:rsidR="006D0363" w:rsidRPr="003E1973" w:rsidRDefault="006D0363" w:rsidP="006D0363">
      <w:pPr>
        <w:pStyle w:val="Heading2"/>
        <w:rPr>
          <w:b/>
        </w:rPr>
      </w:pPr>
      <w:r w:rsidRPr="003E1973">
        <w:rPr>
          <w:b/>
        </w:rPr>
        <w:t>Support and Advice</w:t>
      </w:r>
    </w:p>
    <w:p w14:paraId="3F3C898C" w14:textId="77777777" w:rsidR="006D0363" w:rsidRPr="003E1973" w:rsidRDefault="006D0363" w:rsidP="006D0363">
      <w:pPr>
        <w:pStyle w:val="Heading2"/>
        <w:numPr>
          <w:ilvl w:val="0"/>
          <w:numId w:val="0"/>
        </w:numPr>
        <w:ind w:left="578"/>
        <w:rPr>
          <w:b/>
        </w:rPr>
      </w:pPr>
    </w:p>
    <w:p w14:paraId="1075A35E" w14:textId="77777777" w:rsidR="006D0363" w:rsidRDefault="006D0363" w:rsidP="006D0363">
      <w:pPr>
        <w:pStyle w:val="Heading2"/>
        <w:numPr>
          <w:ilvl w:val="0"/>
          <w:numId w:val="0"/>
        </w:numPr>
        <w:ind w:left="578"/>
      </w:pPr>
      <w:r>
        <w:t>Overall responsibility for the implementation of the Code of Practice lies with the Town Clerk and Chief Executive’s Department. The officers within the Policy Unit will assist in the operational implementation of the policy. Design advice and compliance assurance will be provided by the Design and Publications Officer for all internal publications.</w:t>
      </w:r>
    </w:p>
    <w:p w14:paraId="0C090905" w14:textId="77777777" w:rsidR="006D0363" w:rsidRPr="00D778CB" w:rsidRDefault="006D0363" w:rsidP="006D0363">
      <w:pPr>
        <w:rPr>
          <w:lang w:val="da-DK"/>
        </w:rPr>
      </w:pPr>
    </w:p>
    <w:p w14:paraId="51ABBD50" w14:textId="77777777" w:rsidR="006D0363" w:rsidRPr="009459DA" w:rsidRDefault="006D0363" w:rsidP="006D0363">
      <w:pPr>
        <w:pStyle w:val="Heading2"/>
        <w:rPr>
          <w:b/>
        </w:rPr>
      </w:pPr>
      <w:r w:rsidRPr="009459DA">
        <w:rPr>
          <w:b/>
        </w:rPr>
        <w:t>Training</w:t>
      </w:r>
    </w:p>
    <w:p w14:paraId="448A7E41" w14:textId="77777777" w:rsidR="006D0363" w:rsidRPr="00D778CB" w:rsidRDefault="006D0363" w:rsidP="006D0363">
      <w:pPr>
        <w:pStyle w:val="Heading2"/>
        <w:numPr>
          <w:ilvl w:val="0"/>
          <w:numId w:val="0"/>
        </w:numPr>
        <w:ind w:left="578"/>
      </w:pPr>
    </w:p>
    <w:p w14:paraId="101A5570" w14:textId="77777777" w:rsidR="006D0363" w:rsidRPr="00D778CB" w:rsidRDefault="006D0363" w:rsidP="006D0363">
      <w:pPr>
        <w:pStyle w:val="Heading2"/>
        <w:numPr>
          <w:ilvl w:val="0"/>
          <w:numId w:val="0"/>
        </w:numPr>
        <w:ind w:left="578"/>
      </w:pPr>
      <w:r w:rsidRPr="00D778CB">
        <w:t>All Council staff will be offered awareness training. All Heads of Service must ensure that they and their staff are aware of the obligations relating to their service areas under the Code of Practice. New staff will receive awareness training as part of their induction.</w:t>
      </w:r>
    </w:p>
    <w:p w14:paraId="5D4C6AA6" w14:textId="77777777" w:rsidR="006D0363" w:rsidRDefault="006D0363" w:rsidP="003E1973"/>
    <w:p w14:paraId="57A44EA6" w14:textId="77777777" w:rsidR="006D0363" w:rsidRPr="00D339F1" w:rsidRDefault="006D0363" w:rsidP="003E1973">
      <w:pPr>
        <w:pStyle w:val="Heading2"/>
      </w:pPr>
      <w:r w:rsidRPr="007056AD">
        <w:rPr>
          <w:rFonts w:eastAsia="Calibri"/>
        </w:rPr>
        <w:t xml:space="preserve">See Appendix </w:t>
      </w:r>
      <w:r>
        <w:rPr>
          <w:rFonts w:eastAsia="Calibri"/>
        </w:rPr>
        <w:t>2</w:t>
      </w:r>
      <w:r w:rsidRPr="007056AD">
        <w:rPr>
          <w:rFonts w:eastAsia="Calibri"/>
        </w:rPr>
        <w:t xml:space="preserve"> for “</w:t>
      </w:r>
      <w:r w:rsidRPr="007056AD">
        <w:t>Useful References and Sources of Advice”.</w:t>
      </w:r>
    </w:p>
    <w:p w14:paraId="64BA41EB" w14:textId="77777777" w:rsidR="007C0C87" w:rsidRPr="006529E1" w:rsidRDefault="009C7AC4" w:rsidP="00EB47D4">
      <w:pPr>
        <w:pStyle w:val="Heading2"/>
        <w:numPr>
          <w:ilvl w:val="0"/>
          <w:numId w:val="0"/>
        </w:numPr>
        <w:ind w:left="578"/>
      </w:pPr>
      <w:r w:rsidRPr="00BC2BC7">
        <w:t xml:space="preserve"> </w:t>
      </w:r>
    </w:p>
    <w:p w14:paraId="587FB268" w14:textId="77777777" w:rsidR="00B63A0A" w:rsidRPr="007C0C87" w:rsidRDefault="00B63A0A" w:rsidP="00EB47D4">
      <w:pPr>
        <w:pStyle w:val="Heading1"/>
        <w:rPr>
          <w:lang w:val="en-US"/>
        </w:rPr>
      </w:pPr>
      <w:r w:rsidRPr="00DA1461">
        <w:rPr>
          <w:lang w:val="en-US"/>
        </w:rPr>
        <w:t xml:space="preserve">  </w:t>
      </w:r>
      <w:bookmarkStart w:id="13" w:name="risk"/>
      <w:r w:rsidRPr="007C0C87">
        <w:rPr>
          <w:lang w:val="en-US"/>
        </w:rPr>
        <w:t>Risk Management</w:t>
      </w:r>
      <w:bookmarkEnd w:id="13"/>
    </w:p>
    <w:p w14:paraId="35EC180C" w14:textId="77777777" w:rsidR="00B63A0A" w:rsidRDefault="006529E1" w:rsidP="00EB47D4">
      <w:pPr>
        <w:pStyle w:val="Heading2"/>
      </w:pPr>
      <w:r w:rsidRPr="006529E1">
        <w:t>Failure to implement this policy may lead to Council failing to meet its legislative obligations, customer-service obligations and equal opportunities obligations</w:t>
      </w:r>
      <w:r w:rsidR="0077516C">
        <w:t>.</w:t>
      </w:r>
      <w:r w:rsidR="00C46E75">
        <w:t xml:space="preserve"> </w:t>
      </w:r>
    </w:p>
    <w:p w14:paraId="3D635D26" w14:textId="77777777" w:rsidR="007C0C87" w:rsidRPr="00DA1461" w:rsidRDefault="002A289C" w:rsidP="002A289C">
      <w:pPr>
        <w:tabs>
          <w:tab w:val="left" w:pos="5775"/>
        </w:tabs>
        <w:rPr>
          <w:rFonts w:cs="Arial"/>
          <w:color w:val="767171" w:themeColor="background2" w:themeShade="80"/>
          <w:sz w:val="28"/>
          <w:szCs w:val="28"/>
          <w:lang w:val="en-US"/>
        </w:rPr>
      </w:pPr>
      <w:r>
        <w:rPr>
          <w:rFonts w:cs="Arial"/>
          <w:color w:val="767171" w:themeColor="background2" w:themeShade="80"/>
          <w:sz w:val="28"/>
          <w:szCs w:val="28"/>
          <w:lang w:val="en-US"/>
        </w:rPr>
        <w:tab/>
      </w:r>
    </w:p>
    <w:p w14:paraId="27F95E03" w14:textId="77777777" w:rsidR="00B63A0A" w:rsidRPr="007C0C87" w:rsidRDefault="00EB47D4" w:rsidP="00EB47D4">
      <w:pPr>
        <w:pStyle w:val="Heading1"/>
        <w:rPr>
          <w:lang w:val="en-US"/>
        </w:rPr>
      </w:pPr>
      <w:bookmarkStart w:id="14" w:name="monitoring"/>
      <w:r>
        <w:rPr>
          <w:lang w:val="en-US"/>
        </w:rPr>
        <w:t xml:space="preserve">  </w:t>
      </w:r>
      <w:r w:rsidR="00B63A0A" w:rsidRPr="007C0C87">
        <w:rPr>
          <w:lang w:val="en-US"/>
        </w:rPr>
        <w:t>Monitoring, review and evaluation</w:t>
      </w:r>
    </w:p>
    <w:bookmarkEnd w:id="14"/>
    <w:p w14:paraId="24985F73" w14:textId="77777777" w:rsidR="0077516C" w:rsidRPr="002A289C" w:rsidRDefault="002A289C" w:rsidP="00EB47D4">
      <w:pPr>
        <w:pStyle w:val="Heading2"/>
        <w:rPr>
          <w:rFonts w:cs="Arial"/>
          <w:b/>
          <w:color w:val="767171" w:themeColor="background2" w:themeShade="80"/>
          <w:sz w:val="28"/>
          <w:szCs w:val="28"/>
          <w:lang w:val="en-US"/>
        </w:rPr>
        <w:sectPr w:rsidR="0077516C" w:rsidRPr="002A289C" w:rsidSect="00A37D97">
          <w:pgSz w:w="11906" w:h="16838"/>
          <w:pgMar w:top="1440" w:right="1440" w:bottom="1440" w:left="1440" w:header="708" w:footer="708" w:gutter="0"/>
          <w:cols w:space="708"/>
          <w:docGrid w:linePitch="360"/>
        </w:sectPr>
      </w:pPr>
      <w:r>
        <w:t xml:space="preserve">This policy is </w:t>
      </w:r>
      <w:r w:rsidRPr="002A289C">
        <w:t>subject to review every two years or earlier as may be required by legislative changes or good-practice adaptations</w:t>
      </w:r>
      <w:r>
        <w:t>.</w:t>
      </w:r>
    </w:p>
    <w:p w14:paraId="049287C3" w14:textId="77777777" w:rsidR="00B63A0A" w:rsidRPr="00A37D97" w:rsidRDefault="00A37D97" w:rsidP="00C94D67">
      <w:pPr>
        <w:pStyle w:val="Heading1"/>
        <w:rPr>
          <w:lang w:val="en-US"/>
        </w:rPr>
      </w:pPr>
      <w:bookmarkStart w:id="15" w:name="details"/>
      <w:r w:rsidRPr="00A37D97">
        <w:rPr>
          <w:lang w:val="en-US"/>
        </w:rPr>
        <w:lastRenderedPageBreak/>
        <w:t xml:space="preserve">Policy Details </w:t>
      </w:r>
    </w:p>
    <w:bookmarkEnd w:id="15"/>
    <w:p w14:paraId="046EF42C" w14:textId="77777777" w:rsidR="00B63A0A" w:rsidRPr="00DA1461" w:rsidRDefault="00B63A0A" w:rsidP="00215B60">
      <w:pPr>
        <w:rPr>
          <w:rFonts w:cs="Arial"/>
          <w:color w:val="767171" w:themeColor="background2" w:themeShade="80"/>
          <w:sz w:val="28"/>
          <w:szCs w:val="28"/>
          <w:lang w:val="en-US"/>
        </w:rPr>
      </w:pPr>
    </w:p>
    <w:tbl>
      <w:tblPr>
        <w:tblW w:w="8902" w:type="dxa"/>
        <w:tblInd w:w="137"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000" w:firstRow="0" w:lastRow="0" w:firstColumn="0" w:lastColumn="0" w:noHBand="0" w:noVBand="0"/>
      </w:tblPr>
      <w:tblGrid>
        <w:gridCol w:w="2381"/>
        <w:gridCol w:w="6521"/>
      </w:tblGrid>
      <w:tr w:rsidR="00A37D97" w:rsidRPr="00A37D97" w14:paraId="36CD2FAB" w14:textId="77777777" w:rsidTr="00821BF1">
        <w:trPr>
          <w:trHeight w:val="978"/>
        </w:trPr>
        <w:tc>
          <w:tcPr>
            <w:tcW w:w="2381" w:type="dxa"/>
            <w:vAlign w:val="center"/>
          </w:tcPr>
          <w:p w14:paraId="2F99F588" w14:textId="77777777" w:rsidR="00B63A0A" w:rsidRPr="00A37D97" w:rsidRDefault="00B63A0A" w:rsidP="00B63A0A">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Document Number</w:t>
            </w:r>
          </w:p>
        </w:tc>
        <w:tc>
          <w:tcPr>
            <w:tcW w:w="6521" w:type="dxa"/>
            <w:vAlign w:val="center"/>
          </w:tcPr>
          <w:p w14:paraId="406D2910" w14:textId="77777777" w:rsidR="00B63A0A" w:rsidRPr="00A37D97" w:rsidRDefault="00B63A0A" w:rsidP="00B63A0A">
            <w:pPr>
              <w:spacing w:after="0" w:line="240" w:lineRule="auto"/>
              <w:rPr>
                <w:rFonts w:cs="Arial"/>
                <w:iCs/>
                <w:color w:val="2E74B5" w:themeColor="accent1" w:themeShade="BF"/>
                <w:sz w:val="24"/>
                <w:szCs w:val="24"/>
                <w:lang w:val="en-US"/>
              </w:rPr>
            </w:pPr>
          </w:p>
        </w:tc>
      </w:tr>
      <w:tr w:rsidR="002A289C" w:rsidRPr="00A37D97" w14:paraId="464A1748" w14:textId="77777777" w:rsidTr="002A0792">
        <w:tc>
          <w:tcPr>
            <w:tcW w:w="2381" w:type="dxa"/>
            <w:vAlign w:val="center"/>
          </w:tcPr>
          <w:p w14:paraId="78AA7953" w14:textId="77777777" w:rsidR="002A289C" w:rsidRPr="00A37D97" w:rsidRDefault="002A289C" w:rsidP="002A289C">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Responsible Officer</w:t>
            </w:r>
          </w:p>
          <w:p w14:paraId="3EFD6CEC" w14:textId="77777777" w:rsidR="002A289C" w:rsidRPr="00A37D97" w:rsidRDefault="002A289C" w:rsidP="002A289C">
            <w:pPr>
              <w:spacing w:after="0" w:line="240" w:lineRule="auto"/>
              <w:rPr>
                <w:rFonts w:cs="Arial"/>
                <w:b/>
                <w:color w:val="2E74B5" w:themeColor="accent1" w:themeShade="BF"/>
                <w:sz w:val="24"/>
                <w:szCs w:val="24"/>
                <w:lang w:val="en-US"/>
              </w:rPr>
            </w:pPr>
          </w:p>
        </w:tc>
        <w:tc>
          <w:tcPr>
            <w:tcW w:w="6521" w:type="dxa"/>
            <w:tcBorders>
              <w:top w:val="single" w:sz="6" w:space="0" w:color="auto"/>
              <w:left w:val="single" w:sz="6" w:space="0" w:color="auto"/>
              <w:bottom w:val="single" w:sz="6" w:space="0" w:color="auto"/>
              <w:right w:val="single" w:sz="4" w:space="0" w:color="auto"/>
            </w:tcBorders>
          </w:tcPr>
          <w:p w14:paraId="1B4878AC" w14:textId="77777777" w:rsidR="002A289C" w:rsidRPr="00AC5776" w:rsidRDefault="002A289C" w:rsidP="002A289C">
            <w:pPr>
              <w:rPr>
                <w:rFonts w:ascii="Calibri" w:hAnsi="Calibri"/>
                <w:iCs/>
                <w:szCs w:val="28"/>
              </w:rPr>
            </w:pPr>
            <w:r>
              <w:rPr>
                <w:rFonts w:ascii="Calibri" w:hAnsi="Calibri"/>
                <w:iCs/>
                <w:szCs w:val="28"/>
              </w:rPr>
              <w:t>Lead Democratic Services and Improvement Officer</w:t>
            </w:r>
          </w:p>
        </w:tc>
      </w:tr>
      <w:tr w:rsidR="002A289C" w:rsidRPr="00A37D97" w14:paraId="14B2ABFA" w14:textId="77777777" w:rsidTr="002A0792">
        <w:trPr>
          <w:trHeight w:val="887"/>
        </w:trPr>
        <w:tc>
          <w:tcPr>
            <w:tcW w:w="2381" w:type="dxa"/>
            <w:vAlign w:val="center"/>
          </w:tcPr>
          <w:p w14:paraId="236BF2DC" w14:textId="77777777" w:rsidR="002A289C" w:rsidRPr="00A37D97" w:rsidRDefault="002A289C" w:rsidP="002A289C">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Contact Officer</w:t>
            </w:r>
          </w:p>
        </w:tc>
        <w:tc>
          <w:tcPr>
            <w:tcW w:w="6521" w:type="dxa"/>
            <w:tcBorders>
              <w:top w:val="single" w:sz="6" w:space="0" w:color="auto"/>
              <w:left w:val="single" w:sz="6" w:space="0" w:color="auto"/>
              <w:bottom w:val="single" w:sz="6" w:space="0" w:color="auto"/>
              <w:right w:val="single" w:sz="4" w:space="0" w:color="auto"/>
            </w:tcBorders>
          </w:tcPr>
          <w:p w14:paraId="7F50A341" w14:textId="77777777" w:rsidR="002A289C" w:rsidRPr="00AC5776" w:rsidRDefault="002A289C" w:rsidP="002A289C">
            <w:pPr>
              <w:spacing w:after="0" w:line="240" w:lineRule="auto"/>
              <w:rPr>
                <w:rFonts w:ascii="Calibri" w:hAnsi="Calibri"/>
                <w:iCs/>
                <w:szCs w:val="28"/>
              </w:rPr>
            </w:pPr>
            <w:r w:rsidRPr="00AC5776">
              <w:rPr>
                <w:rFonts w:ascii="Calibri" w:hAnsi="Calibri"/>
                <w:iCs/>
                <w:szCs w:val="28"/>
              </w:rPr>
              <w:t>Policy Officer (Equality)</w:t>
            </w:r>
          </w:p>
          <w:p w14:paraId="539403CD" w14:textId="77777777" w:rsidR="002A289C" w:rsidRPr="00AC5776" w:rsidRDefault="002A289C" w:rsidP="002A289C">
            <w:pPr>
              <w:spacing w:after="0" w:line="240" w:lineRule="auto"/>
              <w:rPr>
                <w:rFonts w:ascii="Calibri" w:hAnsi="Calibri"/>
                <w:iCs/>
                <w:szCs w:val="28"/>
              </w:rPr>
            </w:pPr>
            <w:r w:rsidRPr="00AC5776">
              <w:rPr>
                <w:rFonts w:ascii="Calibri" w:hAnsi="Calibri"/>
                <w:iCs/>
                <w:szCs w:val="28"/>
              </w:rPr>
              <w:t>Tel: 028 71 253253 Ext 6705</w:t>
            </w:r>
          </w:p>
          <w:p w14:paraId="7062ADCE" w14:textId="77777777" w:rsidR="002A289C" w:rsidRPr="00AC5776" w:rsidRDefault="002A289C" w:rsidP="002A289C">
            <w:pPr>
              <w:spacing w:after="0" w:line="240" w:lineRule="auto"/>
              <w:rPr>
                <w:rFonts w:ascii="Calibri" w:hAnsi="Calibri"/>
                <w:iCs/>
                <w:szCs w:val="28"/>
              </w:rPr>
            </w:pPr>
            <w:r w:rsidRPr="00AC5776">
              <w:rPr>
                <w:rFonts w:ascii="Calibri" w:hAnsi="Calibri"/>
                <w:iCs/>
                <w:szCs w:val="28"/>
              </w:rPr>
              <w:t xml:space="preserve">Email: </w:t>
            </w:r>
            <w:hyperlink r:id="rId14" w:history="1">
              <w:r w:rsidRPr="0083241F">
                <w:rPr>
                  <w:rStyle w:val="Hyperlink"/>
                  <w:rFonts w:ascii="Calibri" w:hAnsi="Calibri"/>
                  <w:iCs/>
                  <w:szCs w:val="28"/>
                </w:rPr>
                <w:t>equality@derrystrabane.com</w:t>
              </w:r>
            </w:hyperlink>
          </w:p>
        </w:tc>
      </w:tr>
      <w:tr w:rsidR="002A289C" w:rsidRPr="00A37D97" w14:paraId="4F3F06EE" w14:textId="77777777" w:rsidTr="002A0792">
        <w:tc>
          <w:tcPr>
            <w:tcW w:w="2381" w:type="dxa"/>
            <w:vAlign w:val="center"/>
          </w:tcPr>
          <w:p w14:paraId="257C5E47" w14:textId="77777777" w:rsidR="002A289C" w:rsidRPr="00A37D97" w:rsidRDefault="002A289C" w:rsidP="002A289C">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Approval</w:t>
            </w:r>
          </w:p>
        </w:tc>
        <w:tc>
          <w:tcPr>
            <w:tcW w:w="6521" w:type="dxa"/>
            <w:tcBorders>
              <w:top w:val="single" w:sz="6" w:space="0" w:color="auto"/>
              <w:left w:val="single" w:sz="6" w:space="0" w:color="auto"/>
              <w:bottom w:val="single" w:sz="6" w:space="0" w:color="auto"/>
              <w:right w:val="single" w:sz="4" w:space="0" w:color="auto"/>
            </w:tcBorders>
          </w:tcPr>
          <w:p w14:paraId="2F399612" w14:textId="77777777" w:rsidR="002A289C" w:rsidRPr="00AC5776" w:rsidRDefault="002A289C" w:rsidP="002A289C">
            <w:pPr>
              <w:rPr>
                <w:rFonts w:ascii="Calibri" w:hAnsi="Calibri"/>
                <w:iCs/>
                <w:szCs w:val="28"/>
              </w:rPr>
            </w:pPr>
          </w:p>
        </w:tc>
      </w:tr>
      <w:tr w:rsidR="002A289C" w:rsidRPr="00A37D97" w14:paraId="13B21C11" w14:textId="77777777" w:rsidTr="002A0792">
        <w:tc>
          <w:tcPr>
            <w:tcW w:w="2381" w:type="dxa"/>
            <w:vAlign w:val="center"/>
          </w:tcPr>
          <w:p w14:paraId="3FF9C2DC" w14:textId="77777777" w:rsidR="002A289C" w:rsidRPr="00A37D97" w:rsidRDefault="002A289C" w:rsidP="002A289C">
            <w:pPr>
              <w:spacing w:after="0" w:line="240" w:lineRule="auto"/>
              <w:rPr>
                <w:rFonts w:cs="Arial"/>
                <w:b/>
                <w:color w:val="2E74B5" w:themeColor="accent1" w:themeShade="BF"/>
                <w:sz w:val="24"/>
                <w:szCs w:val="24"/>
                <w:lang w:val="en-US"/>
              </w:rPr>
            </w:pPr>
          </w:p>
          <w:p w14:paraId="6BB54910" w14:textId="77777777" w:rsidR="002A289C" w:rsidRPr="00A37D97" w:rsidRDefault="002A289C" w:rsidP="002A289C">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Effective Date</w:t>
            </w:r>
          </w:p>
        </w:tc>
        <w:tc>
          <w:tcPr>
            <w:tcW w:w="6521" w:type="dxa"/>
            <w:tcBorders>
              <w:top w:val="single" w:sz="6" w:space="0" w:color="auto"/>
              <w:left w:val="single" w:sz="6" w:space="0" w:color="auto"/>
              <w:bottom w:val="single" w:sz="6" w:space="0" w:color="auto"/>
              <w:right w:val="single" w:sz="4" w:space="0" w:color="auto"/>
            </w:tcBorders>
          </w:tcPr>
          <w:p w14:paraId="24C0CE2B" w14:textId="77777777" w:rsidR="002A289C" w:rsidRPr="00AC5776" w:rsidRDefault="002A289C" w:rsidP="002A289C">
            <w:pPr>
              <w:rPr>
                <w:rFonts w:ascii="Calibri" w:hAnsi="Calibri"/>
                <w:iCs/>
                <w:szCs w:val="28"/>
              </w:rPr>
            </w:pPr>
            <w:r w:rsidRPr="00AC5776">
              <w:rPr>
                <w:rFonts w:ascii="Calibri" w:hAnsi="Calibri"/>
                <w:iCs/>
                <w:szCs w:val="28"/>
              </w:rPr>
              <w:t>Se</w:t>
            </w:r>
            <w:r>
              <w:rPr>
                <w:rFonts w:ascii="Calibri" w:hAnsi="Calibri"/>
                <w:iCs/>
                <w:szCs w:val="28"/>
              </w:rPr>
              <w:t>ptember 2022</w:t>
            </w:r>
          </w:p>
        </w:tc>
      </w:tr>
      <w:tr w:rsidR="002A289C" w:rsidRPr="00A37D97" w14:paraId="7CBB8776" w14:textId="77777777" w:rsidTr="002A0792">
        <w:tc>
          <w:tcPr>
            <w:tcW w:w="2381" w:type="dxa"/>
            <w:vAlign w:val="center"/>
          </w:tcPr>
          <w:p w14:paraId="32EB86DA" w14:textId="77777777" w:rsidR="002A289C" w:rsidRPr="00A37D97" w:rsidRDefault="002A289C" w:rsidP="002A289C">
            <w:pPr>
              <w:spacing w:after="0" w:line="240" w:lineRule="auto"/>
              <w:rPr>
                <w:rFonts w:cs="Arial"/>
                <w:b/>
                <w:color w:val="2E74B5" w:themeColor="accent1" w:themeShade="BF"/>
                <w:sz w:val="24"/>
                <w:szCs w:val="24"/>
                <w:lang w:val="en-US"/>
              </w:rPr>
            </w:pPr>
          </w:p>
          <w:p w14:paraId="10A12866" w14:textId="77777777" w:rsidR="002A289C" w:rsidRPr="00A37D97" w:rsidRDefault="002A289C" w:rsidP="002A289C">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Modifications</w:t>
            </w:r>
          </w:p>
        </w:tc>
        <w:tc>
          <w:tcPr>
            <w:tcW w:w="6521" w:type="dxa"/>
            <w:tcBorders>
              <w:top w:val="single" w:sz="6" w:space="0" w:color="auto"/>
              <w:left w:val="single" w:sz="6" w:space="0" w:color="auto"/>
              <w:bottom w:val="single" w:sz="6" w:space="0" w:color="auto"/>
              <w:right w:val="single" w:sz="4" w:space="0" w:color="auto"/>
            </w:tcBorders>
          </w:tcPr>
          <w:p w14:paraId="1197844F" w14:textId="77777777" w:rsidR="002A289C" w:rsidRPr="00AC5776" w:rsidRDefault="002A289C" w:rsidP="002A289C">
            <w:pPr>
              <w:rPr>
                <w:rFonts w:ascii="Calibri" w:hAnsi="Calibri"/>
                <w:iCs/>
                <w:szCs w:val="28"/>
              </w:rPr>
            </w:pPr>
          </w:p>
        </w:tc>
      </w:tr>
      <w:tr w:rsidR="002A289C" w:rsidRPr="00A37D97" w14:paraId="747D735C" w14:textId="77777777" w:rsidTr="002A0792">
        <w:tc>
          <w:tcPr>
            <w:tcW w:w="2381" w:type="dxa"/>
            <w:vAlign w:val="center"/>
          </w:tcPr>
          <w:p w14:paraId="4148C5FC" w14:textId="77777777" w:rsidR="002A289C" w:rsidRPr="00A37D97" w:rsidRDefault="002A289C" w:rsidP="002A289C">
            <w:pPr>
              <w:spacing w:after="0" w:line="240" w:lineRule="auto"/>
              <w:rPr>
                <w:rFonts w:cs="Arial"/>
                <w:b/>
                <w:color w:val="2E74B5" w:themeColor="accent1" w:themeShade="BF"/>
                <w:sz w:val="24"/>
                <w:szCs w:val="24"/>
                <w:lang w:val="en-US"/>
              </w:rPr>
            </w:pPr>
            <w:r w:rsidRPr="00A37D97">
              <w:rPr>
                <w:rFonts w:cs="Arial"/>
                <w:b/>
                <w:color w:val="2E74B5" w:themeColor="accent1" w:themeShade="BF"/>
                <w:sz w:val="24"/>
                <w:szCs w:val="24"/>
                <w:lang w:val="en-US"/>
              </w:rPr>
              <w:t>Superseded Documents</w:t>
            </w:r>
          </w:p>
        </w:tc>
        <w:tc>
          <w:tcPr>
            <w:tcW w:w="6521" w:type="dxa"/>
            <w:tcBorders>
              <w:top w:val="single" w:sz="6" w:space="0" w:color="auto"/>
              <w:left w:val="single" w:sz="6" w:space="0" w:color="auto"/>
              <w:bottom w:val="single" w:sz="6" w:space="0" w:color="auto"/>
              <w:right w:val="single" w:sz="4" w:space="0" w:color="auto"/>
            </w:tcBorders>
          </w:tcPr>
          <w:p w14:paraId="1FE021CD" w14:textId="77777777" w:rsidR="002A289C" w:rsidRPr="00AC5776" w:rsidRDefault="002A289C" w:rsidP="002A289C">
            <w:pPr>
              <w:rPr>
                <w:rFonts w:ascii="Calibri" w:hAnsi="Calibri"/>
                <w:iCs/>
                <w:szCs w:val="28"/>
              </w:rPr>
            </w:pPr>
            <w:r>
              <w:rPr>
                <w:rFonts w:ascii="Calibri" w:hAnsi="Calibri"/>
                <w:iCs/>
                <w:szCs w:val="28"/>
              </w:rPr>
              <w:t>September 2021 Version</w:t>
            </w:r>
          </w:p>
        </w:tc>
      </w:tr>
      <w:tr w:rsidR="002A289C" w:rsidRPr="00A37D97" w14:paraId="0A05ED90" w14:textId="77777777" w:rsidTr="002A0792">
        <w:tc>
          <w:tcPr>
            <w:tcW w:w="2381" w:type="dxa"/>
            <w:vAlign w:val="center"/>
          </w:tcPr>
          <w:p w14:paraId="0BBF91FA" w14:textId="77777777" w:rsidR="002A289C" w:rsidRPr="00A37D97" w:rsidRDefault="002A289C" w:rsidP="002A289C">
            <w:pPr>
              <w:rPr>
                <w:rFonts w:cs="Arial"/>
                <w:b/>
                <w:color w:val="2E74B5" w:themeColor="accent1" w:themeShade="BF"/>
                <w:sz w:val="24"/>
                <w:szCs w:val="24"/>
                <w:lang w:val="en-US"/>
              </w:rPr>
            </w:pPr>
            <w:r w:rsidRPr="00A37D97">
              <w:rPr>
                <w:rFonts w:cs="Arial"/>
                <w:b/>
                <w:color w:val="2E74B5" w:themeColor="accent1" w:themeShade="BF"/>
                <w:sz w:val="24"/>
                <w:szCs w:val="24"/>
                <w:lang w:val="en-US"/>
              </w:rPr>
              <w:t>Review Date</w:t>
            </w:r>
          </w:p>
        </w:tc>
        <w:tc>
          <w:tcPr>
            <w:tcW w:w="6521" w:type="dxa"/>
            <w:tcBorders>
              <w:top w:val="single" w:sz="6" w:space="0" w:color="auto"/>
              <w:left w:val="single" w:sz="6" w:space="0" w:color="auto"/>
              <w:bottom w:val="single" w:sz="6" w:space="0" w:color="auto"/>
              <w:right w:val="single" w:sz="4" w:space="0" w:color="auto"/>
            </w:tcBorders>
          </w:tcPr>
          <w:p w14:paraId="4F4FD98B" w14:textId="77777777" w:rsidR="002A289C" w:rsidRPr="00AC5776" w:rsidRDefault="002A289C" w:rsidP="002A289C">
            <w:pPr>
              <w:rPr>
                <w:rFonts w:ascii="Calibri" w:hAnsi="Calibri"/>
                <w:szCs w:val="28"/>
              </w:rPr>
            </w:pPr>
            <w:r w:rsidRPr="00AC5776">
              <w:rPr>
                <w:rFonts w:ascii="Calibri" w:hAnsi="Calibri"/>
                <w:szCs w:val="28"/>
              </w:rPr>
              <w:t>To be reviewed every 2 years.  However, the Policy will be reviewed sooner in the event of any one or more of the following:</w:t>
            </w:r>
          </w:p>
          <w:p w14:paraId="45598C67" w14:textId="77777777" w:rsidR="002A289C" w:rsidRPr="00AC5776" w:rsidRDefault="002A289C" w:rsidP="002B5E97">
            <w:pPr>
              <w:numPr>
                <w:ilvl w:val="0"/>
                <w:numId w:val="7"/>
              </w:numPr>
              <w:autoSpaceDE w:val="0"/>
              <w:autoSpaceDN w:val="0"/>
              <w:adjustRightInd w:val="0"/>
              <w:spacing w:after="0" w:line="240" w:lineRule="auto"/>
              <w:rPr>
                <w:rFonts w:ascii="Calibri" w:hAnsi="Calibri"/>
                <w:szCs w:val="28"/>
              </w:rPr>
            </w:pPr>
            <w:r w:rsidRPr="00AC5776">
              <w:rPr>
                <w:rFonts w:ascii="Calibri" w:hAnsi="Calibri"/>
                <w:szCs w:val="28"/>
              </w:rPr>
              <w:t>Failure or weakness in the policy is highlighted</w:t>
            </w:r>
          </w:p>
          <w:p w14:paraId="176C1C45" w14:textId="77777777" w:rsidR="002A289C" w:rsidRPr="00AC5776" w:rsidRDefault="002A289C" w:rsidP="002B5E97">
            <w:pPr>
              <w:numPr>
                <w:ilvl w:val="0"/>
                <w:numId w:val="7"/>
              </w:numPr>
              <w:autoSpaceDE w:val="0"/>
              <w:autoSpaceDN w:val="0"/>
              <w:adjustRightInd w:val="0"/>
              <w:spacing w:after="0" w:line="240" w:lineRule="auto"/>
              <w:rPr>
                <w:rFonts w:ascii="Calibri" w:hAnsi="Calibri"/>
                <w:szCs w:val="28"/>
              </w:rPr>
            </w:pPr>
            <w:r w:rsidRPr="00AC5776">
              <w:rPr>
                <w:rFonts w:ascii="Calibri" w:hAnsi="Calibri"/>
                <w:szCs w:val="28"/>
              </w:rPr>
              <w:t>Changes in legislative requirements</w:t>
            </w:r>
          </w:p>
          <w:p w14:paraId="2985362B" w14:textId="77777777" w:rsidR="002A289C" w:rsidRDefault="002A289C" w:rsidP="002B5E97">
            <w:pPr>
              <w:numPr>
                <w:ilvl w:val="0"/>
                <w:numId w:val="7"/>
              </w:numPr>
              <w:autoSpaceDE w:val="0"/>
              <w:autoSpaceDN w:val="0"/>
              <w:adjustRightInd w:val="0"/>
              <w:spacing w:after="0" w:line="240" w:lineRule="auto"/>
              <w:rPr>
                <w:rFonts w:ascii="Calibri" w:hAnsi="Calibri"/>
                <w:szCs w:val="28"/>
              </w:rPr>
            </w:pPr>
            <w:r w:rsidRPr="00AC5776">
              <w:rPr>
                <w:rFonts w:ascii="Calibri" w:hAnsi="Calibri"/>
                <w:szCs w:val="28"/>
              </w:rPr>
              <w:t>Changes in Government/Council or other directives and requirements</w:t>
            </w:r>
          </w:p>
          <w:p w14:paraId="767BE4D0" w14:textId="77777777" w:rsidR="002A289C" w:rsidRPr="00AC5776" w:rsidRDefault="002A289C" w:rsidP="002A289C">
            <w:pPr>
              <w:autoSpaceDE w:val="0"/>
              <w:autoSpaceDN w:val="0"/>
              <w:adjustRightInd w:val="0"/>
              <w:spacing w:after="0" w:line="240" w:lineRule="auto"/>
              <w:rPr>
                <w:rFonts w:ascii="Calibri" w:hAnsi="Calibri"/>
                <w:szCs w:val="28"/>
              </w:rPr>
            </w:pPr>
          </w:p>
        </w:tc>
      </w:tr>
      <w:tr w:rsidR="002A289C" w:rsidRPr="00A37D97" w14:paraId="15383929" w14:textId="77777777" w:rsidTr="00821BF1">
        <w:trPr>
          <w:trHeight w:val="505"/>
        </w:trPr>
        <w:tc>
          <w:tcPr>
            <w:tcW w:w="2381" w:type="dxa"/>
            <w:vAlign w:val="center"/>
          </w:tcPr>
          <w:p w14:paraId="2077534E" w14:textId="77777777" w:rsidR="002A289C" w:rsidRPr="00A37D97" w:rsidRDefault="002A289C" w:rsidP="002A289C">
            <w:pPr>
              <w:rPr>
                <w:rFonts w:cs="Arial"/>
                <w:b/>
                <w:color w:val="2E74B5" w:themeColor="accent1" w:themeShade="BF"/>
                <w:sz w:val="24"/>
                <w:szCs w:val="24"/>
                <w:lang w:val="en-US"/>
              </w:rPr>
            </w:pPr>
            <w:r w:rsidRPr="00A37D97">
              <w:rPr>
                <w:rFonts w:cs="Arial"/>
                <w:b/>
                <w:color w:val="2E74B5" w:themeColor="accent1" w:themeShade="BF"/>
                <w:sz w:val="24"/>
                <w:szCs w:val="24"/>
                <w:lang w:val="en-US"/>
              </w:rPr>
              <w:t>File Number</w:t>
            </w:r>
          </w:p>
        </w:tc>
        <w:tc>
          <w:tcPr>
            <w:tcW w:w="6521" w:type="dxa"/>
            <w:vAlign w:val="bottom"/>
          </w:tcPr>
          <w:p w14:paraId="1CC38E56" w14:textId="77777777" w:rsidR="002A289C" w:rsidRPr="00A37D97" w:rsidRDefault="002A289C" w:rsidP="002A289C">
            <w:pPr>
              <w:rPr>
                <w:rFonts w:cs="Arial"/>
                <w:iCs/>
                <w:color w:val="2E74B5" w:themeColor="accent1" w:themeShade="BF"/>
                <w:sz w:val="24"/>
                <w:szCs w:val="24"/>
                <w:lang w:val="en-US"/>
              </w:rPr>
            </w:pPr>
          </w:p>
        </w:tc>
      </w:tr>
      <w:tr w:rsidR="002A289C" w:rsidRPr="00A37D97" w14:paraId="6A3E53A2" w14:textId="77777777" w:rsidTr="00821BF1">
        <w:trPr>
          <w:trHeight w:val="505"/>
        </w:trPr>
        <w:tc>
          <w:tcPr>
            <w:tcW w:w="2381" w:type="dxa"/>
            <w:vAlign w:val="center"/>
          </w:tcPr>
          <w:p w14:paraId="28F58B0D" w14:textId="77777777" w:rsidR="002A289C" w:rsidRPr="00A37D97" w:rsidRDefault="002A289C" w:rsidP="002A289C">
            <w:pPr>
              <w:rPr>
                <w:rFonts w:cs="Arial"/>
                <w:b/>
                <w:color w:val="2E74B5" w:themeColor="accent1" w:themeShade="BF"/>
                <w:sz w:val="24"/>
                <w:szCs w:val="24"/>
                <w:lang w:val="en-US"/>
              </w:rPr>
            </w:pPr>
            <w:r w:rsidRPr="00A37D97">
              <w:rPr>
                <w:rFonts w:cs="Arial"/>
                <w:b/>
                <w:color w:val="2E74B5" w:themeColor="accent1" w:themeShade="BF"/>
                <w:sz w:val="24"/>
                <w:szCs w:val="24"/>
                <w:lang w:val="en-US"/>
              </w:rPr>
              <w:t>Associated Documents</w:t>
            </w:r>
          </w:p>
        </w:tc>
        <w:tc>
          <w:tcPr>
            <w:tcW w:w="6521" w:type="dxa"/>
            <w:vAlign w:val="bottom"/>
          </w:tcPr>
          <w:p w14:paraId="6EE42B31" w14:textId="77777777" w:rsidR="002A289C" w:rsidRPr="002A289C" w:rsidRDefault="002A289C" w:rsidP="002A289C">
            <w:pPr>
              <w:spacing w:after="0" w:line="240" w:lineRule="auto"/>
              <w:rPr>
                <w:rFonts w:cs="Arial"/>
                <w:iCs/>
                <w:sz w:val="24"/>
                <w:szCs w:val="24"/>
              </w:rPr>
            </w:pPr>
            <w:r w:rsidRPr="002A289C">
              <w:rPr>
                <w:rFonts w:cs="Arial"/>
                <w:iCs/>
                <w:sz w:val="24"/>
                <w:szCs w:val="24"/>
              </w:rPr>
              <w:t>Equality Scheme 2020-2023</w:t>
            </w:r>
          </w:p>
          <w:p w14:paraId="4259DCDA" w14:textId="77777777" w:rsidR="002A289C" w:rsidRPr="002A289C" w:rsidRDefault="002A289C" w:rsidP="002A289C">
            <w:pPr>
              <w:spacing w:after="0" w:line="240" w:lineRule="auto"/>
              <w:rPr>
                <w:rFonts w:cs="Arial"/>
                <w:iCs/>
                <w:sz w:val="24"/>
                <w:szCs w:val="24"/>
              </w:rPr>
            </w:pPr>
            <w:r w:rsidRPr="002A289C">
              <w:rPr>
                <w:rFonts w:cs="Arial"/>
                <w:iCs/>
                <w:sz w:val="24"/>
                <w:szCs w:val="24"/>
              </w:rPr>
              <w:t>Corporate and Performance Improvement Plan 2021-2022</w:t>
            </w:r>
          </w:p>
          <w:p w14:paraId="0C7A8053" w14:textId="77777777" w:rsidR="002A289C" w:rsidRPr="002A289C" w:rsidRDefault="002A289C" w:rsidP="002A289C">
            <w:pPr>
              <w:spacing w:after="0" w:line="240" w:lineRule="auto"/>
              <w:rPr>
                <w:rFonts w:cs="Arial"/>
                <w:iCs/>
                <w:sz w:val="24"/>
                <w:szCs w:val="24"/>
              </w:rPr>
            </w:pPr>
            <w:r w:rsidRPr="002A289C">
              <w:rPr>
                <w:rFonts w:cs="Arial"/>
                <w:iCs/>
                <w:sz w:val="24"/>
                <w:szCs w:val="24"/>
              </w:rPr>
              <w:t>Good Relations Strategy 2018-2021</w:t>
            </w:r>
          </w:p>
          <w:p w14:paraId="52999D8F" w14:textId="77777777" w:rsidR="002A289C" w:rsidRPr="00A37D97" w:rsidRDefault="002A289C" w:rsidP="002A289C">
            <w:pPr>
              <w:rPr>
                <w:rFonts w:cs="Arial"/>
                <w:iCs/>
                <w:color w:val="2E74B5" w:themeColor="accent1" w:themeShade="BF"/>
                <w:sz w:val="24"/>
                <w:szCs w:val="24"/>
                <w:lang w:val="en-US"/>
              </w:rPr>
            </w:pPr>
          </w:p>
        </w:tc>
      </w:tr>
    </w:tbl>
    <w:p w14:paraId="741B6223" w14:textId="77777777" w:rsidR="009C7AC4" w:rsidRDefault="009C7AC4" w:rsidP="00C94D67">
      <w:pPr>
        <w:pStyle w:val="Heading1"/>
        <w:rPr>
          <w:lang w:val="en-US"/>
        </w:rPr>
      </w:pPr>
      <w:bookmarkStart w:id="16" w:name="version"/>
      <w:r>
        <w:rPr>
          <w:lang w:val="en-US"/>
        </w:rPr>
        <w:t xml:space="preserve">Amendments / </w:t>
      </w:r>
      <w:r w:rsidRPr="007C0C87">
        <w:rPr>
          <w:lang w:val="en-US"/>
        </w:rPr>
        <w:t>Version Control</w:t>
      </w:r>
    </w:p>
    <w:bookmarkEnd w:id="16"/>
    <w:p w14:paraId="5990D552" w14:textId="77777777" w:rsidR="009C7AC4" w:rsidRDefault="009C7AC4" w:rsidP="00215B60">
      <w:pPr>
        <w:rPr>
          <w:rFonts w:cs="Arial"/>
          <w:color w:val="767171" w:themeColor="background2" w:themeShade="80"/>
          <w:sz w:val="28"/>
          <w:szCs w:val="28"/>
          <w:lang w:val="en-US"/>
        </w:rPr>
      </w:pPr>
    </w:p>
    <w:tbl>
      <w:tblPr>
        <w:tblStyle w:val="TableGrid"/>
        <w:tblW w:w="0" w:type="auto"/>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ook w:val="04A0" w:firstRow="1" w:lastRow="0" w:firstColumn="1" w:lastColumn="0" w:noHBand="0" w:noVBand="1"/>
      </w:tblPr>
      <w:tblGrid>
        <w:gridCol w:w="1271"/>
        <w:gridCol w:w="4394"/>
        <w:gridCol w:w="2127"/>
        <w:gridCol w:w="1224"/>
      </w:tblGrid>
      <w:tr w:rsidR="009C7AC4" w:rsidRPr="00A37D97" w14:paraId="35EFA66D" w14:textId="77777777" w:rsidTr="007840ED">
        <w:tc>
          <w:tcPr>
            <w:tcW w:w="1271" w:type="dxa"/>
          </w:tcPr>
          <w:p w14:paraId="24548754" w14:textId="77777777" w:rsidR="009C7AC4" w:rsidRPr="00A37D97" w:rsidRDefault="009C7AC4" w:rsidP="009C7AC4">
            <w:pPr>
              <w:rPr>
                <w:color w:val="2E74B5" w:themeColor="accent1" w:themeShade="BF"/>
                <w:lang w:val="en-US"/>
              </w:rPr>
            </w:pPr>
            <w:r>
              <w:rPr>
                <w:color w:val="2E74B5" w:themeColor="accent1" w:themeShade="BF"/>
                <w:lang w:val="en-US"/>
              </w:rPr>
              <w:t>Version</w:t>
            </w:r>
          </w:p>
        </w:tc>
        <w:tc>
          <w:tcPr>
            <w:tcW w:w="4394" w:type="dxa"/>
          </w:tcPr>
          <w:p w14:paraId="59D86181" w14:textId="77777777" w:rsidR="009C7AC4" w:rsidRPr="00A37D97" w:rsidRDefault="009C7AC4" w:rsidP="007840ED">
            <w:pPr>
              <w:rPr>
                <w:color w:val="2E74B5" w:themeColor="accent1" w:themeShade="BF"/>
                <w:lang w:val="en-US"/>
              </w:rPr>
            </w:pPr>
            <w:r>
              <w:rPr>
                <w:color w:val="2E74B5" w:themeColor="accent1" w:themeShade="BF"/>
                <w:lang w:val="en-US"/>
              </w:rPr>
              <w:t>Description</w:t>
            </w:r>
          </w:p>
        </w:tc>
        <w:tc>
          <w:tcPr>
            <w:tcW w:w="2127" w:type="dxa"/>
          </w:tcPr>
          <w:p w14:paraId="5D217059" w14:textId="77777777" w:rsidR="009C7AC4" w:rsidRPr="00A37D97" w:rsidRDefault="009C7AC4" w:rsidP="009C7AC4">
            <w:pPr>
              <w:rPr>
                <w:color w:val="2E74B5" w:themeColor="accent1" w:themeShade="BF"/>
                <w:lang w:val="en-US"/>
              </w:rPr>
            </w:pPr>
            <w:r>
              <w:rPr>
                <w:color w:val="2E74B5" w:themeColor="accent1" w:themeShade="BF"/>
                <w:lang w:val="en-US"/>
              </w:rPr>
              <w:t>A</w:t>
            </w:r>
            <w:r w:rsidR="001D65D5">
              <w:rPr>
                <w:color w:val="2E74B5" w:themeColor="accent1" w:themeShade="BF"/>
                <w:lang w:val="en-US"/>
              </w:rPr>
              <w:t>uthor</w:t>
            </w:r>
          </w:p>
        </w:tc>
        <w:tc>
          <w:tcPr>
            <w:tcW w:w="1224" w:type="dxa"/>
          </w:tcPr>
          <w:p w14:paraId="66DFE20B" w14:textId="77777777" w:rsidR="009C7AC4" w:rsidRPr="00A37D97" w:rsidRDefault="001D65D5" w:rsidP="009C7AC4">
            <w:pPr>
              <w:rPr>
                <w:color w:val="2E74B5" w:themeColor="accent1" w:themeShade="BF"/>
                <w:lang w:val="en-US"/>
              </w:rPr>
            </w:pPr>
            <w:r>
              <w:rPr>
                <w:color w:val="2E74B5" w:themeColor="accent1" w:themeShade="BF"/>
                <w:lang w:val="en-US"/>
              </w:rPr>
              <w:t>Date</w:t>
            </w:r>
          </w:p>
        </w:tc>
      </w:tr>
      <w:tr w:rsidR="00CA7212" w:rsidRPr="00A37D97" w14:paraId="29B67068" w14:textId="77777777" w:rsidTr="007840ED">
        <w:tc>
          <w:tcPr>
            <w:tcW w:w="1271" w:type="dxa"/>
          </w:tcPr>
          <w:p w14:paraId="45D062B0" w14:textId="77777777" w:rsidR="00CA7212" w:rsidRDefault="00CA7212" w:rsidP="00CA7212">
            <w:pPr>
              <w:rPr>
                <w:color w:val="2E74B5" w:themeColor="accent1" w:themeShade="BF"/>
                <w:lang w:val="en-US"/>
              </w:rPr>
            </w:pPr>
          </w:p>
        </w:tc>
        <w:tc>
          <w:tcPr>
            <w:tcW w:w="4394" w:type="dxa"/>
          </w:tcPr>
          <w:p w14:paraId="6666D187" w14:textId="77777777" w:rsidR="00CA7212" w:rsidRDefault="00CA7212" w:rsidP="009C7AC4">
            <w:pPr>
              <w:rPr>
                <w:color w:val="2E74B5" w:themeColor="accent1" w:themeShade="BF"/>
                <w:lang w:val="en-US"/>
              </w:rPr>
            </w:pPr>
          </w:p>
        </w:tc>
        <w:tc>
          <w:tcPr>
            <w:tcW w:w="2127" w:type="dxa"/>
          </w:tcPr>
          <w:p w14:paraId="11810ED9" w14:textId="77777777" w:rsidR="00CA7212" w:rsidRDefault="00CA7212" w:rsidP="009C7AC4">
            <w:pPr>
              <w:rPr>
                <w:color w:val="2E74B5" w:themeColor="accent1" w:themeShade="BF"/>
                <w:lang w:val="en-US"/>
              </w:rPr>
            </w:pPr>
          </w:p>
        </w:tc>
        <w:tc>
          <w:tcPr>
            <w:tcW w:w="1224" w:type="dxa"/>
          </w:tcPr>
          <w:p w14:paraId="1F235667" w14:textId="77777777" w:rsidR="00CA7212" w:rsidRDefault="00CA7212" w:rsidP="009C7AC4">
            <w:pPr>
              <w:rPr>
                <w:color w:val="2E74B5" w:themeColor="accent1" w:themeShade="BF"/>
                <w:lang w:val="en-US"/>
              </w:rPr>
            </w:pPr>
          </w:p>
        </w:tc>
      </w:tr>
      <w:tr w:rsidR="009C7AC4" w:rsidRPr="00A37D97" w14:paraId="75B1EEA4" w14:textId="77777777" w:rsidTr="007840ED">
        <w:tc>
          <w:tcPr>
            <w:tcW w:w="1271" w:type="dxa"/>
          </w:tcPr>
          <w:p w14:paraId="57030817" w14:textId="77777777" w:rsidR="009C7AC4" w:rsidRPr="00A37D97" w:rsidRDefault="009C7AC4" w:rsidP="00CA7212">
            <w:pPr>
              <w:rPr>
                <w:color w:val="2E74B5" w:themeColor="accent1" w:themeShade="BF"/>
                <w:lang w:val="en-US"/>
              </w:rPr>
            </w:pPr>
          </w:p>
        </w:tc>
        <w:tc>
          <w:tcPr>
            <w:tcW w:w="4394" w:type="dxa"/>
          </w:tcPr>
          <w:p w14:paraId="2A5A510B" w14:textId="77777777" w:rsidR="009C7AC4" w:rsidRPr="00A37D97" w:rsidRDefault="009C7AC4" w:rsidP="009C7AC4">
            <w:pPr>
              <w:rPr>
                <w:color w:val="2E74B5" w:themeColor="accent1" w:themeShade="BF"/>
                <w:lang w:val="en-US"/>
              </w:rPr>
            </w:pPr>
          </w:p>
        </w:tc>
        <w:tc>
          <w:tcPr>
            <w:tcW w:w="2127" w:type="dxa"/>
          </w:tcPr>
          <w:p w14:paraId="65E3E20B" w14:textId="77777777" w:rsidR="009C7AC4" w:rsidRPr="00A37D97" w:rsidRDefault="009C7AC4" w:rsidP="009C7AC4">
            <w:pPr>
              <w:rPr>
                <w:color w:val="2E74B5" w:themeColor="accent1" w:themeShade="BF"/>
                <w:lang w:val="en-US"/>
              </w:rPr>
            </w:pPr>
          </w:p>
        </w:tc>
        <w:tc>
          <w:tcPr>
            <w:tcW w:w="1224" w:type="dxa"/>
          </w:tcPr>
          <w:p w14:paraId="7263B209" w14:textId="77777777" w:rsidR="009C7AC4" w:rsidRPr="00A37D97" w:rsidRDefault="009C7AC4" w:rsidP="009C7AC4">
            <w:pPr>
              <w:rPr>
                <w:color w:val="2E74B5" w:themeColor="accent1" w:themeShade="BF"/>
                <w:lang w:val="en-US"/>
              </w:rPr>
            </w:pPr>
          </w:p>
        </w:tc>
      </w:tr>
      <w:tr w:rsidR="009C7AC4" w:rsidRPr="00A37D97" w14:paraId="0DD4879C" w14:textId="77777777" w:rsidTr="007840ED">
        <w:tc>
          <w:tcPr>
            <w:tcW w:w="1271" w:type="dxa"/>
          </w:tcPr>
          <w:p w14:paraId="461CEEA8" w14:textId="77777777" w:rsidR="009C7AC4" w:rsidRPr="00A37D97" w:rsidRDefault="009C7AC4" w:rsidP="009C7AC4">
            <w:pPr>
              <w:rPr>
                <w:color w:val="2E74B5" w:themeColor="accent1" w:themeShade="BF"/>
                <w:lang w:val="en-US"/>
              </w:rPr>
            </w:pPr>
          </w:p>
        </w:tc>
        <w:tc>
          <w:tcPr>
            <w:tcW w:w="4394" w:type="dxa"/>
          </w:tcPr>
          <w:p w14:paraId="5EFC7E38" w14:textId="77777777" w:rsidR="009C7AC4" w:rsidRPr="00A37D97" w:rsidRDefault="009C7AC4" w:rsidP="006A634A">
            <w:pPr>
              <w:rPr>
                <w:color w:val="2E74B5" w:themeColor="accent1" w:themeShade="BF"/>
                <w:lang w:val="en-US"/>
              </w:rPr>
            </w:pPr>
          </w:p>
        </w:tc>
        <w:tc>
          <w:tcPr>
            <w:tcW w:w="2127" w:type="dxa"/>
          </w:tcPr>
          <w:p w14:paraId="1783065C" w14:textId="77777777" w:rsidR="009C7AC4" w:rsidRPr="00A37D97" w:rsidRDefault="009C7AC4" w:rsidP="009C7AC4">
            <w:pPr>
              <w:rPr>
                <w:color w:val="2E74B5" w:themeColor="accent1" w:themeShade="BF"/>
                <w:lang w:val="en-US"/>
              </w:rPr>
            </w:pPr>
          </w:p>
        </w:tc>
        <w:tc>
          <w:tcPr>
            <w:tcW w:w="1224" w:type="dxa"/>
          </w:tcPr>
          <w:p w14:paraId="1897AD00" w14:textId="77777777" w:rsidR="009C7AC4" w:rsidRPr="00A37D97" w:rsidRDefault="009C7AC4" w:rsidP="009E1E52">
            <w:pPr>
              <w:rPr>
                <w:color w:val="2E74B5" w:themeColor="accent1" w:themeShade="BF"/>
                <w:lang w:val="en-US"/>
              </w:rPr>
            </w:pPr>
          </w:p>
        </w:tc>
      </w:tr>
      <w:tr w:rsidR="009C7AC4" w:rsidRPr="00A37D97" w14:paraId="55409D08" w14:textId="77777777" w:rsidTr="007840ED">
        <w:tc>
          <w:tcPr>
            <w:tcW w:w="1271" w:type="dxa"/>
          </w:tcPr>
          <w:p w14:paraId="2D631E66" w14:textId="77777777" w:rsidR="009C7AC4" w:rsidRPr="00A37D97" w:rsidRDefault="009C7AC4" w:rsidP="009C7AC4">
            <w:pPr>
              <w:rPr>
                <w:color w:val="2E74B5" w:themeColor="accent1" w:themeShade="BF"/>
                <w:lang w:val="en-US"/>
              </w:rPr>
            </w:pPr>
          </w:p>
        </w:tc>
        <w:tc>
          <w:tcPr>
            <w:tcW w:w="4394" w:type="dxa"/>
          </w:tcPr>
          <w:p w14:paraId="4E9207C5" w14:textId="77777777" w:rsidR="009C7AC4" w:rsidRPr="00A37D97" w:rsidRDefault="009C7AC4" w:rsidP="009C7AC4">
            <w:pPr>
              <w:rPr>
                <w:color w:val="2E74B5" w:themeColor="accent1" w:themeShade="BF"/>
                <w:lang w:val="en-US"/>
              </w:rPr>
            </w:pPr>
          </w:p>
        </w:tc>
        <w:tc>
          <w:tcPr>
            <w:tcW w:w="2127" w:type="dxa"/>
          </w:tcPr>
          <w:p w14:paraId="5340ECCD" w14:textId="77777777" w:rsidR="009C7AC4" w:rsidRPr="00A37D97" w:rsidRDefault="009C7AC4" w:rsidP="009C7AC4">
            <w:pPr>
              <w:rPr>
                <w:color w:val="2E74B5" w:themeColor="accent1" w:themeShade="BF"/>
                <w:lang w:val="en-US"/>
              </w:rPr>
            </w:pPr>
          </w:p>
        </w:tc>
        <w:tc>
          <w:tcPr>
            <w:tcW w:w="1224" w:type="dxa"/>
          </w:tcPr>
          <w:p w14:paraId="7CC96550" w14:textId="77777777" w:rsidR="009C7AC4" w:rsidRPr="00A37D97" w:rsidRDefault="009C7AC4" w:rsidP="009C7AC4">
            <w:pPr>
              <w:rPr>
                <w:color w:val="2E74B5" w:themeColor="accent1" w:themeShade="BF"/>
                <w:lang w:val="en-US"/>
              </w:rPr>
            </w:pPr>
          </w:p>
        </w:tc>
      </w:tr>
    </w:tbl>
    <w:p w14:paraId="2AD51632" w14:textId="77777777" w:rsidR="009C7AC4" w:rsidRDefault="009C7AC4" w:rsidP="00215B60">
      <w:pPr>
        <w:rPr>
          <w:rFonts w:cs="Arial"/>
          <w:color w:val="767171" w:themeColor="background2" w:themeShade="80"/>
          <w:sz w:val="28"/>
          <w:szCs w:val="28"/>
          <w:lang w:val="en-US"/>
        </w:rPr>
      </w:pPr>
    </w:p>
    <w:p w14:paraId="4BC15148" w14:textId="77777777" w:rsidR="00EB47D4" w:rsidRPr="00DA1461" w:rsidRDefault="00EB47D4" w:rsidP="00215B60">
      <w:pPr>
        <w:rPr>
          <w:rFonts w:cs="Arial"/>
          <w:color w:val="767171" w:themeColor="background2" w:themeShade="80"/>
          <w:sz w:val="28"/>
          <w:szCs w:val="28"/>
          <w:lang w:val="en-US"/>
        </w:rPr>
      </w:pPr>
    </w:p>
    <w:p w14:paraId="46C4D5EB" w14:textId="0F03920D" w:rsidR="003C726E" w:rsidRPr="003C726E" w:rsidRDefault="007F66AD" w:rsidP="00C944FB">
      <w:pPr>
        <w:ind w:left="-1418"/>
        <w:rPr>
          <w:rFonts w:ascii="Calibri" w:eastAsia="Calibri" w:hAnsi="Calibri" w:cs="Times New Roman"/>
          <w:b/>
          <w:iCs/>
        </w:rPr>
      </w:pPr>
      <w:r w:rsidRPr="00DA1461">
        <w:rPr>
          <w:rFonts w:cs="Arial"/>
        </w:rPr>
        <w:br w:type="page"/>
      </w:r>
      <w:bookmarkStart w:id="17" w:name="SupplementaryA"/>
      <w:r w:rsidR="006D0363">
        <w:rPr>
          <w:rFonts w:cs="Arial"/>
          <w:color w:val="2E74B5" w:themeColor="accent1" w:themeShade="BF"/>
          <w:sz w:val="32"/>
          <w:szCs w:val="32"/>
        </w:rPr>
        <w:lastRenderedPageBreak/>
        <w:t>Appendix 1 -</w:t>
      </w:r>
      <w:r w:rsidR="003C726E">
        <w:rPr>
          <w:rFonts w:cs="Arial"/>
          <w:color w:val="2E74B5" w:themeColor="accent1" w:themeShade="BF"/>
          <w:sz w:val="32"/>
          <w:szCs w:val="32"/>
        </w:rPr>
        <w:t xml:space="preserve"> Guide A</w:t>
      </w:r>
      <w:bookmarkEnd w:id="17"/>
      <w:r w:rsidR="003C726E" w:rsidRPr="003C726E">
        <w:rPr>
          <w:rFonts w:ascii="Calibri" w:eastAsia="Calibri" w:hAnsi="Calibri" w:cs="Times New Roman"/>
          <w:b/>
          <w:iCs/>
          <w:noProof/>
          <w:lang w:eastAsia="en-GB"/>
        </w:rPr>
        <mc:AlternateContent>
          <mc:Choice Requires="wps">
            <w:drawing>
              <wp:anchor distT="0" distB="0" distL="114300" distR="114300" simplePos="0" relativeHeight="251679744" behindDoc="0" locked="0" layoutInCell="1" allowOverlap="1" wp14:anchorId="08BF10DD" wp14:editId="24F6B086">
                <wp:simplePos x="0" y="0"/>
                <wp:positionH relativeFrom="column">
                  <wp:posOffset>1685925</wp:posOffset>
                </wp:positionH>
                <wp:positionV relativeFrom="paragraph">
                  <wp:posOffset>3028949</wp:posOffset>
                </wp:positionV>
                <wp:extent cx="4524375" cy="22574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4524375" cy="2257425"/>
                        </a:xfrm>
                        <a:prstGeom prst="rect">
                          <a:avLst/>
                        </a:prstGeom>
                        <a:solidFill>
                          <a:sysClr val="window" lastClr="FFFFFF"/>
                        </a:solidFill>
                        <a:ln w="6350">
                          <a:noFill/>
                        </a:ln>
                      </wps:spPr>
                      <wps:txbx>
                        <w:txbxContent>
                          <w:p w14:paraId="6EC7FEF5" w14:textId="77777777" w:rsidR="00206DAD" w:rsidRPr="00F14964" w:rsidRDefault="00206DAD" w:rsidP="003C726E">
                            <w:pPr>
                              <w:rPr>
                                <w:b/>
                                <w:sz w:val="52"/>
                              </w:rPr>
                            </w:pPr>
                            <w:r>
                              <w:rPr>
                                <w:b/>
                                <w:sz w:val="52"/>
                              </w:rPr>
                              <w:t xml:space="preserve">Code of Practice on Producing Information </w:t>
                            </w:r>
                            <w:r w:rsidRPr="00F14964">
                              <w:rPr>
                                <w:sz w:val="32"/>
                              </w:rPr>
                              <w:t>(</w:t>
                            </w:r>
                            <w:r>
                              <w:rPr>
                                <w:sz w:val="32"/>
                              </w:rPr>
                              <w:t xml:space="preserve">Revised - </w:t>
                            </w:r>
                            <w:r w:rsidRPr="00F14964">
                              <w:rPr>
                                <w:sz w:val="32"/>
                              </w:rPr>
                              <w:t>September 2022)</w:t>
                            </w:r>
                          </w:p>
                          <w:p w14:paraId="098CFDA9" w14:textId="77777777" w:rsidR="00206DAD" w:rsidRDefault="00206DAD" w:rsidP="003C726E"/>
                          <w:p w14:paraId="00EBEB3B" w14:textId="77777777" w:rsidR="00206DAD" w:rsidRDefault="00206DAD" w:rsidP="003C726E"/>
                          <w:p w14:paraId="75ABD7B3" w14:textId="68D8B510" w:rsidR="00206DAD" w:rsidRPr="00F14964" w:rsidRDefault="00206DAD" w:rsidP="003C726E">
                            <w:pPr>
                              <w:rPr>
                                <w:b/>
                                <w:sz w:val="28"/>
                              </w:rPr>
                            </w:pPr>
                            <w:r>
                              <w:rPr>
                                <w:b/>
                                <w:sz w:val="36"/>
                              </w:rPr>
                              <w:t xml:space="preserve">Guide </w:t>
                            </w:r>
                            <w:r w:rsidRPr="00285D58">
                              <w:rPr>
                                <w:b/>
                                <w:sz w:val="36"/>
                              </w:rPr>
                              <w:t>A  -</w:t>
                            </w:r>
                            <w:r>
                              <w:rPr>
                                <w:b/>
                                <w:sz w:val="36"/>
                              </w:rPr>
                              <w:t xml:space="preserve"> Information Formatting</w:t>
                            </w:r>
                            <w:r w:rsidRPr="00285D58">
                              <w:rPr>
                                <w:b/>
                                <w:sz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08BF10DD" id="Text Box 3" o:spid="_x0000_s1028" type="#_x0000_t202" style="position:absolute;left:0;text-align:left;margin-left:132.75pt;margin-top:238.5pt;width:356.25pt;height:177.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" fillcolor="window" stroked="f" strokeweight=".5pt">
                <v:textbox>
                  <w:txbxContent>
                    <w:p w14:paraId="6EC7FEF5" w14:textId="77777777" w:rsidR="00206DAD" w:rsidRPr="00F14964" w:rsidRDefault="00206DAD" w:rsidP="003C726E">
                      <w:pPr>
                        <w:rPr>
                          <w:b/>
                          <w:sz w:val="52"/>
                        </w:rPr>
                      </w:pPr>
                      <w:r>
                        <w:rPr>
                          <w:b/>
                          <w:sz w:val="52"/>
                        </w:rPr>
                        <w:t xml:space="preserve">Code of Practice on Producing Information </w:t>
                      </w:r>
                      <w:r w:rsidRPr="00F14964">
                        <w:rPr>
                          <w:sz w:val="32"/>
                        </w:rPr>
                        <w:t>(</w:t>
                      </w:r>
                      <w:r>
                        <w:rPr>
                          <w:sz w:val="32"/>
                        </w:rPr>
                        <w:t xml:space="preserve">Revised - </w:t>
                      </w:r>
                      <w:r w:rsidRPr="00F14964">
                        <w:rPr>
                          <w:sz w:val="32"/>
                        </w:rPr>
                        <w:t>September 2022)</w:t>
                      </w:r>
                    </w:p>
                    <w:p w14:paraId="098CFDA9" w14:textId="77777777" w:rsidR="00206DAD" w:rsidRDefault="00206DAD" w:rsidP="003C726E"/>
                    <w:p w14:paraId="00EBEB3B" w14:textId="77777777" w:rsidR="00206DAD" w:rsidRDefault="00206DAD" w:rsidP="003C726E"/>
                    <w:p w14:paraId="75ABD7B3" w14:textId="68D8B510" w:rsidR="00206DAD" w:rsidRPr="00F14964" w:rsidRDefault="00206DAD" w:rsidP="003C726E">
                      <w:pPr>
                        <w:rPr>
                          <w:b/>
                          <w:sz w:val="28"/>
                        </w:rPr>
                      </w:pPr>
                      <w:r>
                        <w:rPr>
                          <w:b/>
                          <w:sz w:val="36"/>
                        </w:rPr>
                        <w:t xml:space="preserve">Guide </w:t>
                      </w:r>
                      <w:r w:rsidRPr="00285D58">
                        <w:rPr>
                          <w:b/>
                          <w:sz w:val="36"/>
                        </w:rPr>
                        <w:t>A  -</w:t>
                      </w:r>
                      <w:r>
                        <w:rPr>
                          <w:b/>
                          <w:sz w:val="36"/>
                        </w:rPr>
                        <w:t xml:space="preserve"> Information Formatting</w:t>
                      </w:r>
                      <w:r w:rsidRPr="00285D58">
                        <w:rPr>
                          <w:b/>
                          <w:sz w:val="36"/>
                        </w:rPr>
                        <w:t xml:space="preserve"> </w:t>
                      </w:r>
                    </w:p>
                  </w:txbxContent>
                </v:textbox>
              </v:shape>
            </w:pict>
          </mc:Fallback>
        </mc:AlternateContent>
      </w:r>
      <w:r w:rsidR="003C726E" w:rsidRPr="003C726E">
        <w:rPr>
          <w:rFonts w:ascii="Calibri" w:eastAsia="Calibri" w:hAnsi="Calibri" w:cs="Times New Roman"/>
          <w:b/>
          <w:iCs/>
          <w:noProof/>
          <w:lang w:eastAsia="en-GB"/>
        </w:rPr>
        <w:drawing>
          <wp:inline distT="0" distB="0" distL="0" distR="0" wp14:anchorId="26DECE09" wp14:editId="566F5F0C">
            <wp:extent cx="7515225" cy="830488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03399" cy="8402328"/>
                    </a:xfrm>
                    <a:prstGeom prst="rect">
                      <a:avLst/>
                    </a:prstGeom>
                    <a:noFill/>
                    <a:ln>
                      <a:noFill/>
                    </a:ln>
                  </pic:spPr>
                </pic:pic>
              </a:graphicData>
            </a:graphic>
          </wp:inline>
        </w:drawing>
      </w:r>
    </w:p>
    <w:p w14:paraId="084F6926" w14:textId="77777777" w:rsidR="003C726E" w:rsidRPr="003C726E" w:rsidRDefault="003C726E" w:rsidP="003C726E">
      <w:pPr>
        <w:ind w:left="-1418"/>
        <w:rPr>
          <w:rFonts w:ascii="Calibri" w:eastAsia="Calibri" w:hAnsi="Calibri" w:cs="Times New Roman"/>
          <w:b/>
          <w:iCs/>
        </w:rPr>
      </w:pPr>
    </w:p>
    <w:p w14:paraId="698182EF" w14:textId="77777777" w:rsidR="003C726E" w:rsidRPr="003C726E" w:rsidRDefault="003C726E" w:rsidP="003C726E">
      <w:pPr>
        <w:ind w:left="-1418" w:firstLine="1418"/>
        <w:rPr>
          <w:rFonts w:ascii="Calibri" w:eastAsia="Calibri" w:hAnsi="Calibri" w:cs="Times New Roman"/>
          <w:b/>
          <w:iCs/>
          <w:sz w:val="28"/>
        </w:rPr>
      </w:pPr>
      <w:r w:rsidRPr="003C726E">
        <w:rPr>
          <w:rFonts w:ascii="Calibri" w:eastAsia="Calibri" w:hAnsi="Calibri" w:cs="Times New Roman"/>
          <w:b/>
          <w:iCs/>
          <w:sz w:val="28"/>
        </w:rPr>
        <w:t xml:space="preserve">Contents </w:t>
      </w:r>
      <w:r w:rsidRPr="003C726E">
        <w:rPr>
          <w:rFonts w:ascii="Calibri" w:eastAsia="Calibri" w:hAnsi="Calibri" w:cs="Times New Roman"/>
          <w:b/>
          <w:iCs/>
          <w:sz w:val="28"/>
        </w:rPr>
        <w:tab/>
      </w:r>
      <w:r w:rsidRPr="003C726E">
        <w:rPr>
          <w:rFonts w:ascii="Calibri" w:eastAsia="Calibri" w:hAnsi="Calibri" w:cs="Times New Roman"/>
          <w:b/>
          <w:iCs/>
          <w:sz w:val="28"/>
        </w:rPr>
        <w:tab/>
      </w:r>
      <w:r w:rsidRPr="003C726E">
        <w:rPr>
          <w:rFonts w:ascii="Calibri" w:eastAsia="Calibri" w:hAnsi="Calibri" w:cs="Times New Roman"/>
          <w:b/>
          <w:iCs/>
          <w:sz w:val="28"/>
        </w:rPr>
        <w:tab/>
      </w:r>
      <w:r w:rsidRPr="003C726E">
        <w:rPr>
          <w:rFonts w:ascii="Calibri" w:eastAsia="Calibri" w:hAnsi="Calibri" w:cs="Times New Roman"/>
          <w:b/>
          <w:iCs/>
          <w:sz w:val="28"/>
        </w:rPr>
        <w:tab/>
      </w:r>
      <w:r w:rsidRPr="003C726E">
        <w:rPr>
          <w:rFonts w:ascii="Calibri" w:eastAsia="Calibri" w:hAnsi="Calibri" w:cs="Times New Roman"/>
          <w:b/>
          <w:iCs/>
          <w:sz w:val="28"/>
        </w:rPr>
        <w:tab/>
      </w:r>
      <w:r w:rsidRPr="003C726E">
        <w:rPr>
          <w:rFonts w:ascii="Calibri" w:eastAsia="Calibri" w:hAnsi="Calibri" w:cs="Times New Roman"/>
          <w:b/>
          <w:iCs/>
          <w:sz w:val="28"/>
        </w:rPr>
        <w:tab/>
      </w:r>
      <w:r w:rsidRPr="003C726E">
        <w:rPr>
          <w:rFonts w:ascii="Calibri" w:eastAsia="Calibri" w:hAnsi="Calibri" w:cs="Times New Roman"/>
          <w:b/>
          <w:iCs/>
          <w:sz w:val="28"/>
        </w:rPr>
        <w:tab/>
      </w:r>
      <w:r w:rsidRPr="003C726E">
        <w:rPr>
          <w:rFonts w:ascii="Calibri" w:eastAsia="Calibri" w:hAnsi="Calibri" w:cs="Times New Roman"/>
          <w:b/>
          <w:iCs/>
          <w:sz w:val="28"/>
        </w:rPr>
        <w:tab/>
      </w:r>
      <w:r w:rsidRPr="003C726E">
        <w:rPr>
          <w:rFonts w:ascii="Calibri" w:eastAsia="Calibri" w:hAnsi="Calibri" w:cs="Times New Roman"/>
          <w:b/>
          <w:iCs/>
          <w:sz w:val="28"/>
        </w:rPr>
        <w:tab/>
      </w:r>
      <w:r w:rsidRPr="003C726E">
        <w:rPr>
          <w:rFonts w:ascii="Calibri" w:eastAsia="Calibri" w:hAnsi="Calibri" w:cs="Times New Roman"/>
          <w:b/>
          <w:iCs/>
          <w:sz w:val="28"/>
        </w:rPr>
        <w:tab/>
      </w:r>
    </w:p>
    <w:p w14:paraId="28890A81" w14:textId="77777777" w:rsidR="003C726E" w:rsidRPr="003C726E" w:rsidRDefault="00933E87" w:rsidP="003C726E">
      <w:pPr>
        <w:ind w:left="-1418" w:firstLine="1418"/>
        <w:rPr>
          <w:rFonts w:ascii="Calibri" w:eastAsia="Calibri" w:hAnsi="Calibri" w:cs="Times New Roman"/>
          <w:b/>
          <w:iCs/>
          <w:sz w:val="28"/>
        </w:rPr>
      </w:pPr>
      <w:hyperlink w:anchor="Introduction" w:history="1">
        <w:r w:rsidR="003C726E" w:rsidRPr="003C726E">
          <w:rPr>
            <w:rStyle w:val="Hyperlink"/>
            <w:rFonts w:ascii="Calibri" w:eastAsia="Calibri" w:hAnsi="Calibri" w:cs="Times New Roman"/>
            <w:b/>
            <w:iCs/>
            <w:sz w:val="28"/>
          </w:rPr>
          <w:t xml:space="preserve">1. </w:t>
        </w:r>
        <w:r w:rsidR="003C726E" w:rsidRPr="003C726E">
          <w:rPr>
            <w:rStyle w:val="Hyperlink"/>
            <w:rFonts w:ascii="Calibri" w:eastAsia="Calibri" w:hAnsi="Calibri" w:cs="Times New Roman"/>
            <w:b/>
            <w:iCs/>
            <w:sz w:val="28"/>
          </w:rPr>
          <w:tab/>
          <w:t xml:space="preserve">Introduction       </w:t>
        </w:r>
      </w:hyperlink>
      <w:r w:rsidR="003C726E" w:rsidRPr="003C726E">
        <w:rPr>
          <w:rFonts w:ascii="Calibri" w:eastAsia="Calibri" w:hAnsi="Calibri" w:cs="Times New Roman"/>
          <w:b/>
          <w:iCs/>
          <w:sz w:val="28"/>
        </w:rPr>
        <w:t xml:space="preserve"> </w:t>
      </w:r>
    </w:p>
    <w:p w14:paraId="2C64BE1F" w14:textId="77777777" w:rsidR="003C726E" w:rsidRPr="003C726E" w:rsidRDefault="00933E87" w:rsidP="003C726E">
      <w:pPr>
        <w:ind w:left="-1418" w:firstLine="1418"/>
        <w:rPr>
          <w:rFonts w:ascii="Calibri" w:eastAsia="Calibri" w:hAnsi="Calibri" w:cs="Times New Roman"/>
          <w:b/>
          <w:iCs/>
          <w:sz w:val="28"/>
        </w:rPr>
      </w:pPr>
      <w:hyperlink w:anchor="LanguagesotherthanEnglish" w:history="1">
        <w:r w:rsidR="003C726E" w:rsidRPr="003C726E">
          <w:rPr>
            <w:rStyle w:val="Hyperlink"/>
            <w:rFonts w:ascii="Calibri" w:eastAsia="Calibri" w:hAnsi="Calibri" w:cs="Times New Roman"/>
            <w:b/>
            <w:iCs/>
            <w:sz w:val="28"/>
          </w:rPr>
          <w:t>2.        Languages other than English</w:t>
        </w:r>
      </w:hyperlink>
      <w:r w:rsidR="003C726E">
        <w:rPr>
          <w:rFonts w:ascii="Calibri" w:eastAsia="Calibri" w:hAnsi="Calibri" w:cs="Times New Roman"/>
          <w:b/>
          <w:iCs/>
          <w:sz w:val="28"/>
        </w:rPr>
        <w:t xml:space="preserve"> </w:t>
      </w:r>
      <w:r w:rsidR="003C726E" w:rsidRPr="003C726E">
        <w:rPr>
          <w:rFonts w:ascii="Calibri" w:eastAsia="Calibri" w:hAnsi="Calibri" w:cs="Times New Roman"/>
          <w:b/>
          <w:iCs/>
          <w:sz w:val="28"/>
        </w:rPr>
        <w:t xml:space="preserve">   </w:t>
      </w:r>
      <w:r w:rsidR="003C726E" w:rsidRPr="003C726E">
        <w:rPr>
          <w:rFonts w:ascii="Calibri" w:eastAsia="Calibri" w:hAnsi="Calibri" w:cs="Times New Roman"/>
          <w:b/>
          <w:iCs/>
          <w:sz w:val="28"/>
        </w:rPr>
        <w:tab/>
        <w:t xml:space="preserve">   </w:t>
      </w:r>
    </w:p>
    <w:p w14:paraId="2FDE7B23" w14:textId="77777777" w:rsidR="003C726E" w:rsidRPr="003C726E" w:rsidRDefault="00933E87" w:rsidP="003C726E">
      <w:pPr>
        <w:ind w:left="-1418" w:firstLine="1418"/>
        <w:rPr>
          <w:rFonts w:ascii="Calibri" w:eastAsia="Calibri" w:hAnsi="Calibri" w:cs="Times New Roman"/>
          <w:b/>
          <w:bCs/>
          <w:iCs/>
          <w:sz w:val="28"/>
        </w:rPr>
      </w:pPr>
      <w:hyperlink w:anchor="Brailleetc" w:history="1">
        <w:r w:rsidR="003C726E" w:rsidRPr="003C726E">
          <w:rPr>
            <w:rStyle w:val="Hyperlink"/>
            <w:rFonts w:ascii="Calibri" w:eastAsia="Calibri" w:hAnsi="Calibri" w:cs="Times New Roman"/>
            <w:b/>
            <w:bCs/>
            <w:iCs/>
            <w:sz w:val="28"/>
          </w:rPr>
          <w:t>3.</w:t>
        </w:r>
        <w:r w:rsidR="003C726E" w:rsidRPr="003C726E">
          <w:rPr>
            <w:rStyle w:val="Hyperlink"/>
            <w:rFonts w:ascii="Calibri" w:eastAsia="Calibri" w:hAnsi="Calibri" w:cs="Times New Roman"/>
            <w:b/>
            <w:bCs/>
            <w:iCs/>
            <w:sz w:val="28"/>
          </w:rPr>
          <w:tab/>
          <w:t xml:space="preserve">Braille, Large Print, Tape &amp; Disc </w:t>
        </w:r>
      </w:hyperlink>
      <w:r w:rsidR="003C726E" w:rsidRPr="003C726E">
        <w:rPr>
          <w:rFonts w:ascii="Calibri" w:eastAsia="Calibri" w:hAnsi="Calibri" w:cs="Times New Roman"/>
          <w:b/>
          <w:bCs/>
          <w:iCs/>
          <w:sz w:val="28"/>
        </w:rPr>
        <w:t xml:space="preserve">          </w:t>
      </w:r>
    </w:p>
    <w:p w14:paraId="0526B952" w14:textId="77777777" w:rsidR="003C726E" w:rsidRPr="003C726E" w:rsidRDefault="00933E87" w:rsidP="003C726E">
      <w:pPr>
        <w:ind w:left="-1418" w:firstLine="1418"/>
        <w:rPr>
          <w:rFonts w:ascii="Calibri" w:eastAsia="Calibri" w:hAnsi="Calibri" w:cs="Times New Roman"/>
          <w:b/>
          <w:bCs/>
          <w:iCs/>
          <w:sz w:val="28"/>
        </w:rPr>
      </w:pPr>
      <w:hyperlink w:anchor="Style" w:history="1">
        <w:r w:rsidR="003C726E" w:rsidRPr="002A0792">
          <w:rPr>
            <w:rStyle w:val="Hyperlink"/>
            <w:rFonts w:ascii="Calibri" w:eastAsia="Calibri" w:hAnsi="Calibri" w:cs="Times New Roman"/>
            <w:b/>
            <w:bCs/>
            <w:iCs/>
            <w:sz w:val="28"/>
          </w:rPr>
          <w:t>4.</w:t>
        </w:r>
        <w:r w:rsidR="003C726E" w:rsidRPr="002A0792">
          <w:rPr>
            <w:rStyle w:val="Hyperlink"/>
            <w:rFonts w:ascii="Calibri" w:eastAsia="Calibri" w:hAnsi="Calibri" w:cs="Times New Roman"/>
            <w:b/>
            <w:bCs/>
            <w:iCs/>
            <w:sz w:val="28"/>
          </w:rPr>
          <w:tab/>
          <w:t>Style</w:t>
        </w:r>
      </w:hyperlink>
    </w:p>
    <w:p w14:paraId="39A03CD5" w14:textId="77777777" w:rsidR="003C726E" w:rsidRDefault="00933E87" w:rsidP="003C726E">
      <w:pPr>
        <w:ind w:left="-698" w:firstLine="1418"/>
        <w:rPr>
          <w:rFonts w:ascii="Calibri" w:eastAsia="Calibri" w:hAnsi="Calibri" w:cs="Times New Roman"/>
          <w:b/>
          <w:bCs/>
          <w:iCs/>
          <w:sz w:val="28"/>
        </w:rPr>
      </w:pPr>
      <w:hyperlink w:anchor="sizeformatoftext" w:history="1">
        <w:r w:rsidR="003C726E" w:rsidRPr="002A0792">
          <w:rPr>
            <w:rStyle w:val="Hyperlink"/>
            <w:rFonts w:ascii="Calibri" w:eastAsia="Calibri" w:hAnsi="Calibri" w:cs="Times New Roman"/>
            <w:b/>
            <w:bCs/>
            <w:iCs/>
            <w:sz w:val="28"/>
          </w:rPr>
          <w:t>4.1 Size/ format of Text</w:t>
        </w:r>
      </w:hyperlink>
      <w:r w:rsidR="003C726E" w:rsidRPr="003C726E">
        <w:rPr>
          <w:rFonts w:ascii="Calibri" w:eastAsia="Calibri" w:hAnsi="Calibri" w:cs="Times New Roman"/>
          <w:b/>
          <w:bCs/>
          <w:iCs/>
          <w:sz w:val="28"/>
        </w:rPr>
        <w:t xml:space="preserve">           </w:t>
      </w:r>
    </w:p>
    <w:p w14:paraId="534A7A24" w14:textId="77777777" w:rsidR="003C726E" w:rsidRPr="003C726E" w:rsidRDefault="00933E87" w:rsidP="003C726E">
      <w:pPr>
        <w:ind w:left="-698" w:firstLine="1418"/>
        <w:rPr>
          <w:rFonts w:ascii="Calibri" w:eastAsia="Calibri" w:hAnsi="Calibri" w:cs="Times New Roman"/>
          <w:b/>
          <w:bCs/>
          <w:iCs/>
          <w:sz w:val="28"/>
        </w:rPr>
      </w:pPr>
      <w:hyperlink w:anchor="colour" w:history="1">
        <w:r w:rsidR="003C726E" w:rsidRPr="002A0792">
          <w:rPr>
            <w:rStyle w:val="Hyperlink"/>
            <w:rFonts w:ascii="Calibri" w:eastAsia="Calibri" w:hAnsi="Calibri" w:cs="Times New Roman"/>
            <w:b/>
            <w:bCs/>
            <w:iCs/>
            <w:sz w:val="28"/>
          </w:rPr>
          <w:t>4.2 Colour</w:t>
        </w:r>
      </w:hyperlink>
      <w:r w:rsidR="003C726E" w:rsidRPr="003C726E">
        <w:rPr>
          <w:rFonts w:ascii="Calibri" w:eastAsia="Calibri" w:hAnsi="Calibri" w:cs="Times New Roman"/>
          <w:b/>
          <w:bCs/>
          <w:iCs/>
          <w:sz w:val="28"/>
        </w:rPr>
        <w:t xml:space="preserve"> </w:t>
      </w:r>
    </w:p>
    <w:p w14:paraId="6B3C8AD8" w14:textId="77777777" w:rsidR="003C726E" w:rsidRPr="003C726E" w:rsidRDefault="003C726E" w:rsidP="003C726E">
      <w:pPr>
        <w:ind w:left="-698" w:firstLine="698"/>
        <w:rPr>
          <w:rFonts w:ascii="Calibri" w:eastAsia="Calibri" w:hAnsi="Calibri" w:cs="Times New Roman"/>
          <w:b/>
          <w:bCs/>
          <w:iCs/>
          <w:sz w:val="28"/>
        </w:rPr>
      </w:pPr>
      <w:r>
        <w:rPr>
          <w:rFonts w:ascii="Calibri" w:eastAsia="Calibri" w:hAnsi="Calibri" w:cs="Times New Roman"/>
          <w:b/>
          <w:bCs/>
          <w:iCs/>
          <w:sz w:val="28"/>
        </w:rPr>
        <w:t xml:space="preserve">   </w:t>
      </w:r>
      <w:r>
        <w:rPr>
          <w:rFonts w:ascii="Calibri" w:eastAsia="Calibri" w:hAnsi="Calibri" w:cs="Times New Roman"/>
          <w:b/>
          <w:bCs/>
          <w:iCs/>
          <w:sz w:val="28"/>
        </w:rPr>
        <w:tab/>
      </w:r>
      <w:hyperlink w:anchor="overprinting" w:history="1">
        <w:r w:rsidRPr="002A0792">
          <w:rPr>
            <w:rStyle w:val="Hyperlink"/>
            <w:rFonts w:ascii="Calibri" w:eastAsia="Calibri" w:hAnsi="Calibri" w:cs="Times New Roman"/>
            <w:b/>
            <w:bCs/>
            <w:iCs/>
            <w:sz w:val="28"/>
          </w:rPr>
          <w:t>4.3 Overprinting</w:t>
        </w:r>
      </w:hyperlink>
      <w:r w:rsidRPr="003C726E">
        <w:rPr>
          <w:rFonts w:ascii="Calibri" w:eastAsia="Calibri" w:hAnsi="Calibri" w:cs="Times New Roman"/>
          <w:b/>
          <w:bCs/>
          <w:iCs/>
          <w:sz w:val="28"/>
        </w:rPr>
        <w:t xml:space="preserve"> </w:t>
      </w:r>
    </w:p>
    <w:p w14:paraId="0CA78386" w14:textId="76BE6C71" w:rsidR="003C726E" w:rsidRPr="003C726E" w:rsidRDefault="00933E87" w:rsidP="003C726E">
      <w:pPr>
        <w:ind w:left="-698" w:firstLine="1418"/>
        <w:rPr>
          <w:rFonts w:ascii="Calibri" w:eastAsia="Calibri" w:hAnsi="Calibri" w:cs="Times New Roman"/>
          <w:b/>
          <w:bCs/>
          <w:iCs/>
          <w:sz w:val="28"/>
        </w:rPr>
      </w:pPr>
      <w:hyperlink w:anchor="Layout" w:history="1">
        <w:r w:rsidR="003C726E" w:rsidRPr="003C2AB1">
          <w:rPr>
            <w:rStyle w:val="Hyperlink"/>
            <w:rFonts w:ascii="Calibri" w:eastAsia="Calibri" w:hAnsi="Calibri" w:cs="Times New Roman"/>
            <w:b/>
            <w:bCs/>
            <w:iCs/>
            <w:sz w:val="28"/>
          </w:rPr>
          <w:t>4.4 Layout</w:t>
        </w:r>
      </w:hyperlink>
      <w:r w:rsidR="003C726E" w:rsidRPr="003C726E">
        <w:rPr>
          <w:rFonts w:ascii="Calibri" w:eastAsia="Calibri" w:hAnsi="Calibri" w:cs="Times New Roman"/>
          <w:b/>
          <w:bCs/>
          <w:iCs/>
          <w:sz w:val="28"/>
        </w:rPr>
        <w:t xml:space="preserve"> </w:t>
      </w:r>
    </w:p>
    <w:p w14:paraId="116D5352" w14:textId="62B9AB04" w:rsidR="003C726E" w:rsidRPr="003C726E" w:rsidRDefault="00933E87" w:rsidP="003C726E">
      <w:pPr>
        <w:ind w:left="-698" w:firstLine="1418"/>
        <w:rPr>
          <w:rFonts w:ascii="Calibri" w:eastAsia="Calibri" w:hAnsi="Calibri" w:cs="Times New Roman"/>
          <w:b/>
          <w:bCs/>
          <w:iCs/>
          <w:sz w:val="28"/>
        </w:rPr>
      </w:pPr>
      <w:hyperlink w:anchor="Tables" w:history="1">
        <w:r w:rsidR="003C726E" w:rsidRPr="003C2AB1">
          <w:rPr>
            <w:rStyle w:val="Hyperlink"/>
            <w:rFonts w:ascii="Calibri" w:eastAsia="Calibri" w:hAnsi="Calibri" w:cs="Times New Roman"/>
            <w:b/>
            <w:bCs/>
            <w:iCs/>
            <w:sz w:val="28"/>
          </w:rPr>
          <w:t>4.5 Tables, Text boxes etc</w:t>
        </w:r>
      </w:hyperlink>
      <w:r w:rsidR="003C726E" w:rsidRPr="003C726E">
        <w:rPr>
          <w:rFonts w:ascii="Calibri" w:eastAsia="Calibri" w:hAnsi="Calibri" w:cs="Times New Roman"/>
          <w:b/>
          <w:bCs/>
          <w:iCs/>
          <w:sz w:val="28"/>
        </w:rPr>
        <w:t xml:space="preserve"> </w:t>
      </w:r>
    </w:p>
    <w:p w14:paraId="2A2227A3" w14:textId="2CD64B09" w:rsidR="003C726E" w:rsidRPr="003C726E" w:rsidRDefault="00933E87" w:rsidP="003C726E">
      <w:pPr>
        <w:rPr>
          <w:rFonts w:ascii="Calibri" w:eastAsia="Calibri" w:hAnsi="Calibri" w:cs="Times New Roman"/>
          <w:b/>
          <w:bCs/>
          <w:iCs/>
          <w:sz w:val="28"/>
        </w:rPr>
      </w:pPr>
      <w:hyperlink w:anchor="Printing" w:history="1">
        <w:r w:rsidR="003C726E" w:rsidRPr="00D13908">
          <w:rPr>
            <w:rStyle w:val="Hyperlink"/>
            <w:rFonts w:ascii="Calibri" w:eastAsia="Calibri" w:hAnsi="Calibri" w:cs="Times New Roman"/>
            <w:b/>
            <w:bCs/>
            <w:iCs/>
            <w:sz w:val="28"/>
          </w:rPr>
          <w:t>5.</w:t>
        </w:r>
        <w:r w:rsidR="003C726E" w:rsidRPr="00D13908">
          <w:rPr>
            <w:rStyle w:val="Hyperlink"/>
            <w:rFonts w:ascii="Calibri" w:eastAsia="Calibri" w:hAnsi="Calibri" w:cs="Times New Roman"/>
            <w:b/>
            <w:bCs/>
            <w:iCs/>
            <w:sz w:val="28"/>
          </w:rPr>
          <w:tab/>
          <w:t>Printing</w:t>
        </w:r>
      </w:hyperlink>
      <w:r w:rsidR="003C726E" w:rsidRPr="003C726E">
        <w:rPr>
          <w:rFonts w:ascii="Calibri" w:eastAsia="Calibri" w:hAnsi="Calibri" w:cs="Times New Roman"/>
          <w:b/>
          <w:bCs/>
          <w:iCs/>
          <w:sz w:val="28"/>
        </w:rPr>
        <w:t xml:space="preserve"> </w:t>
      </w:r>
    </w:p>
    <w:p w14:paraId="7B57708D" w14:textId="57B0CBF0" w:rsidR="003C726E" w:rsidRPr="003C726E" w:rsidRDefault="00933E87" w:rsidP="003C726E">
      <w:pPr>
        <w:ind w:left="-1418" w:firstLine="1418"/>
        <w:rPr>
          <w:rFonts w:ascii="Calibri" w:eastAsia="Calibri" w:hAnsi="Calibri" w:cs="Times New Roman"/>
          <w:b/>
          <w:bCs/>
          <w:iCs/>
          <w:sz w:val="28"/>
        </w:rPr>
      </w:pPr>
      <w:hyperlink w:anchor="Binding" w:history="1">
        <w:r w:rsidR="003C726E" w:rsidRPr="00C944FB">
          <w:rPr>
            <w:rStyle w:val="Hyperlink"/>
            <w:rFonts w:ascii="Calibri" w:eastAsia="Calibri" w:hAnsi="Calibri" w:cs="Times New Roman"/>
            <w:b/>
            <w:bCs/>
            <w:iCs/>
            <w:sz w:val="28"/>
          </w:rPr>
          <w:t>6.</w:t>
        </w:r>
        <w:r w:rsidR="003C726E" w:rsidRPr="00C944FB">
          <w:rPr>
            <w:rStyle w:val="Hyperlink"/>
            <w:rFonts w:ascii="Calibri" w:eastAsia="Calibri" w:hAnsi="Calibri" w:cs="Times New Roman"/>
            <w:b/>
            <w:bCs/>
            <w:iCs/>
            <w:sz w:val="28"/>
          </w:rPr>
          <w:tab/>
          <w:t xml:space="preserve"> Binding</w:t>
        </w:r>
      </w:hyperlink>
      <w:r w:rsidR="003C726E" w:rsidRPr="003C726E">
        <w:rPr>
          <w:rFonts w:ascii="Calibri" w:eastAsia="Calibri" w:hAnsi="Calibri" w:cs="Times New Roman"/>
          <w:b/>
          <w:bCs/>
          <w:iCs/>
          <w:sz w:val="28"/>
        </w:rPr>
        <w:t xml:space="preserve"> </w:t>
      </w:r>
    </w:p>
    <w:p w14:paraId="6485D758" w14:textId="31721636" w:rsidR="003C726E" w:rsidRPr="003C726E" w:rsidRDefault="00933E87" w:rsidP="003C726E">
      <w:pPr>
        <w:ind w:left="-1418" w:firstLine="1418"/>
        <w:rPr>
          <w:rFonts w:ascii="Calibri" w:eastAsia="Calibri" w:hAnsi="Calibri" w:cs="Times New Roman"/>
          <w:b/>
          <w:bCs/>
          <w:iCs/>
          <w:sz w:val="28"/>
        </w:rPr>
      </w:pPr>
      <w:hyperlink w:anchor="alternativeformats" w:history="1">
        <w:r w:rsidR="003C726E" w:rsidRPr="00C944FB">
          <w:rPr>
            <w:rStyle w:val="Hyperlink"/>
            <w:rFonts w:ascii="Calibri" w:eastAsia="Calibri" w:hAnsi="Calibri" w:cs="Times New Roman"/>
            <w:b/>
            <w:bCs/>
            <w:iCs/>
            <w:sz w:val="28"/>
          </w:rPr>
          <w:t>7.</w:t>
        </w:r>
        <w:r w:rsidR="003C726E" w:rsidRPr="00C944FB">
          <w:rPr>
            <w:rStyle w:val="Hyperlink"/>
            <w:rFonts w:ascii="Calibri" w:eastAsia="Calibri" w:hAnsi="Calibri" w:cs="Times New Roman"/>
            <w:b/>
            <w:bCs/>
            <w:iCs/>
            <w:sz w:val="28"/>
          </w:rPr>
          <w:tab/>
          <w:t>Alternative Formats Message</w:t>
        </w:r>
      </w:hyperlink>
      <w:r w:rsidR="003C726E" w:rsidRPr="003C726E">
        <w:rPr>
          <w:rFonts w:ascii="Calibri" w:eastAsia="Calibri" w:hAnsi="Calibri" w:cs="Times New Roman"/>
          <w:b/>
          <w:bCs/>
          <w:iCs/>
          <w:sz w:val="28"/>
        </w:rPr>
        <w:tab/>
      </w:r>
    </w:p>
    <w:p w14:paraId="7DA32A33" w14:textId="77777777" w:rsidR="003C726E" w:rsidRPr="003C726E" w:rsidRDefault="003C726E" w:rsidP="003C726E">
      <w:pPr>
        <w:ind w:left="-1418" w:firstLine="1418"/>
        <w:rPr>
          <w:rFonts w:ascii="Calibri" w:eastAsia="Calibri" w:hAnsi="Calibri" w:cs="Times New Roman"/>
          <w:b/>
          <w:bCs/>
          <w:iCs/>
          <w:sz w:val="28"/>
        </w:rPr>
      </w:pPr>
    </w:p>
    <w:p w14:paraId="7796E18E" w14:textId="77777777" w:rsidR="003C726E" w:rsidRPr="003C726E" w:rsidRDefault="003C726E" w:rsidP="003C726E">
      <w:pPr>
        <w:ind w:left="-1418" w:firstLine="1418"/>
        <w:rPr>
          <w:rFonts w:ascii="Calibri" w:eastAsia="Calibri" w:hAnsi="Calibri" w:cs="Times New Roman"/>
          <w:b/>
          <w:bCs/>
          <w:iCs/>
          <w:sz w:val="28"/>
        </w:rPr>
      </w:pPr>
    </w:p>
    <w:p w14:paraId="72580EAD" w14:textId="77777777" w:rsidR="003C726E" w:rsidRPr="003C726E" w:rsidRDefault="003C726E" w:rsidP="003C726E">
      <w:pPr>
        <w:ind w:left="-1418" w:firstLine="1418"/>
        <w:rPr>
          <w:rFonts w:ascii="Calibri" w:eastAsia="Calibri" w:hAnsi="Calibri" w:cs="Times New Roman"/>
          <w:b/>
          <w:iCs/>
          <w:sz w:val="28"/>
        </w:rPr>
      </w:pPr>
    </w:p>
    <w:p w14:paraId="3737FA0F" w14:textId="77777777" w:rsidR="003C726E" w:rsidRPr="003C726E" w:rsidRDefault="003C726E" w:rsidP="003C726E">
      <w:pPr>
        <w:ind w:left="-1418" w:firstLine="1418"/>
        <w:rPr>
          <w:rFonts w:ascii="Calibri" w:eastAsia="Calibri" w:hAnsi="Calibri" w:cs="Times New Roman"/>
          <w:b/>
          <w:iCs/>
          <w:sz w:val="28"/>
        </w:rPr>
      </w:pPr>
    </w:p>
    <w:p w14:paraId="7980EAFC" w14:textId="77777777" w:rsidR="003C726E" w:rsidRPr="003C726E" w:rsidRDefault="003C726E" w:rsidP="003C726E">
      <w:pPr>
        <w:ind w:left="-1418" w:firstLine="1418"/>
        <w:rPr>
          <w:rFonts w:ascii="Calibri" w:eastAsia="Calibri" w:hAnsi="Calibri" w:cs="Times New Roman"/>
          <w:b/>
          <w:iCs/>
          <w:sz w:val="28"/>
        </w:rPr>
      </w:pPr>
    </w:p>
    <w:p w14:paraId="61C3C812" w14:textId="77777777" w:rsidR="003C726E" w:rsidRPr="003C726E" w:rsidRDefault="003C726E" w:rsidP="003C726E">
      <w:pPr>
        <w:ind w:left="-1418" w:firstLine="1418"/>
        <w:rPr>
          <w:rFonts w:ascii="Calibri" w:eastAsia="Calibri" w:hAnsi="Calibri" w:cs="Times New Roman"/>
          <w:b/>
          <w:iCs/>
          <w:sz w:val="28"/>
        </w:rPr>
      </w:pPr>
    </w:p>
    <w:p w14:paraId="2EDF4490" w14:textId="77777777" w:rsidR="003C726E" w:rsidRPr="003C726E" w:rsidRDefault="003C726E" w:rsidP="003C726E">
      <w:pPr>
        <w:ind w:left="-1418" w:firstLine="1418"/>
        <w:rPr>
          <w:rFonts w:ascii="Calibri" w:eastAsia="Calibri" w:hAnsi="Calibri" w:cs="Times New Roman"/>
          <w:b/>
          <w:iCs/>
          <w:sz w:val="28"/>
        </w:rPr>
      </w:pPr>
    </w:p>
    <w:p w14:paraId="465622FA" w14:textId="77777777" w:rsidR="003C726E" w:rsidRPr="003C726E" w:rsidRDefault="003C726E" w:rsidP="003C726E">
      <w:pPr>
        <w:ind w:left="-1418" w:firstLine="1418"/>
        <w:rPr>
          <w:rFonts w:ascii="Calibri" w:eastAsia="Calibri" w:hAnsi="Calibri" w:cs="Times New Roman"/>
          <w:b/>
          <w:iCs/>
          <w:sz w:val="28"/>
        </w:rPr>
      </w:pPr>
    </w:p>
    <w:p w14:paraId="7188A26A" w14:textId="77777777" w:rsidR="003C726E" w:rsidRPr="003C726E" w:rsidRDefault="003C726E" w:rsidP="003C726E">
      <w:pPr>
        <w:ind w:left="-1418" w:firstLine="1418"/>
        <w:rPr>
          <w:rFonts w:ascii="Calibri" w:eastAsia="Calibri" w:hAnsi="Calibri" w:cs="Times New Roman"/>
          <w:b/>
          <w:iCs/>
          <w:sz w:val="28"/>
        </w:rPr>
      </w:pPr>
    </w:p>
    <w:p w14:paraId="21CBB54B" w14:textId="77777777" w:rsidR="003C726E" w:rsidRPr="003C726E" w:rsidRDefault="003C726E" w:rsidP="003C726E">
      <w:pPr>
        <w:ind w:left="-1418" w:firstLine="1418"/>
        <w:rPr>
          <w:rFonts w:ascii="Calibri" w:eastAsia="Calibri" w:hAnsi="Calibri" w:cs="Times New Roman"/>
          <w:b/>
          <w:iCs/>
          <w:sz w:val="28"/>
        </w:rPr>
      </w:pPr>
    </w:p>
    <w:p w14:paraId="1EF6D098" w14:textId="77777777" w:rsidR="003C726E" w:rsidRDefault="003C726E" w:rsidP="003C726E">
      <w:pPr>
        <w:ind w:left="-1418" w:firstLine="1418"/>
        <w:rPr>
          <w:rFonts w:ascii="Calibri" w:eastAsia="Calibri" w:hAnsi="Calibri" w:cs="Times New Roman"/>
          <w:b/>
          <w:iCs/>
          <w:sz w:val="28"/>
        </w:rPr>
      </w:pPr>
    </w:p>
    <w:p w14:paraId="7DAD2298" w14:textId="77777777" w:rsidR="003C726E" w:rsidRPr="003C726E" w:rsidRDefault="003C726E" w:rsidP="003C726E">
      <w:pPr>
        <w:ind w:left="-1418" w:firstLine="1418"/>
        <w:rPr>
          <w:rFonts w:ascii="Calibri" w:eastAsia="Calibri" w:hAnsi="Calibri" w:cs="Times New Roman"/>
          <w:b/>
          <w:iCs/>
          <w:sz w:val="28"/>
        </w:rPr>
      </w:pPr>
    </w:p>
    <w:p w14:paraId="76151714" w14:textId="77777777" w:rsidR="003C726E" w:rsidRPr="003C726E" w:rsidRDefault="003C726E" w:rsidP="003C726E">
      <w:pPr>
        <w:spacing w:after="0" w:line="240" w:lineRule="auto"/>
        <w:ind w:hanging="567"/>
        <w:rPr>
          <w:rFonts w:ascii="Calibri" w:eastAsia="Calibri" w:hAnsi="Calibri" w:cs="Times New Roman"/>
          <w:b/>
          <w:iCs/>
          <w:sz w:val="24"/>
        </w:rPr>
      </w:pPr>
      <w:bookmarkStart w:id="18" w:name="Introduction"/>
      <w:r w:rsidRPr="003C726E">
        <w:rPr>
          <w:rFonts w:ascii="Calibri" w:eastAsia="Calibri" w:hAnsi="Calibri" w:cs="Times New Roman"/>
          <w:b/>
          <w:iCs/>
          <w:sz w:val="32"/>
        </w:rPr>
        <w:lastRenderedPageBreak/>
        <w:t>1.</w:t>
      </w:r>
      <w:r w:rsidRPr="003C726E">
        <w:rPr>
          <w:rFonts w:ascii="Calibri" w:eastAsia="Calibri" w:hAnsi="Calibri" w:cs="Times New Roman"/>
          <w:b/>
          <w:iCs/>
          <w:sz w:val="32"/>
        </w:rPr>
        <w:tab/>
        <w:t>Introduction</w:t>
      </w:r>
      <w:r w:rsidRPr="003C726E">
        <w:rPr>
          <w:rFonts w:ascii="Calibri" w:eastAsia="Calibri" w:hAnsi="Calibri" w:cs="Times New Roman"/>
          <w:b/>
          <w:iCs/>
          <w:sz w:val="24"/>
        </w:rPr>
        <w:t xml:space="preserve"> </w:t>
      </w:r>
    </w:p>
    <w:bookmarkEnd w:id="18"/>
    <w:p w14:paraId="22234FD5" w14:textId="77777777" w:rsidR="003C726E" w:rsidRPr="003C726E" w:rsidRDefault="003C726E" w:rsidP="003C726E">
      <w:pPr>
        <w:spacing w:after="0" w:line="240" w:lineRule="auto"/>
        <w:rPr>
          <w:rFonts w:ascii="Calibri" w:eastAsia="Calibri" w:hAnsi="Calibri" w:cs="Times New Roman"/>
          <w:b/>
          <w:iCs/>
        </w:rPr>
      </w:pPr>
      <w:r w:rsidRPr="003C726E">
        <w:rPr>
          <w:rFonts w:ascii="Calibri" w:eastAsia="Calibri" w:hAnsi="Calibri" w:cs="Times New Roman"/>
          <w:b/>
          <w:iCs/>
          <w:sz w:val="24"/>
        </w:rPr>
        <w:t xml:space="preserve">     </w:t>
      </w:r>
      <w:r w:rsidRPr="003C726E">
        <w:rPr>
          <w:rFonts w:ascii="Calibri" w:eastAsia="Calibri" w:hAnsi="Calibri" w:cs="Times New Roman"/>
          <w:b/>
          <w:iCs/>
        </w:rPr>
        <w:t xml:space="preserve">  </w:t>
      </w:r>
    </w:p>
    <w:p w14:paraId="3FBA51B5"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 xml:space="preserve">When preparing documentation or information relevant to Derry City and Strabane District Council facilities and services the following practices should be implemented: </w:t>
      </w:r>
    </w:p>
    <w:p w14:paraId="69DD507D" w14:textId="77777777" w:rsidR="003C726E" w:rsidRPr="003C726E" w:rsidRDefault="003C726E" w:rsidP="003C726E">
      <w:pPr>
        <w:spacing w:after="0" w:line="240" w:lineRule="auto"/>
        <w:rPr>
          <w:rFonts w:ascii="Calibri" w:eastAsia="Calibri" w:hAnsi="Calibri" w:cs="Times New Roman"/>
          <w:iCs/>
          <w:sz w:val="26"/>
          <w:szCs w:val="26"/>
        </w:rPr>
      </w:pPr>
    </w:p>
    <w:p w14:paraId="6A65AD0A" w14:textId="77777777" w:rsidR="003C726E" w:rsidRPr="003C726E" w:rsidRDefault="003C726E" w:rsidP="003C726E">
      <w:pPr>
        <w:spacing w:after="0" w:line="240" w:lineRule="auto"/>
        <w:ind w:hanging="567"/>
        <w:rPr>
          <w:rFonts w:ascii="Calibri" w:eastAsia="Calibri" w:hAnsi="Calibri" w:cs="Times New Roman"/>
          <w:b/>
          <w:bCs/>
          <w:iCs/>
          <w:sz w:val="32"/>
          <w:szCs w:val="28"/>
        </w:rPr>
      </w:pPr>
      <w:bookmarkStart w:id="19" w:name="LanguagesotherthanEnglish"/>
      <w:r w:rsidRPr="003C726E">
        <w:rPr>
          <w:rFonts w:ascii="Calibri" w:eastAsia="Calibri" w:hAnsi="Calibri" w:cs="Times New Roman"/>
          <w:b/>
          <w:iCs/>
          <w:sz w:val="28"/>
          <w:szCs w:val="28"/>
        </w:rPr>
        <w:t>2.</w:t>
      </w:r>
      <w:r w:rsidRPr="003C726E">
        <w:rPr>
          <w:rFonts w:ascii="Calibri" w:eastAsia="Calibri" w:hAnsi="Calibri" w:cs="Times New Roman"/>
          <w:b/>
          <w:iCs/>
          <w:sz w:val="28"/>
          <w:szCs w:val="28"/>
        </w:rPr>
        <w:tab/>
      </w:r>
      <w:r w:rsidRPr="003C726E">
        <w:rPr>
          <w:rFonts w:ascii="Calibri" w:eastAsia="Calibri" w:hAnsi="Calibri" w:cs="Times New Roman"/>
          <w:b/>
          <w:bCs/>
          <w:iCs/>
          <w:sz w:val="32"/>
          <w:szCs w:val="28"/>
        </w:rPr>
        <w:t>Languages other than English</w:t>
      </w:r>
    </w:p>
    <w:bookmarkEnd w:id="19"/>
    <w:p w14:paraId="59AC4C79" w14:textId="77777777" w:rsidR="003C726E" w:rsidRPr="003C726E" w:rsidRDefault="003C726E" w:rsidP="003C726E">
      <w:pPr>
        <w:spacing w:after="0" w:line="240" w:lineRule="auto"/>
        <w:rPr>
          <w:rFonts w:ascii="Calibri" w:eastAsia="Calibri" w:hAnsi="Calibri" w:cs="Times New Roman"/>
          <w:b/>
          <w:bCs/>
          <w:iCs/>
          <w:sz w:val="32"/>
          <w:szCs w:val="28"/>
        </w:rPr>
      </w:pPr>
    </w:p>
    <w:p w14:paraId="41FE90C1" w14:textId="77777777" w:rsidR="003C726E" w:rsidRPr="003C726E" w:rsidRDefault="003C726E" w:rsidP="003C726E">
      <w:pPr>
        <w:spacing w:after="0" w:line="240" w:lineRule="auto"/>
        <w:rPr>
          <w:rFonts w:ascii="Calibri" w:eastAsia="Calibri" w:hAnsi="Calibri" w:cs="Times New Roman"/>
          <w:sz w:val="26"/>
          <w:szCs w:val="26"/>
        </w:rPr>
      </w:pPr>
      <w:r w:rsidRPr="003C726E">
        <w:rPr>
          <w:rFonts w:ascii="Calibri" w:eastAsia="Calibri" w:hAnsi="Calibri" w:cs="Times New Roman"/>
          <w:bCs/>
          <w:sz w:val="26"/>
          <w:szCs w:val="26"/>
        </w:rPr>
        <w:t xml:space="preserve">Derry City and Strabane District Council has a select list of translators and interpreters which is updated every 3 years.  If you receive a request for a document to be translated into an alternative format you should inform the Policy Officer (Equality) (Tel: 028 71 365151 Ext 6705, or </w:t>
      </w:r>
      <w:r w:rsidRPr="003C726E">
        <w:rPr>
          <w:rFonts w:ascii="Calibri" w:eastAsia="Calibri" w:hAnsi="Calibri" w:cs="Times New Roman"/>
          <w:sz w:val="26"/>
          <w:szCs w:val="26"/>
        </w:rPr>
        <w:t xml:space="preserve">email: </w:t>
      </w:r>
      <w:hyperlink r:id="rId16" w:history="1">
        <w:r w:rsidRPr="002A0792">
          <w:rPr>
            <w:rFonts w:ascii="Calibri" w:eastAsia="Calibri" w:hAnsi="Calibri" w:cs="Times New Roman"/>
            <w:color w:val="0563C1"/>
            <w:sz w:val="26"/>
            <w:szCs w:val="26"/>
            <w:u w:val="single"/>
          </w:rPr>
          <w:t>equality@derrystrabane.com</w:t>
        </w:r>
      </w:hyperlink>
      <w:r w:rsidRPr="003C726E">
        <w:rPr>
          <w:rFonts w:ascii="Calibri" w:eastAsia="Calibri" w:hAnsi="Calibri" w:cs="Times New Roman"/>
          <w:sz w:val="26"/>
          <w:szCs w:val="26"/>
        </w:rPr>
        <w:t xml:space="preserve">).  </w:t>
      </w:r>
    </w:p>
    <w:p w14:paraId="5E040AF0" w14:textId="77777777" w:rsidR="003C726E" w:rsidRPr="003C726E" w:rsidRDefault="003C726E" w:rsidP="003C726E">
      <w:pPr>
        <w:spacing w:after="0" w:line="240" w:lineRule="auto"/>
        <w:rPr>
          <w:rFonts w:ascii="Calibri" w:eastAsia="Calibri" w:hAnsi="Calibri" w:cs="Times New Roman"/>
          <w:sz w:val="26"/>
          <w:szCs w:val="26"/>
        </w:rPr>
      </w:pPr>
    </w:p>
    <w:p w14:paraId="5C247652" w14:textId="77777777" w:rsidR="003C726E" w:rsidRPr="003C726E" w:rsidRDefault="003C726E" w:rsidP="003C726E">
      <w:pPr>
        <w:spacing w:after="0" w:line="240" w:lineRule="auto"/>
        <w:rPr>
          <w:rFonts w:ascii="Calibri" w:eastAsia="Calibri" w:hAnsi="Calibri" w:cs="Times New Roman"/>
          <w:bCs/>
          <w:sz w:val="26"/>
          <w:szCs w:val="26"/>
        </w:rPr>
      </w:pPr>
      <w:r w:rsidRPr="003C726E">
        <w:rPr>
          <w:rFonts w:ascii="Calibri" w:eastAsia="Calibri" w:hAnsi="Calibri" w:cs="Times New Roman"/>
          <w:sz w:val="26"/>
          <w:szCs w:val="26"/>
        </w:rPr>
        <w:t>The</w:t>
      </w:r>
      <w:r w:rsidRPr="003C726E">
        <w:rPr>
          <w:rFonts w:ascii="Calibri" w:eastAsia="Calibri" w:hAnsi="Calibri" w:cs="Times New Roman"/>
          <w:b/>
          <w:iCs/>
          <w:sz w:val="26"/>
          <w:szCs w:val="26"/>
        </w:rPr>
        <w:t xml:space="preserve"> </w:t>
      </w:r>
      <w:r w:rsidRPr="003C726E">
        <w:rPr>
          <w:rFonts w:ascii="Calibri" w:eastAsia="Calibri" w:hAnsi="Calibri" w:cs="Times New Roman"/>
          <w:iCs/>
          <w:sz w:val="26"/>
          <w:szCs w:val="26"/>
        </w:rPr>
        <w:t xml:space="preserve">Policy Officer (Equality) </w:t>
      </w:r>
      <w:r w:rsidRPr="003C726E">
        <w:rPr>
          <w:rFonts w:ascii="Calibri" w:eastAsia="Calibri" w:hAnsi="Calibri" w:cs="Times New Roman"/>
          <w:sz w:val="26"/>
          <w:szCs w:val="26"/>
        </w:rPr>
        <w:t>will process your request normally within 5 working days – although this may vary slightly depending on the size of the document and format being requested.</w:t>
      </w:r>
    </w:p>
    <w:p w14:paraId="7DDC1F85" w14:textId="77777777" w:rsidR="003C726E" w:rsidRPr="003C726E" w:rsidRDefault="003C726E" w:rsidP="003C726E">
      <w:pPr>
        <w:spacing w:after="0" w:line="240" w:lineRule="auto"/>
        <w:rPr>
          <w:rFonts w:ascii="Calibri" w:eastAsia="Calibri" w:hAnsi="Calibri" w:cs="Times New Roman"/>
          <w:iCs/>
          <w:sz w:val="26"/>
          <w:szCs w:val="26"/>
        </w:rPr>
      </w:pPr>
    </w:p>
    <w:p w14:paraId="00B23B90"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 xml:space="preserve">Translating information into different languages shows everybody that the services of the Council are for all the people of the Derry City and Strabane District Council area.   </w:t>
      </w:r>
    </w:p>
    <w:p w14:paraId="50A3BBBC" w14:textId="77777777" w:rsidR="003C726E" w:rsidRPr="003C726E" w:rsidRDefault="003C726E" w:rsidP="003C726E">
      <w:pPr>
        <w:spacing w:after="0" w:line="240" w:lineRule="auto"/>
        <w:rPr>
          <w:rFonts w:ascii="Calibri" w:eastAsia="Calibri" w:hAnsi="Calibri" w:cs="Times New Roman"/>
          <w:iCs/>
          <w:sz w:val="26"/>
          <w:szCs w:val="26"/>
        </w:rPr>
      </w:pPr>
    </w:p>
    <w:p w14:paraId="3465EC85"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It is not always useful to translate into written form because many people can speak their first languages but cannot read it.  You should therefore consider producing audio or video recordings (CD/DVD).</w:t>
      </w:r>
    </w:p>
    <w:p w14:paraId="452F8BB9" w14:textId="77777777" w:rsidR="003C726E" w:rsidRPr="003C726E" w:rsidRDefault="003C726E" w:rsidP="003C726E">
      <w:pPr>
        <w:spacing w:after="0" w:line="240" w:lineRule="auto"/>
        <w:rPr>
          <w:rFonts w:ascii="Calibri" w:eastAsia="Calibri" w:hAnsi="Calibri" w:cs="Times New Roman"/>
          <w:iCs/>
          <w:sz w:val="26"/>
          <w:szCs w:val="26"/>
        </w:rPr>
      </w:pPr>
    </w:p>
    <w:p w14:paraId="4C101724"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Videos are one of the most effective ways of getting information to BSL (British Sign Language) or ISL (Irish Sign Languages) users since their knowledge of written English is often very limited.</w:t>
      </w:r>
    </w:p>
    <w:p w14:paraId="20549F3D" w14:textId="77777777" w:rsidR="003C726E" w:rsidRPr="003C726E" w:rsidRDefault="003C726E" w:rsidP="003C726E">
      <w:pPr>
        <w:spacing w:after="0" w:line="240" w:lineRule="auto"/>
        <w:rPr>
          <w:rFonts w:ascii="Calibri" w:eastAsia="Calibri" w:hAnsi="Calibri" w:cs="Times New Roman"/>
          <w:iCs/>
          <w:sz w:val="26"/>
          <w:szCs w:val="26"/>
        </w:rPr>
      </w:pPr>
    </w:p>
    <w:p w14:paraId="696DB4DC"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If you have a document translated into a language other than English, remember to put this statement on the front cover of the English version:</w:t>
      </w:r>
    </w:p>
    <w:p w14:paraId="20CF3FC1" w14:textId="4BC98CAC" w:rsidR="003C726E" w:rsidRPr="003C726E" w:rsidRDefault="003C726E" w:rsidP="003C726E">
      <w:pPr>
        <w:spacing w:after="0" w:line="240" w:lineRule="auto"/>
        <w:rPr>
          <w:rFonts w:ascii="Calibri" w:eastAsia="Calibri" w:hAnsi="Calibri" w:cs="Times New Roman"/>
          <w:b/>
          <w:bCs/>
          <w:sz w:val="26"/>
          <w:szCs w:val="26"/>
        </w:rPr>
      </w:pPr>
      <w:r w:rsidRPr="003C726E">
        <w:rPr>
          <w:rFonts w:ascii="Calibri" w:eastAsia="Calibri" w:hAnsi="Calibri" w:cs="Times New Roman"/>
          <w:b/>
          <w:bCs/>
          <w:sz w:val="26"/>
          <w:szCs w:val="26"/>
        </w:rPr>
        <w:t>This leaflet on (</w:t>
      </w:r>
      <w:r w:rsidR="008304A3">
        <w:rPr>
          <w:rFonts w:ascii="Calibri" w:eastAsia="Calibri" w:hAnsi="Calibri" w:cs="Times New Roman"/>
          <w:b/>
          <w:bCs/>
          <w:sz w:val="26"/>
          <w:szCs w:val="26"/>
        </w:rPr>
        <w:t xml:space="preserve">enter </w:t>
      </w:r>
      <w:r w:rsidRPr="003C726E">
        <w:rPr>
          <w:rFonts w:ascii="Calibri" w:eastAsia="Calibri" w:hAnsi="Calibri" w:cs="Times New Roman"/>
          <w:b/>
          <w:bCs/>
          <w:sz w:val="26"/>
          <w:szCs w:val="26"/>
        </w:rPr>
        <w:t>subject) is available in</w:t>
      </w:r>
      <w:r w:rsidR="00D13908">
        <w:rPr>
          <w:rFonts w:ascii="Calibri" w:eastAsia="Calibri" w:hAnsi="Calibri" w:cs="Times New Roman"/>
          <w:b/>
          <w:bCs/>
          <w:sz w:val="26"/>
          <w:szCs w:val="26"/>
        </w:rPr>
        <w:t xml:space="preserve"> other languages on request.</w:t>
      </w:r>
    </w:p>
    <w:p w14:paraId="49CD95EC" w14:textId="35B5D2C4" w:rsidR="003C726E" w:rsidRPr="003C726E" w:rsidRDefault="003C726E" w:rsidP="003C726E">
      <w:pPr>
        <w:spacing w:after="0" w:line="240" w:lineRule="auto"/>
        <w:rPr>
          <w:rFonts w:ascii="Calibri" w:eastAsia="Calibri" w:hAnsi="Calibri" w:cs="Times New Roman"/>
          <w:b/>
          <w:bCs/>
          <w:sz w:val="26"/>
          <w:szCs w:val="26"/>
        </w:rPr>
      </w:pPr>
      <w:r w:rsidRPr="003C726E">
        <w:rPr>
          <w:rFonts w:ascii="Calibri" w:eastAsia="Calibri" w:hAnsi="Calibri" w:cs="Times New Roman"/>
          <w:b/>
          <w:bCs/>
          <w:sz w:val="26"/>
          <w:szCs w:val="26"/>
        </w:rPr>
        <w:t xml:space="preserve">Contact:  </w:t>
      </w:r>
      <w:r w:rsidR="008304A3">
        <w:rPr>
          <w:rFonts w:ascii="Calibri" w:eastAsia="Calibri" w:hAnsi="Calibri" w:cs="Times New Roman"/>
          <w:b/>
          <w:bCs/>
          <w:sz w:val="26"/>
          <w:szCs w:val="26"/>
        </w:rPr>
        <w:t xml:space="preserve">                      </w:t>
      </w:r>
      <w:r w:rsidRPr="003C726E">
        <w:rPr>
          <w:rFonts w:ascii="Calibri" w:eastAsia="Calibri" w:hAnsi="Calibri" w:cs="Times New Roman"/>
          <w:b/>
          <w:bCs/>
          <w:sz w:val="26"/>
          <w:szCs w:val="26"/>
        </w:rPr>
        <w:t xml:space="preserve">Policy Unit,  </w:t>
      </w:r>
    </w:p>
    <w:p w14:paraId="6EFD4B29" w14:textId="76E0C4AD" w:rsidR="003C726E" w:rsidRPr="003C726E" w:rsidRDefault="003C726E" w:rsidP="003C726E">
      <w:pPr>
        <w:spacing w:after="0" w:line="240" w:lineRule="auto"/>
        <w:rPr>
          <w:rFonts w:ascii="Calibri" w:eastAsia="Calibri" w:hAnsi="Calibri" w:cs="Times New Roman"/>
          <w:b/>
          <w:bCs/>
          <w:sz w:val="26"/>
          <w:szCs w:val="26"/>
        </w:rPr>
      </w:pPr>
      <w:r w:rsidRPr="003C726E">
        <w:rPr>
          <w:rFonts w:ascii="Calibri" w:eastAsia="Calibri" w:hAnsi="Calibri" w:cs="Times New Roman"/>
          <w:b/>
          <w:bCs/>
          <w:sz w:val="26"/>
          <w:szCs w:val="26"/>
        </w:rPr>
        <w:t>Tel:</w:t>
      </w:r>
      <w:r w:rsidRPr="003C726E">
        <w:rPr>
          <w:rFonts w:ascii="Calibri" w:eastAsia="Calibri" w:hAnsi="Calibri" w:cs="Times New Roman"/>
          <w:b/>
          <w:bCs/>
          <w:sz w:val="26"/>
          <w:szCs w:val="26"/>
        </w:rPr>
        <w:tab/>
        <w:t xml:space="preserve">   </w:t>
      </w:r>
      <w:r w:rsidR="008304A3">
        <w:rPr>
          <w:rFonts w:ascii="Calibri" w:eastAsia="Calibri" w:hAnsi="Calibri" w:cs="Times New Roman"/>
          <w:b/>
          <w:bCs/>
          <w:sz w:val="26"/>
          <w:szCs w:val="26"/>
        </w:rPr>
        <w:t xml:space="preserve">                       </w:t>
      </w:r>
      <w:r w:rsidRPr="003C726E">
        <w:rPr>
          <w:rFonts w:ascii="Calibri" w:eastAsia="Calibri" w:hAnsi="Calibri" w:cs="Times New Roman"/>
          <w:b/>
          <w:bCs/>
          <w:sz w:val="26"/>
          <w:szCs w:val="26"/>
        </w:rPr>
        <w:t xml:space="preserve"> 028 71 253253 Ext 6705,or </w:t>
      </w:r>
    </w:p>
    <w:p w14:paraId="60FBC7F0" w14:textId="58AAFADF" w:rsidR="008304A3" w:rsidRDefault="003C726E" w:rsidP="003C726E">
      <w:pPr>
        <w:spacing w:after="0" w:line="240" w:lineRule="auto"/>
        <w:rPr>
          <w:rFonts w:ascii="Calibri" w:eastAsia="Calibri" w:hAnsi="Calibri" w:cs="Times New Roman"/>
          <w:b/>
          <w:bCs/>
          <w:iCs/>
          <w:sz w:val="26"/>
          <w:szCs w:val="26"/>
        </w:rPr>
      </w:pPr>
      <w:r w:rsidRPr="003C726E">
        <w:rPr>
          <w:rFonts w:ascii="Calibri" w:eastAsia="Calibri" w:hAnsi="Calibri" w:cs="Times New Roman"/>
          <w:b/>
          <w:bCs/>
          <w:iCs/>
          <w:sz w:val="26"/>
          <w:szCs w:val="26"/>
        </w:rPr>
        <w:t xml:space="preserve">E-mail :    </w:t>
      </w:r>
      <w:r w:rsidR="008304A3">
        <w:rPr>
          <w:rFonts w:ascii="Calibri" w:eastAsia="Calibri" w:hAnsi="Calibri" w:cs="Times New Roman"/>
          <w:b/>
          <w:bCs/>
          <w:iCs/>
          <w:sz w:val="26"/>
          <w:szCs w:val="26"/>
        </w:rPr>
        <w:t xml:space="preserve">                      </w:t>
      </w:r>
      <w:hyperlink r:id="rId17" w:history="1">
        <w:r w:rsidRPr="002A0792">
          <w:rPr>
            <w:rFonts w:ascii="Calibri" w:eastAsia="Calibri" w:hAnsi="Calibri" w:cs="Times New Roman"/>
            <w:b/>
            <w:bCs/>
            <w:iCs/>
            <w:color w:val="0563C1"/>
            <w:sz w:val="26"/>
            <w:szCs w:val="26"/>
            <w:u w:val="single"/>
          </w:rPr>
          <w:t>equality@derrystrabane.com</w:t>
        </w:r>
      </w:hyperlink>
      <w:r w:rsidRPr="003C726E">
        <w:rPr>
          <w:rFonts w:ascii="Calibri" w:eastAsia="Calibri" w:hAnsi="Calibri" w:cs="Times New Roman"/>
          <w:b/>
          <w:bCs/>
          <w:iCs/>
          <w:sz w:val="26"/>
          <w:szCs w:val="26"/>
        </w:rPr>
        <w:t xml:space="preserve"> </w:t>
      </w:r>
    </w:p>
    <w:p w14:paraId="0639483A" w14:textId="15B567B1" w:rsidR="003C726E" w:rsidRPr="003C726E" w:rsidRDefault="008304A3" w:rsidP="008304A3">
      <w:pPr>
        <w:spacing w:after="0" w:line="240" w:lineRule="auto"/>
        <w:ind w:left="2268" w:hanging="2268"/>
        <w:rPr>
          <w:rFonts w:ascii="Calibri" w:eastAsia="Calibri" w:hAnsi="Calibri" w:cs="Times New Roman"/>
          <w:b/>
          <w:bCs/>
          <w:iCs/>
          <w:sz w:val="26"/>
          <w:szCs w:val="26"/>
        </w:rPr>
      </w:pPr>
      <w:r>
        <w:rPr>
          <w:rFonts w:ascii="Calibri" w:eastAsia="Calibri" w:hAnsi="Calibri" w:cs="Times New Roman"/>
          <w:b/>
          <w:bCs/>
          <w:iCs/>
          <w:sz w:val="26"/>
          <w:szCs w:val="26"/>
        </w:rPr>
        <w:t xml:space="preserve">Video Relay Service:  Go to Council website </w:t>
      </w:r>
      <w:hyperlink r:id="rId18" w:history="1">
        <w:r w:rsidRPr="00A76C20">
          <w:rPr>
            <w:rStyle w:val="Hyperlink"/>
            <w:rFonts w:ascii="Calibri" w:eastAsia="Calibri" w:hAnsi="Calibri" w:cs="Times New Roman"/>
            <w:b/>
            <w:bCs/>
            <w:iCs/>
            <w:sz w:val="26"/>
            <w:szCs w:val="26"/>
          </w:rPr>
          <w:t>https://www.derrystrabane.com/</w:t>
        </w:r>
      </w:hyperlink>
      <w:r>
        <w:rPr>
          <w:rFonts w:ascii="Calibri" w:eastAsia="Calibri" w:hAnsi="Calibri" w:cs="Times New Roman"/>
          <w:b/>
          <w:bCs/>
          <w:iCs/>
          <w:sz w:val="26"/>
          <w:szCs w:val="26"/>
        </w:rPr>
        <w:t xml:space="preserve"> and              press</w:t>
      </w:r>
      <w:r w:rsidR="00C944FB">
        <w:rPr>
          <w:rFonts w:ascii="Calibri" w:eastAsia="Calibri" w:hAnsi="Calibri" w:cs="Times New Roman"/>
          <w:b/>
          <w:bCs/>
          <w:iCs/>
          <w:sz w:val="26"/>
          <w:szCs w:val="26"/>
        </w:rPr>
        <w:t xml:space="preserve"> the following icon </w:t>
      </w:r>
      <w:r>
        <w:rPr>
          <w:rFonts w:ascii="Calibri" w:eastAsia="Calibri" w:hAnsi="Calibri" w:cs="Times New Roman"/>
          <w:b/>
          <w:bCs/>
          <w:iCs/>
          <w:sz w:val="26"/>
          <w:szCs w:val="26"/>
        </w:rPr>
        <w:t xml:space="preserve"> </w:t>
      </w:r>
      <w:r>
        <w:rPr>
          <w:rFonts w:ascii="Calibri" w:eastAsia="Calibri" w:hAnsi="Calibri" w:cs="Times New Roman"/>
          <w:b/>
          <w:bCs/>
          <w:iCs/>
          <w:noProof/>
          <w:sz w:val="26"/>
          <w:szCs w:val="26"/>
          <w:lang w:eastAsia="en-GB"/>
        </w:rPr>
        <w:drawing>
          <wp:inline distT="0" distB="0" distL="0" distR="0" wp14:anchorId="3E773EE4" wp14:editId="14909C18">
            <wp:extent cx="658495" cy="59118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sidR="003C726E" w:rsidRPr="003C726E">
        <w:rPr>
          <w:rFonts w:ascii="Calibri" w:eastAsia="Calibri" w:hAnsi="Calibri" w:cs="Times New Roman"/>
          <w:b/>
          <w:bCs/>
          <w:iCs/>
          <w:sz w:val="26"/>
          <w:szCs w:val="26"/>
        </w:rPr>
        <w:t>.</w:t>
      </w:r>
    </w:p>
    <w:p w14:paraId="5E9494F0" w14:textId="77777777" w:rsidR="003C726E" w:rsidRPr="003C726E" w:rsidRDefault="003C726E" w:rsidP="003C726E">
      <w:pPr>
        <w:spacing w:after="0" w:line="240" w:lineRule="auto"/>
        <w:rPr>
          <w:rFonts w:ascii="Calibri" w:eastAsia="Calibri" w:hAnsi="Calibri" w:cs="Times New Roman"/>
          <w:iCs/>
          <w:sz w:val="26"/>
          <w:szCs w:val="26"/>
        </w:rPr>
      </w:pPr>
    </w:p>
    <w:p w14:paraId="05229A0D" w14:textId="77777777" w:rsidR="00913131" w:rsidRDefault="00913131" w:rsidP="003C726E">
      <w:pPr>
        <w:spacing w:after="0" w:line="240" w:lineRule="auto"/>
        <w:rPr>
          <w:rFonts w:ascii="Calibri" w:eastAsia="Calibri" w:hAnsi="Calibri" w:cs="Times New Roman"/>
          <w:iCs/>
          <w:sz w:val="26"/>
          <w:szCs w:val="26"/>
        </w:rPr>
      </w:pPr>
    </w:p>
    <w:p w14:paraId="1B7C968D" w14:textId="77777777" w:rsidR="00913131" w:rsidRDefault="00913131" w:rsidP="003C726E">
      <w:pPr>
        <w:spacing w:after="0" w:line="240" w:lineRule="auto"/>
        <w:rPr>
          <w:rFonts w:ascii="Calibri" w:eastAsia="Calibri" w:hAnsi="Calibri" w:cs="Times New Roman"/>
          <w:iCs/>
          <w:sz w:val="26"/>
          <w:szCs w:val="26"/>
        </w:rPr>
      </w:pPr>
    </w:p>
    <w:p w14:paraId="7A059A52"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lastRenderedPageBreak/>
        <w:t xml:space="preserve">Also, on each of the translated leaflets, put the leaflet’s title </w:t>
      </w:r>
      <w:r w:rsidRPr="003C726E">
        <w:rPr>
          <w:rFonts w:ascii="Calibri" w:eastAsia="Calibri" w:hAnsi="Calibri" w:cs="Times New Roman"/>
          <w:b/>
          <w:bCs/>
          <w:iCs/>
          <w:sz w:val="26"/>
          <w:szCs w:val="26"/>
        </w:rPr>
        <w:t>in English</w:t>
      </w:r>
      <w:r w:rsidRPr="003C726E">
        <w:rPr>
          <w:rFonts w:ascii="Calibri" w:eastAsia="Calibri" w:hAnsi="Calibri" w:cs="Times New Roman"/>
          <w:iCs/>
          <w:sz w:val="26"/>
          <w:szCs w:val="26"/>
        </w:rPr>
        <w:t xml:space="preserve"> on the back cover.  This will help all staff know what the translated leaflets are and where to display them.</w:t>
      </w:r>
    </w:p>
    <w:p w14:paraId="43FE2823" w14:textId="77777777" w:rsidR="003C726E" w:rsidRPr="003C726E" w:rsidRDefault="003C726E" w:rsidP="003C726E">
      <w:pPr>
        <w:spacing w:after="0" w:line="240" w:lineRule="auto"/>
        <w:rPr>
          <w:rFonts w:ascii="Calibri" w:eastAsia="Calibri" w:hAnsi="Calibri" w:cs="Times New Roman"/>
          <w:iCs/>
          <w:sz w:val="26"/>
          <w:szCs w:val="26"/>
        </w:rPr>
      </w:pPr>
    </w:p>
    <w:p w14:paraId="0856935F"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 xml:space="preserve">Where practicable staff should endeavour to anticipate need/demand for information in alternative formats to ensure that all publications are available at the same time and in the same design format as the original English version. </w:t>
      </w:r>
    </w:p>
    <w:p w14:paraId="7C605004" w14:textId="77777777" w:rsidR="003C726E" w:rsidRPr="003C726E" w:rsidRDefault="003C726E" w:rsidP="003C726E">
      <w:pPr>
        <w:spacing w:after="0" w:line="240" w:lineRule="auto"/>
        <w:rPr>
          <w:rFonts w:ascii="Calibri" w:eastAsia="Calibri" w:hAnsi="Calibri" w:cs="Times New Roman"/>
          <w:iCs/>
          <w:sz w:val="26"/>
          <w:szCs w:val="26"/>
        </w:rPr>
      </w:pPr>
    </w:p>
    <w:p w14:paraId="15EAA59D"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For further information or to make arrangements for a document to be translated or to arrange for interpretation services (including sign language), please contact the</w:t>
      </w:r>
      <w:r w:rsidRPr="003C726E">
        <w:rPr>
          <w:rFonts w:ascii="Calibri" w:eastAsia="Calibri" w:hAnsi="Calibri" w:cs="Times New Roman"/>
          <w:b/>
          <w:iCs/>
          <w:sz w:val="26"/>
          <w:szCs w:val="26"/>
        </w:rPr>
        <w:t xml:space="preserve"> </w:t>
      </w:r>
      <w:r w:rsidRPr="003C726E">
        <w:rPr>
          <w:rFonts w:ascii="Calibri" w:eastAsia="Calibri" w:hAnsi="Calibri" w:cs="Times New Roman"/>
          <w:iCs/>
          <w:sz w:val="26"/>
          <w:szCs w:val="26"/>
        </w:rPr>
        <w:t>Policy Officer (Equality).</w:t>
      </w:r>
    </w:p>
    <w:p w14:paraId="65E02AC2" w14:textId="77777777" w:rsidR="003C726E" w:rsidRPr="003C726E" w:rsidRDefault="003C726E" w:rsidP="003C726E">
      <w:pPr>
        <w:spacing w:after="0" w:line="240" w:lineRule="auto"/>
        <w:rPr>
          <w:rFonts w:ascii="Calibri" w:eastAsia="Calibri" w:hAnsi="Calibri" w:cs="Times New Roman"/>
          <w:b/>
          <w:bCs/>
          <w:iCs/>
          <w:sz w:val="26"/>
          <w:szCs w:val="26"/>
        </w:rPr>
      </w:pPr>
    </w:p>
    <w:p w14:paraId="63D5538E" w14:textId="77777777" w:rsidR="003C726E" w:rsidRPr="003C726E" w:rsidRDefault="003C726E" w:rsidP="003C726E">
      <w:pPr>
        <w:spacing w:after="0" w:line="240" w:lineRule="auto"/>
        <w:rPr>
          <w:rFonts w:ascii="Calibri" w:eastAsia="Calibri" w:hAnsi="Calibri" w:cs="Times New Roman"/>
          <w:b/>
          <w:bCs/>
          <w:iCs/>
          <w:sz w:val="26"/>
          <w:szCs w:val="26"/>
        </w:rPr>
      </w:pPr>
    </w:p>
    <w:p w14:paraId="09F34AD4" w14:textId="77777777" w:rsidR="003C726E" w:rsidRPr="003C726E" w:rsidRDefault="003C726E" w:rsidP="003C726E">
      <w:pPr>
        <w:spacing w:after="0" w:line="240" w:lineRule="auto"/>
        <w:ind w:hanging="567"/>
        <w:rPr>
          <w:rFonts w:ascii="Calibri" w:eastAsia="Calibri" w:hAnsi="Calibri" w:cs="Times New Roman"/>
          <w:b/>
          <w:bCs/>
          <w:iCs/>
          <w:sz w:val="26"/>
          <w:szCs w:val="26"/>
        </w:rPr>
      </w:pPr>
      <w:bookmarkStart w:id="20" w:name="Brailleetc"/>
      <w:r w:rsidRPr="003C726E">
        <w:rPr>
          <w:rFonts w:ascii="Calibri" w:eastAsia="Calibri" w:hAnsi="Calibri" w:cs="Times New Roman"/>
          <w:b/>
          <w:bCs/>
          <w:iCs/>
          <w:sz w:val="26"/>
          <w:szCs w:val="26"/>
        </w:rPr>
        <w:t>3.</w:t>
      </w:r>
      <w:r w:rsidRPr="003C726E">
        <w:rPr>
          <w:rFonts w:ascii="Calibri" w:eastAsia="Calibri" w:hAnsi="Calibri" w:cs="Times New Roman"/>
          <w:b/>
          <w:bCs/>
          <w:iCs/>
          <w:sz w:val="26"/>
          <w:szCs w:val="26"/>
        </w:rPr>
        <w:tab/>
        <w:t>Braille, Large Print, Tape &amp; Disc</w:t>
      </w:r>
    </w:p>
    <w:bookmarkEnd w:id="20"/>
    <w:p w14:paraId="558A4B21" w14:textId="77777777" w:rsidR="003C726E" w:rsidRPr="003C726E" w:rsidRDefault="003C726E" w:rsidP="003C726E">
      <w:pPr>
        <w:spacing w:after="0" w:line="240" w:lineRule="auto"/>
        <w:rPr>
          <w:rFonts w:ascii="Calibri" w:eastAsia="Calibri" w:hAnsi="Calibri" w:cs="Times New Roman"/>
          <w:b/>
          <w:bCs/>
          <w:iCs/>
          <w:sz w:val="26"/>
          <w:szCs w:val="26"/>
        </w:rPr>
      </w:pPr>
    </w:p>
    <w:p w14:paraId="35711FF5" w14:textId="77777777" w:rsidR="003C726E" w:rsidRPr="003C726E" w:rsidRDefault="003C726E" w:rsidP="003C726E">
      <w:pPr>
        <w:spacing w:after="0" w:line="240" w:lineRule="auto"/>
        <w:rPr>
          <w:rFonts w:ascii="Calibri" w:eastAsia="Calibri" w:hAnsi="Calibri" w:cs="Times New Roman"/>
          <w:b/>
          <w:bCs/>
          <w:iCs/>
          <w:sz w:val="26"/>
          <w:szCs w:val="26"/>
        </w:rPr>
      </w:pPr>
      <w:r w:rsidRPr="003C726E">
        <w:rPr>
          <w:rFonts w:ascii="Calibri" w:eastAsia="Calibri" w:hAnsi="Calibri" w:cs="Times New Roman"/>
          <w:b/>
          <w:bCs/>
          <w:iCs/>
          <w:sz w:val="26"/>
          <w:szCs w:val="26"/>
        </w:rPr>
        <w:t>Braille</w:t>
      </w:r>
    </w:p>
    <w:p w14:paraId="4FE3D438"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 xml:space="preserve">Under the Disability Discrimination Act, disabled people are entitled to receive information in whatever format they require. </w:t>
      </w:r>
    </w:p>
    <w:p w14:paraId="7251367E"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For many visually impaired people, print is not their preferred method of receiving information. The Council will provide information in Braille, in audio format and on disc etc., upon request</w:t>
      </w:r>
      <w:r w:rsidRPr="003C726E">
        <w:rPr>
          <w:rFonts w:ascii="Calibri" w:eastAsia="Calibri" w:hAnsi="Calibri" w:cs="Times New Roman"/>
          <w:b/>
          <w:bCs/>
          <w:iCs/>
          <w:sz w:val="26"/>
          <w:szCs w:val="26"/>
        </w:rPr>
        <w:t>.</w:t>
      </w:r>
      <w:r w:rsidRPr="003C726E">
        <w:rPr>
          <w:rFonts w:ascii="Calibri" w:eastAsia="Calibri" w:hAnsi="Calibri" w:cs="Times New Roman"/>
          <w:iCs/>
          <w:sz w:val="26"/>
          <w:szCs w:val="26"/>
        </w:rPr>
        <w:t xml:space="preserve"> </w:t>
      </w:r>
    </w:p>
    <w:p w14:paraId="30A46AEC" w14:textId="77777777" w:rsidR="003C726E" w:rsidRPr="003C726E" w:rsidRDefault="003C726E" w:rsidP="003C726E">
      <w:pPr>
        <w:spacing w:after="0" w:line="240" w:lineRule="auto"/>
        <w:rPr>
          <w:rFonts w:ascii="Calibri" w:eastAsia="Calibri" w:hAnsi="Calibri" w:cs="Times New Roman"/>
          <w:b/>
          <w:iCs/>
          <w:sz w:val="26"/>
          <w:szCs w:val="26"/>
        </w:rPr>
      </w:pPr>
    </w:p>
    <w:p w14:paraId="2EA6AFFC" w14:textId="77777777" w:rsidR="003C726E" w:rsidRPr="003C726E" w:rsidRDefault="003C726E" w:rsidP="003C726E">
      <w:pPr>
        <w:spacing w:after="0" w:line="240" w:lineRule="auto"/>
        <w:rPr>
          <w:rFonts w:ascii="Calibri" w:eastAsia="Calibri" w:hAnsi="Calibri" w:cs="Times New Roman"/>
          <w:b/>
          <w:iCs/>
          <w:sz w:val="26"/>
          <w:szCs w:val="26"/>
        </w:rPr>
      </w:pPr>
    </w:p>
    <w:p w14:paraId="4BBA1EA1" w14:textId="77777777" w:rsidR="003C726E" w:rsidRPr="003C726E" w:rsidRDefault="003C726E" w:rsidP="003C726E">
      <w:pPr>
        <w:spacing w:after="0" w:line="240" w:lineRule="auto"/>
        <w:rPr>
          <w:rFonts w:ascii="Calibri" w:eastAsia="Calibri" w:hAnsi="Calibri" w:cs="Times New Roman"/>
          <w:b/>
          <w:iCs/>
          <w:sz w:val="26"/>
          <w:szCs w:val="26"/>
        </w:rPr>
      </w:pPr>
      <w:r w:rsidRPr="003C726E">
        <w:rPr>
          <w:rFonts w:ascii="Calibri" w:eastAsia="Calibri" w:hAnsi="Calibri" w:cs="Times New Roman"/>
          <w:b/>
          <w:iCs/>
          <w:sz w:val="26"/>
          <w:szCs w:val="26"/>
        </w:rPr>
        <w:t>Large Print</w:t>
      </w:r>
    </w:p>
    <w:p w14:paraId="3E35D64A"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 xml:space="preserve">There may still be a need for a small number of large print copies of documents to be made to cater for severely partially sighted people, upon request.  In these circumstances </w:t>
      </w:r>
      <w:r w:rsidRPr="003C726E">
        <w:rPr>
          <w:rFonts w:ascii="Calibri" w:eastAsia="Calibri" w:hAnsi="Calibri" w:cs="Times New Roman"/>
          <w:b/>
          <w:iCs/>
          <w:sz w:val="26"/>
          <w:szCs w:val="26"/>
        </w:rPr>
        <w:t>18-point text</w:t>
      </w:r>
      <w:r w:rsidRPr="003C726E">
        <w:rPr>
          <w:rFonts w:ascii="Calibri" w:eastAsia="Calibri" w:hAnsi="Calibri" w:cs="Times New Roman"/>
          <w:iCs/>
          <w:sz w:val="26"/>
          <w:szCs w:val="26"/>
        </w:rPr>
        <w:t xml:space="preserve"> is recommended for documentation.  </w:t>
      </w:r>
    </w:p>
    <w:p w14:paraId="326A9985" w14:textId="77777777" w:rsidR="003C726E" w:rsidRPr="003C726E" w:rsidRDefault="003C726E" w:rsidP="003C726E">
      <w:pPr>
        <w:spacing w:after="0" w:line="240" w:lineRule="auto"/>
        <w:rPr>
          <w:rFonts w:ascii="Calibri" w:eastAsia="Calibri" w:hAnsi="Calibri" w:cs="Times New Roman"/>
          <w:iCs/>
          <w:sz w:val="26"/>
          <w:szCs w:val="26"/>
        </w:rPr>
      </w:pPr>
    </w:p>
    <w:p w14:paraId="3E90457A" w14:textId="77777777" w:rsidR="003C726E" w:rsidRPr="003C726E" w:rsidRDefault="003C726E" w:rsidP="003C726E">
      <w:pPr>
        <w:spacing w:after="0" w:line="240" w:lineRule="auto"/>
        <w:rPr>
          <w:rFonts w:ascii="Calibri" w:eastAsia="Calibri" w:hAnsi="Calibri" w:cs="Times New Roman"/>
          <w:b/>
          <w:bCs/>
          <w:iCs/>
          <w:sz w:val="26"/>
          <w:szCs w:val="26"/>
        </w:rPr>
      </w:pPr>
      <w:r w:rsidRPr="003C726E">
        <w:rPr>
          <w:rFonts w:ascii="Calibri" w:eastAsia="Calibri" w:hAnsi="Calibri" w:cs="Times New Roman"/>
          <w:iCs/>
          <w:sz w:val="26"/>
          <w:szCs w:val="26"/>
        </w:rPr>
        <w:t xml:space="preserve">The letters should be set within a “leading” or spacing which is at least 2 points bigger than the letters themselves. </w:t>
      </w:r>
      <w:r w:rsidRPr="003C726E">
        <w:rPr>
          <w:rFonts w:ascii="Calibri" w:eastAsia="Calibri" w:hAnsi="Calibri" w:cs="Times New Roman"/>
          <w:b/>
          <w:bCs/>
          <w:iCs/>
          <w:sz w:val="26"/>
          <w:szCs w:val="26"/>
        </w:rPr>
        <w:t>The Style guidelines set out in the next section should also be followed.</w:t>
      </w:r>
    </w:p>
    <w:p w14:paraId="3FC64212" w14:textId="77777777" w:rsidR="003C726E" w:rsidRPr="003C726E" w:rsidRDefault="003C726E" w:rsidP="003C726E">
      <w:pPr>
        <w:spacing w:after="0" w:line="240" w:lineRule="auto"/>
        <w:rPr>
          <w:rFonts w:ascii="Calibri" w:eastAsia="Calibri" w:hAnsi="Calibri" w:cs="Times New Roman"/>
          <w:b/>
          <w:bCs/>
          <w:iCs/>
          <w:sz w:val="26"/>
          <w:szCs w:val="26"/>
        </w:rPr>
      </w:pPr>
    </w:p>
    <w:p w14:paraId="33E183D5" w14:textId="77777777" w:rsidR="003C726E" w:rsidRPr="003C726E" w:rsidRDefault="003C726E" w:rsidP="003C726E">
      <w:pPr>
        <w:spacing w:after="0" w:line="240" w:lineRule="auto"/>
        <w:rPr>
          <w:rFonts w:ascii="Calibri" w:eastAsia="Calibri" w:hAnsi="Calibri" w:cs="Times New Roman"/>
          <w:b/>
          <w:bCs/>
          <w:iCs/>
          <w:sz w:val="26"/>
          <w:szCs w:val="26"/>
        </w:rPr>
      </w:pPr>
    </w:p>
    <w:p w14:paraId="6D8B4D4E" w14:textId="77777777" w:rsidR="003C726E" w:rsidRPr="003C726E" w:rsidRDefault="003C726E" w:rsidP="003C726E">
      <w:pPr>
        <w:spacing w:after="0" w:line="240" w:lineRule="auto"/>
        <w:rPr>
          <w:rFonts w:ascii="Calibri" w:eastAsia="Calibri" w:hAnsi="Calibri" w:cs="Times New Roman"/>
          <w:b/>
          <w:bCs/>
          <w:iCs/>
          <w:sz w:val="26"/>
          <w:szCs w:val="26"/>
        </w:rPr>
      </w:pPr>
      <w:r w:rsidRPr="003C726E">
        <w:rPr>
          <w:rFonts w:ascii="Calibri" w:eastAsia="Calibri" w:hAnsi="Calibri" w:cs="Times New Roman"/>
          <w:b/>
          <w:bCs/>
          <w:iCs/>
          <w:sz w:val="26"/>
          <w:szCs w:val="26"/>
        </w:rPr>
        <w:t>Disc</w:t>
      </w:r>
    </w:p>
    <w:p w14:paraId="14219BC1" w14:textId="77777777" w:rsidR="003C726E" w:rsidRPr="003C726E" w:rsidRDefault="003C726E" w:rsidP="003C726E">
      <w:pPr>
        <w:spacing w:after="0" w:line="240" w:lineRule="auto"/>
        <w:rPr>
          <w:rFonts w:ascii="Calibri" w:eastAsia="Calibri" w:hAnsi="Calibri" w:cs="Times New Roman"/>
          <w:iCs/>
          <w:sz w:val="26"/>
          <w:szCs w:val="26"/>
        </w:rPr>
      </w:pPr>
      <w:r w:rsidRPr="003C726E">
        <w:rPr>
          <w:rFonts w:ascii="Calibri" w:eastAsia="Calibri" w:hAnsi="Calibri" w:cs="Times New Roman"/>
          <w:iCs/>
          <w:sz w:val="26"/>
          <w:szCs w:val="26"/>
        </w:rPr>
        <w:t xml:space="preserve">An increasing number of visually impaired people wish to be sent information on computer disc, so they can enlarge it and print it to their own requirements on their home computers.  </w:t>
      </w:r>
    </w:p>
    <w:p w14:paraId="6860FCAC" w14:textId="77777777" w:rsidR="003C726E" w:rsidRPr="003C726E" w:rsidRDefault="003C726E" w:rsidP="003C726E">
      <w:pPr>
        <w:spacing w:after="0" w:line="240" w:lineRule="auto"/>
        <w:rPr>
          <w:rFonts w:ascii="Calibri" w:eastAsia="Calibri" w:hAnsi="Calibri" w:cs="Times New Roman"/>
          <w:iCs/>
          <w:sz w:val="26"/>
          <w:szCs w:val="26"/>
        </w:rPr>
      </w:pPr>
    </w:p>
    <w:p w14:paraId="6BCA5036" w14:textId="77777777" w:rsidR="002A0792" w:rsidRDefault="002A0792" w:rsidP="003C726E">
      <w:pPr>
        <w:spacing w:after="0" w:line="240" w:lineRule="auto"/>
        <w:ind w:hanging="567"/>
        <w:rPr>
          <w:rFonts w:ascii="Calibri" w:eastAsia="Calibri" w:hAnsi="Calibri" w:cs="Times New Roman"/>
          <w:b/>
          <w:bCs/>
          <w:iCs/>
          <w:sz w:val="32"/>
          <w:szCs w:val="28"/>
        </w:rPr>
      </w:pPr>
    </w:p>
    <w:p w14:paraId="4B741FE0" w14:textId="6999BBB8" w:rsidR="002A0792" w:rsidRDefault="002A0792" w:rsidP="003C726E">
      <w:pPr>
        <w:spacing w:after="0" w:line="240" w:lineRule="auto"/>
        <w:ind w:hanging="567"/>
        <w:rPr>
          <w:rFonts w:ascii="Calibri" w:eastAsia="Calibri" w:hAnsi="Calibri" w:cs="Times New Roman"/>
          <w:b/>
          <w:bCs/>
          <w:iCs/>
          <w:sz w:val="32"/>
          <w:szCs w:val="28"/>
        </w:rPr>
      </w:pPr>
    </w:p>
    <w:p w14:paraId="49C36BDE" w14:textId="77777777" w:rsidR="00C944FB" w:rsidRDefault="00C944FB" w:rsidP="003C726E">
      <w:pPr>
        <w:spacing w:after="0" w:line="240" w:lineRule="auto"/>
        <w:ind w:hanging="567"/>
        <w:rPr>
          <w:rFonts w:ascii="Calibri" w:eastAsia="Calibri" w:hAnsi="Calibri" w:cs="Times New Roman"/>
          <w:b/>
          <w:bCs/>
          <w:iCs/>
          <w:sz w:val="32"/>
          <w:szCs w:val="28"/>
        </w:rPr>
      </w:pPr>
    </w:p>
    <w:p w14:paraId="0E085995" w14:textId="77777777" w:rsidR="008304A3" w:rsidRDefault="008304A3" w:rsidP="008304A3">
      <w:pPr>
        <w:spacing w:after="0" w:line="240" w:lineRule="auto"/>
        <w:ind w:hanging="426"/>
        <w:rPr>
          <w:rFonts w:ascii="Calibri" w:eastAsia="Calibri" w:hAnsi="Calibri" w:cs="Times New Roman"/>
          <w:b/>
          <w:bCs/>
          <w:iCs/>
          <w:sz w:val="32"/>
          <w:szCs w:val="28"/>
        </w:rPr>
      </w:pPr>
      <w:bookmarkStart w:id="21" w:name="Style"/>
    </w:p>
    <w:p w14:paraId="49514719" w14:textId="6825D279" w:rsidR="003C726E" w:rsidRPr="003C726E" w:rsidRDefault="003C726E" w:rsidP="008304A3">
      <w:pPr>
        <w:spacing w:after="0" w:line="240" w:lineRule="auto"/>
        <w:ind w:hanging="426"/>
        <w:rPr>
          <w:rFonts w:ascii="Calibri" w:eastAsia="Calibri" w:hAnsi="Calibri" w:cs="Times New Roman"/>
          <w:b/>
          <w:bCs/>
          <w:iCs/>
          <w:sz w:val="32"/>
          <w:szCs w:val="28"/>
        </w:rPr>
      </w:pPr>
      <w:r w:rsidRPr="003C726E">
        <w:rPr>
          <w:rFonts w:ascii="Calibri" w:eastAsia="Calibri" w:hAnsi="Calibri" w:cs="Times New Roman"/>
          <w:b/>
          <w:bCs/>
          <w:iCs/>
          <w:sz w:val="32"/>
          <w:szCs w:val="28"/>
        </w:rPr>
        <w:lastRenderedPageBreak/>
        <w:t>4.</w:t>
      </w:r>
      <w:r w:rsidRPr="003C726E">
        <w:rPr>
          <w:rFonts w:ascii="Calibri" w:eastAsia="Calibri" w:hAnsi="Calibri" w:cs="Times New Roman"/>
          <w:b/>
          <w:bCs/>
          <w:iCs/>
          <w:sz w:val="32"/>
          <w:szCs w:val="28"/>
        </w:rPr>
        <w:tab/>
        <w:t>Style</w:t>
      </w:r>
    </w:p>
    <w:bookmarkEnd w:id="21"/>
    <w:p w14:paraId="4E21724F" w14:textId="77777777" w:rsidR="003C726E" w:rsidRPr="003C726E" w:rsidRDefault="003C726E" w:rsidP="003C726E">
      <w:pPr>
        <w:spacing w:after="0" w:line="240" w:lineRule="auto"/>
        <w:rPr>
          <w:rFonts w:ascii="Calibri" w:eastAsia="Calibri" w:hAnsi="Calibri" w:cs="Times New Roman"/>
          <w:b/>
          <w:bCs/>
          <w:iCs/>
          <w:sz w:val="14"/>
          <w:szCs w:val="28"/>
        </w:rPr>
      </w:pPr>
    </w:p>
    <w:p w14:paraId="742B0D93" w14:textId="77777777" w:rsidR="003C726E" w:rsidRPr="003C726E" w:rsidRDefault="003C726E" w:rsidP="003C726E">
      <w:pPr>
        <w:spacing w:after="0" w:line="240" w:lineRule="auto"/>
        <w:rPr>
          <w:rFonts w:ascii="Calibri" w:eastAsia="Calibri" w:hAnsi="Calibri" w:cs="Times New Roman"/>
          <w:iCs/>
          <w:sz w:val="26"/>
          <w:szCs w:val="26"/>
          <w:u w:val="single"/>
        </w:rPr>
      </w:pPr>
      <w:r w:rsidRPr="003C726E">
        <w:rPr>
          <w:rFonts w:ascii="Calibri" w:eastAsia="Calibri" w:hAnsi="Calibri" w:cs="Times New Roman"/>
          <w:iCs/>
          <w:sz w:val="26"/>
          <w:szCs w:val="26"/>
        </w:rPr>
        <w:t>The</w:t>
      </w:r>
      <w:r w:rsidRPr="003C726E">
        <w:rPr>
          <w:rFonts w:ascii="Calibri" w:eastAsia="Calibri" w:hAnsi="Calibri" w:cs="Times New Roman"/>
          <w:iCs/>
          <w:sz w:val="28"/>
          <w:szCs w:val="28"/>
        </w:rPr>
        <w:t xml:space="preserve"> </w:t>
      </w:r>
      <w:r w:rsidRPr="003C726E">
        <w:rPr>
          <w:rFonts w:ascii="Calibri" w:eastAsia="Calibri" w:hAnsi="Calibri" w:cs="Times New Roman"/>
          <w:iCs/>
          <w:sz w:val="26"/>
          <w:szCs w:val="26"/>
        </w:rPr>
        <w:t>guidelines below are aimed at making information easier to read and may be of assistance in communicating young people, those people who have a visual impairment and people with a learning disability.  The following recommendations should be followed for written information:</w:t>
      </w:r>
    </w:p>
    <w:p w14:paraId="32B4A82E" w14:textId="77777777" w:rsidR="003C726E" w:rsidRPr="003C726E" w:rsidRDefault="003C726E" w:rsidP="003C726E">
      <w:pPr>
        <w:spacing w:after="0" w:line="240" w:lineRule="auto"/>
        <w:rPr>
          <w:rFonts w:ascii="Calibri" w:eastAsia="Calibri" w:hAnsi="Calibri" w:cs="Times New Roman"/>
          <w:b/>
          <w:bCs/>
          <w:sz w:val="28"/>
          <w:szCs w:val="28"/>
        </w:rPr>
      </w:pPr>
    </w:p>
    <w:p w14:paraId="57A4B637" w14:textId="77777777" w:rsidR="003C726E" w:rsidRPr="003C726E" w:rsidRDefault="003C726E" w:rsidP="003C726E">
      <w:pPr>
        <w:spacing w:after="0" w:line="240" w:lineRule="auto"/>
        <w:ind w:hanging="426"/>
        <w:rPr>
          <w:rFonts w:ascii="Calibri" w:eastAsia="Calibri" w:hAnsi="Calibri" w:cs="Times New Roman"/>
          <w:b/>
          <w:bCs/>
          <w:sz w:val="26"/>
          <w:szCs w:val="26"/>
        </w:rPr>
      </w:pPr>
      <w:bookmarkStart w:id="22" w:name="sizeformatoftext"/>
      <w:r w:rsidRPr="003C726E">
        <w:rPr>
          <w:rFonts w:ascii="Calibri" w:eastAsia="Calibri" w:hAnsi="Calibri" w:cs="Times New Roman"/>
          <w:b/>
          <w:bCs/>
          <w:sz w:val="28"/>
          <w:szCs w:val="28"/>
        </w:rPr>
        <w:t>4.1</w:t>
      </w:r>
      <w:r w:rsidRPr="003C726E">
        <w:rPr>
          <w:rFonts w:ascii="Calibri" w:eastAsia="Calibri" w:hAnsi="Calibri" w:cs="Times New Roman"/>
          <w:b/>
          <w:bCs/>
          <w:sz w:val="28"/>
          <w:szCs w:val="28"/>
        </w:rPr>
        <w:tab/>
        <w:t>Size/ format of Text</w:t>
      </w:r>
    </w:p>
    <w:bookmarkEnd w:id="22"/>
    <w:p w14:paraId="64EF3D16" w14:textId="77777777" w:rsidR="003C726E" w:rsidRPr="003C726E" w:rsidRDefault="003C726E" w:rsidP="003C726E">
      <w:pPr>
        <w:spacing w:after="0" w:line="240" w:lineRule="auto"/>
        <w:rPr>
          <w:rFonts w:ascii="Calibri" w:eastAsia="Calibri" w:hAnsi="Calibri" w:cs="Times New Roman"/>
          <w:b/>
          <w:bCs/>
          <w:sz w:val="26"/>
          <w:szCs w:val="26"/>
        </w:rPr>
      </w:pPr>
    </w:p>
    <w:p w14:paraId="49075E6B"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A minimum of 14 point is recommended for use in leaflets and any public document that is less than two pages.  </w:t>
      </w:r>
    </w:p>
    <w:p w14:paraId="3ABDF827"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Longer documents should be produced in a minimum of 12 point (14 point is recommended to reach more people with sight problems</w:t>
      </w:r>
      <w:r w:rsidRPr="003C726E">
        <w:rPr>
          <w:rFonts w:ascii="Calibri" w:eastAsia="Calibri" w:hAnsi="Calibri" w:cs="Times New Roman"/>
          <w:bCs/>
          <w:iCs/>
          <w:sz w:val="26"/>
          <w:szCs w:val="26"/>
        </w:rPr>
        <w:t>)</w:t>
      </w:r>
      <w:r w:rsidRPr="003C726E">
        <w:rPr>
          <w:rFonts w:ascii="Calibri" w:eastAsia="Calibri" w:hAnsi="Calibri" w:cs="Times New Roman"/>
          <w:iCs/>
          <w:sz w:val="26"/>
          <w:szCs w:val="26"/>
        </w:rPr>
        <w:t>.</w:t>
      </w:r>
    </w:p>
    <w:p w14:paraId="24E5BC5F"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Where summary documents are prepared to improve accessibility, these should be produced in a minimum of 14 point.</w:t>
      </w:r>
    </w:p>
    <w:p w14:paraId="1C7857F0"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Where a request is received for a large print version of a </w:t>
      </w:r>
      <w:r w:rsidRPr="003C726E">
        <w:rPr>
          <w:rFonts w:ascii="Calibri" w:eastAsia="Calibri" w:hAnsi="Calibri" w:cs="Times New Roman"/>
          <w:iCs/>
          <w:sz w:val="26"/>
          <w:szCs w:val="26"/>
        </w:rPr>
        <w:tab/>
        <w:t>document this should be prepared in a minimum of 18 point (or in the individual’s preferred font, if specified)</w:t>
      </w:r>
    </w:p>
    <w:p w14:paraId="4FD25A58"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 Always use a clear typeface – such as Arial, Helvetica, Univers or Swiss 721 Roman. Choose a font with easily distinguishable characters.  In some fonts it may be easy to confuse certain characters, for example (capital i) with l (lower case L).  Also you must ensure numbers are distinct – in certain typefaces 0 and 6 can be confused.</w:t>
      </w:r>
      <w:r w:rsidRPr="003C726E">
        <w:rPr>
          <w:rFonts w:ascii="Calibri" w:eastAsia="Calibri" w:hAnsi="Calibri" w:cs="Times New Roman"/>
          <w:iCs/>
          <w:sz w:val="26"/>
          <w:szCs w:val="26"/>
          <w:vertAlign w:val="superscript"/>
        </w:rPr>
        <w:t xml:space="preserve"> </w:t>
      </w:r>
      <w:r w:rsidRPr="003C726E">
        <w:rPr>
          <w:rFonts w:ascii="Calibri" w:eastAsia="Calibri" w:hAnsi="Calibri" w:cs="Times New Roman"/>
          <w:iCs/>
          <w:sz w:val="26"/>
          <w:szCs w:val="26"/>
        </w:rPr>
        <w:t>(Accessible Media)</w:t>
      </w:r>
    </w:p>
    <w:p w14:paraId="53E0B8BC"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Avoid the use of italics</w:t>
      </w:r>
    </w:p>
    <w:p w14:paraId="6F1BEB2C"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Do not use block capitals, for example, in headings.  People recognise words by their shape. Using block capitals particularly affects people with reading difficulties.</w:t>
      </w:r>
    </w:p>
    <w:p w14:paraId="1D19DFE3"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Underlining should also be avoided as it makes it more difficult </w:t>
      </w:r>
      <w:r w:rsidRPr="003C726E">
        <w:rPr>
          <w:rFonts w:ascii="Calibri" w:eastAsia="Calibri" w:hAnsi="Calibri" w:cs="Times New Roman"/>
          <w:iCs/>
          <w:sz w:val="26"/>
          <w:szCs w:val="26"/>
        </w:rPr>
        <w:tab/>
        <w:t>for people with a visual impairment to recognise the shape of the words as the underline intersects with the letter descenders (tails of letters like p and g).</w:t>
      </w:r>
    </w:p>
    <w:p w14:paraId="04AEC655"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If there is a need to add emphasis to text it is recommended that a bolder font weight is used. </w:t>
      </w:r>
    </w:p>
    <w:p w14:paraId="3FFB6D91"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Use “ragged right” and not “fully justified” text. Fully justified text (justified on both sides) creates uneven spaces in text that makes it difficult to read.  </w:t>
      </w:r>
    </w:p>
    <w:p w14:paraId="2BA7207B"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Avoid splitting words over two lines by using hyphens as this disrupts reading flow.</w:t>
      </w:r>
    </w:p>
    <w:p w14:paraId="4595C921"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Generally, all text should be set horizontally. Text set at an angle or following a curved line is more difficult to locate and read.  Text set vertically is extremely difficult for a reader with low vision to follow, and should not be used.</w:t>
      </w:r>
    </w:p>
    <w:p w14:paraId="1E51C48B"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Avoid fitting text around images if this means that lines of text start in a different place and are therefore difficult to read.</w:t>
      </w:r>
    </w:p>
    <w:p w14:paraId="41EDBBE6"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sz w:val="26"/>
          <w:szCs w:val="26"/>
        </w:rPr>
      </w:pPr>
      <w:r w:rsidRPr="003C726E">
        <w:rPr>
          <w:rFonts w:ascii="Calibri" w:eastAsia="Calibri" w:hAnsi="Calibri" w:cs="Times New Roman"/>
          <w:sz w:val="26"/>
          <w:szCs w:val="26"/>
        </w:rPr>
        <w:t>Sentence and paragraph length should also be kept as short as possible.</w:t>
      </w:r>
    </w:p>
    <w:p w14:paraId="584E3142" w14:textId="77777777" w:rsidR="003C726E" w:rsidRPr="003C726E" w:rsidRDefault="003C726E" w:rsidP="003C726E">
      <w:pPr>
        <w:spacing w:after="0" w:line="240" w:lineRule="auto"/>
        <w:rPr>
          <w:rFonts w:ascii="Calibri" w:eastAsia="Calibri" w:hAnsi="Calibri" w:cs="Times New Roman"/>
          <w:b/>
          <w:sz w:val="28"/>
          <w:szCs w:val="28"/>
        </w:rPr>
      </w:pPr>
    </w:p>
    <w:p w14:paraId="4AC48E7D" w14:textId="77777777" w:rsidR="003C726E" w:rsidRPr="003C726E" w:rsidRDefault="003C726E" w:rsidP="003C726E">
      <w:pPr>
        <w:spacing w:after="0" w:line="240" w:lineRule="auto"/>
        <w:ind w:hanging="284"/>
        <w:rPr>
          <w:rFonts w:ascii="Calibri" w:eastAsia="Calibri" w:hAnsi="Calibri" w:cs="Times New Roman"/>
          <w:b/>
          <w:sz w:val="28"/>
          <w:szCs w:val="28"/>
        </w:rPr>
      </w:pPr>
      <w:r w:rsidRPr="003C726E">
        <w:rPr>
          <w:rFonts w:ascii="Calibri" w:eastAsia="Calibri" w:hAnsi="Calibri" w:cs="Times New Roman"/>
          <w:b/>
          <w:sz w:val="28"/>
          <w:szCs w:val="28"/>
        </w:rPr>
        <w:lastRenderedPageBreak/>
        <w:t>4.1    Size/ format of Text (contd)</w:t>
      </w:r>
    </w:p>
    <w:p w14:paraId="719B1F42" w14:textId="77777777" w:rsidR="003C726E" w:rsidRPr="003C726E" w:rsidRDefault="003C726E" w:rsidP="003C726E">
      <w:pPr>
        <w:spacing w:after="0" w:line="240" w:lineRule="auto"/>
        <w:ind w:left="426"/>
        <w:rPr>
          <w:rFonts w:ascii="Calibri" w:eastAsia="Calibri" w:hAnsi="Calibri" w:cs="Times New Roman"/>
          <w:sz w:val="28"/>
          <w:szCs w:val="28"/>
        </w:rPr>
      </w:pPr>
    </w:p>
    <w:p w14:paraId="670B1C9D"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sz w:val="26"/>
          <w:szCs w:val="26"/>
        </w:rPr>
      </w:pPr>
      <w:r w:rsidRPr="003C726E">
        <w:rPr>
          <w:rFonts w:ascii="Calibri" w:eastAsia="Calibri" w:hAnsi="Calibri" w:cs="Times New Roman"/>
          <w:sz w:val="26"/>
          <w:szCs w:val="26"/>
        </w:rPr>
        <w:t xml:space="preserve">The space between lines of text needs to be adequate - If it is too narrow, the print can be difficult to read, making it difficult for people with visual impairment to recognise word shapes.  For larger fonts, more spacing is required between lines.  </w:t>
      </w:r>
    </w:p>
    <w:p w14:paraId="305593C5" w14:textId="77777777" w:rsidR="003C726E" w:rsidRPr="003C726E" w:rsidRDefault="003C726E" w:rsidP="002B5E97">
      <w:pPr>
        <w:numPr>
          <w:ilvl w:val="0"/>
          <w:numId w:val="18"/>
        </w:numPr>
        <w:tabs>
          <w:tab w:val="num" w:pos="426"/>
        </w:tabs>
        <w:spacing w:after="0" w:line="240" w:lineRule="auto"/>
        <w:ind w:left="426" w:hanging="426"/>
        <w:rPr>
          <w:rFonts w:ascii="Calibri" w:eastAsia="Calibri" w:hAnsi="Calibri" w:cs="Times New Roman"/>
          <w:iCs/>
          <w:sz w:val="26"/>
          <w:szCs w:val="26"/>
          <w:u w:val="single"/>
        </w:rPr>
      </w:pPr>
      <w:r w:rsidRPr="003C726E">
        <w:rPr>
          <w:rFonts w:ascii="Calibri" w:eastAsia="Calibri" w:hAnsi="Calibri" w:cs="Times New Roman"/>
          <w:iCs/>
          <w:sz w:val="26"/>
          <w:szCs w:val="26"/>
        </w:rPr>
        <w:t>Make sure the margin between columns clearly separates them. If space is limited, use a vertical rule.</w:t>
      </w:r>
      <w:r w:rsidRPr="003C726E">
        <w:rPr>
          <w:rFonts w:ascii="Calibri" w:eastAsia="Calibri" w:hAnsi="Calibri" w:cs="Times New Roman"/>
          <w:iCs/>
          <w:sz w:val="26"/>
          <w:szCs w:val="26"/>
          <w:u w:val="single"/>
        </w:rPr>
        <w:t xml:space="preserve"> </w:t>
      </w:r>
    </w:p>
    <w:p w14:paraId="5E12B326" w14:textId="77777777" w:rsidR="003C726E" w:rsidRPr="003C726E" w:rsidRDefault="003C726E" w:rsidP="003C726E">
      <w:pPr>
        <w:spacing w:after="0" w:line="240" w:lineRule="auto"/>
        <w:rPr>
          <w:rFonts w:ascii="Calibri" w:eastAsia="Calibri" w:hAnsi="Calibri" w:cs="Times New Roman"/>
          <w:b/>
          <w:bCs/>
          <w:sz w:val="28"/>
          <w:szCs w:val="28"/>
        </w:rPr>
      </w:pPr>
    </w:p>
    <w:p w14:paraId="0E6F96B1" w14:textId="77777777" w:rsidR="003C726E" w:rsidRPr="003C726E" w:rsidRDefault="003C726E" w:rsidP="003C726E">
      <w:pPr>
        <w:spacing w:after="0" w:line="240" w:lineRule="auto"/>
        <w:ind w:hanging="284"/>
        <w:rPr>
          <w:rFonts w:ascii="Calibri" w:eastAsia="Calibri" w:hAnsi="Calibri" w:cs="Times New Roman"/>
          <w:b/>
          <w:bCs/>
          <w:sz w:val="28"/>
          <w:szCs w:val="28"/>
        </w:rPr>
      </w:pPr>
      <w:bookmarkStart w:id="23" w:name="colour"/>
      <w:r w:rsidRPr="003C726E">
        <w:rPr>
          <w:rFonts w:ascii="Calibri" w:eastAsia="Calibri" w:hAnsi="Calibri" w:cs="Times New Roman"/>
          <w:b/>
          <w:bCs/>
          <w:sz w:val="28"/>
          <w:szCs w:val="28"/>
        </w:rPr>
        <w:t>4.2   Colour</w:t>
      </w:r>
    </w:p>
    <w:bookmarkEnd w:id="23"/>
    <w:p w14:paraId="69F4CEA1" w14:textId="77777777" w:rsidR="003C726E" w:rsidRPr="003C726E" w:rsidRDefault="003C726E" w:rsidP="003C726E">
      <w:pPr>
        <w:spacing w:after="0" w:line="240" w:lineRule="auto"/>
        <w:rPr>
          <w:rFonts w:ascii="Calibri" w:eastAsia="Calibri" w:hAnsi="Calibri" w:cs="Times New Roman"/>
          <w:b/>
          <w:bCs/>
          <w:sz w:val="32"/>
          <w:szCs w:val="28"/>
        </w:rPr>
      </w:pPr>
    </w:p>
    <w:p w14:paraId="6FA7D785" w14:textId="77777777" w:rsidR="003C726E" w:rsidRPr="003C726E" w:rsidRDefault="003C726E" w:rsidP="002B5E97">
      <w:pPr>
        <w:numPr>
          <w:ilvl w:val="0"/>
          <w:numId w:val="19"/>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Using different colours in a publication can help people find relevant information quickly - but do not use too many. </w:t>
      </w:r>
    </w:p>
    <w:p w14:paraId="1503EBC6" w14:textId="77777777" w:rsidR="003C726E" w:rsidRPr="003C726E" w:rsidRDefault="003C726E" w:rsidP="002B5E97">
      <w:pPr>
        <w:numPr>
          <w:ilvl w:val="0"/>
          <w:numId w:val="21"/>
        </w:numPr>
        <w:tabs>
          <w:tab w:val="num" w:pos="426"/>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Ensure that there is as much contrast as possible between paper colour and print colour so that text is easy to read.  High contrast between colours is crucial to legibility and this can be achieved by enhancing the difference between the lightness and darkness of colours</w:t>
      </w:r>
    </w:p>
    <w:p w14:paraId="5278D87B" w14:textId="77777777" w:rsidR="003C726E" w:rsidRPr="003C726E" w:rsidRDefault="003C726E" w:rsidP="002B5E97">
      <w:pPr>
        <w:numPr>
          <w:ilvl w:val="0"/>
          <w:numId w:val="21"/>
        </w:numPr>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Black and white produces the highest possible contrast.</w:t>
      </w:r>
    </w:p>
    <w:p w14:paraId="0115C074" w14:textId="77777777" w:rsidR="003C726E" w:rsidRPr="003C726E" w:rsidRDefault="003C726E" w:rsidP="002B5E97">
      <w:pPr>
        <w:numPr>
          <w:ilvl w:val="0"/>
          <w:numId w:val="21"/>
        </w:numPr>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To help features stand out, exaggerate the lightness of light colours and darkness of dark colours when used next to each other as this will enhance contrast. </w:t>
      </w:r>
    </w:p>
    <w:p w14:paraId="3A84C67B" w14:textId="77777777" w:rsidR="003C726E" w:rsidRPr="003C726E" w:rsidRDefault="003C726E" w:rsidP="002B5E97">
      <w:pPr>
        <w:numPr>
          <w:ilvl w:val="0"/>
          <w:numId w:val="21"/>
        </w:numPr>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Avoid using colours which are similar in lightness or similar in darkness next to one another, even if they differ in colour, for example light green and light red, as some people with low vision or colour vision deficiencies may not be able to tell the difference between these colours. Ensure that you choose colours that have a good differentiation for people with colour deficiency. You can find out more on the Vischeck website - </w:t>
      </w:r>
      <w:r w:rsidRPr="003C726E">
        <w:rPr>
          <w:rFonts w:ascii="Calibri" w:eastAsia="Calibri" w:hAnsi="Calibri" w:cs="Times New Roman"/>
          <w:iCs/>
          <w:sz w:val="26"/>
          <w:szCs w:val="26"/>
        </w:rPr>
        <w:tab/>
      </w:r>
      <w:r w:rsidRPr="003C726E">
        <w:rPr>
          <w:rFonts w:ascii="Calibri" w:eastAsia="Calibri" w:hAnsi="Calibri" w:cs="Times New Roman"/>
          <w:iCs/>
          <w:sz w:val="26"/>
          <w:szCs w:val="26"/>
        </w:rPr>
        <w:tab/>
      </w:r>
      <w:hyperlink r:id="rId20" w:history="1">
        <w:r w:rsidRPr="002A0792">
          <w:rPr>
            <w:rFonts w:ascii="Calibri" w:eastAsia="Calibri" w:hAnsi="Calibri" w:cs="Times New Roman"/>
            <w:iCs/>
            <w:color w:val="0563C1"/>
            <w:sz w:val="26"/>
            <w:szCs w:val="26"/>
            <w:u w:val="single"/>
          </w:rPr>
          <w:t>http://www.vischeck.com/vischeck/vischeckURL.php</w:t>
        </w:r>
      </w:hyperlink>
    </w:p>
    <w:p w14:paraId="12BF3A33" w14:textId="77777777" w:rsidR="003C726E" w:rsidRPr="003C726E" w:rsidRDefault="003C726E" w:rsidP="002B5E97">
      <w:pPr>
        <w:numPr>
          <w:ilvl w:val="0"/>
          <w:numId w:val="21"/>
        </w:numPr>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 xml:space="preserve">Avoid using similar colours together, for example red and orange, or green and blue-green particularly if they do not vary in lightness as they will not be easy to distinguish. </w:t>
      </w:r>
    </w:p>
    <w:p w14:paraId="4D28697A" w14:textId="77777777" w:rsidR="003C726E" w:rsidRPr="003C726E" w:rsidRDefault="003C726E" w:rsidP="002B5E97">
      <w:pPr>
        <w:numPr>
          <w:ilvl w:val="0"/>
          <w:numId w:val="21"/>
        </w:numPr>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Avoid using achromatic colours (black, white, grey) against colours of similar lightness or darkness, for example dark grey against black</w:t>
      </w:r>
    </w:p>
    <w:p w14:paraId="22635AF1" w14:textId="77777777" w:rsidR="003C726E" w:rsidRPr="003C726E" w:rsidRDefault="003C726E" w:rsidP="002B5E97">
      <w:pPr>
        <w:numPr>
          <w:ilvl w:val="0"/>
          <w:numId w:val="19"/>
        </w:numPr>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6"/>
          <w:szCs w:val="26"/>
        </w:rPr>
        <w:t>Use matt paper that has a good contrast between the print colour and the paper colour – black print on off-white or yellow shades is best.</w:t>
      </w:r>
    </w:p>
    <w:p w14:paraId="43097407" w14:textId="77777777" w:rsidR="002A0792" w:rsidRDefault="002A0792" w:rsidP="003C726E">
      <w:pPr>
        <w:spacing w:after="0" w:line="240" w:lineRule="auto"/>
        <w:ind w:hanging="284"/>
        <w:rPr>
          <w:rFonts w:ascii="Calibri" w:eastAsia="Calibri" w:hAnsi="Calibri" w:cs="Times New Roman"/>
          <w:b/>
          <w:bCs/>
          <w:iCs/>
          <w:sz w:val="28"/>
          <w:szCs w:val="28"/>
        </w:rPr>
      </w:pPr>
      <w:bookmarkStart w:id="24" w:name="overprinting"/>
    </w:p>
    <w:p w14:paraId="5CB4FE78" w14:textId="77777777" w:rsidR="002A0792" w:rsidRDefault="002A0792" w:rsidP="003C726E">
      <w:pPr>
        <w:spacing w:after="0" w:line="240" w:lineRule="auto"/>
        <w:ind w:hanging="284"/>
        <w:rPr>
          <w:rFonts w:ascii="Calibri" w:eastAsia="Calibri" w:hAnsi="Calibri" w:cs="Times New Roman"/>
          <w:b/>
          <w:bCs/>
          <w:iCs/>
          <w:sz w:val="28"/>
          <w:szCs w:val="28"/>
        </w:rPr>
      </w:pPr>
    </w:p>
    <w:p w14:paraId="74064933" w14:textId="77777777" w:rsidR="003C726E" w:rsidRPr="003C726E" w:rsidRDefault="003C726E" w:rsidP="003C726E">
      <w:pPr>
        <w:spacing w:after="0" w:line="240" w:lineRule="auto"/>
        <w:ind w:hanging="284"/>
        <w:rPr>
          <w:rFonts w:ascii="Calibri" w:eastAsia="Calibri" w:hAnsi="Calibri" w:cs="Times New Roman"/>
          <w:b/>
          <w:bCs/>
          <w:iCs/>
          <w:sz w:val="28"/>
          <w:szCs w:val="28"/>
        </w:rPr>
      </w:pPr>
      <w:r w:rsidRPr="003C726E">
        <w:rPr>
          <w:rFonts w:ascii="Calibri" w:eastAsia="Calibri" w:hAnsi="Calibri" w:cs="Times New Roman"/>
          <w:b/>
          <w:bCs/>
          <w:iCs/>
          <w:sz w:val="28"/>
          <w:szCs w:val="28"/>
        </w:rPr>
        <w:t>4.3 Overprinting</w:t>
      </w:r>
    </w:p>
    <w:bookmarkEnd w:id="24"/>
    <w:p w14:paraId="30332F47" w14:textId="77777777" w:rsidR="003C726E" w:rsidRPr="003C726E" w:rsidRDefault="003C726E" w:rsidP="003C726E">
      <w:pPr>
        <w:spacing w:after="0" w:line="240" w:lineRule="auto"/>
        <w:rPr>
          <w:rFonts w:ascii="Calibri" w:eastAsia="Calibri" w:hAnsi="Calibri" w:cs="Times New Roman"/>
          <w:b/>
          <w:bCs/>
          <w:iCs/>
          <w:sz w:val="32"/>
          <w:szCs w:val="28"/>
        </w:rPr>
      </w:pPr>
    </w:p>
    <w:p w14:paraId="36A9731C" w14:textId="77777777" w:rsidR="003C726E" w:rsidRPr="00913131" w:rsidRDefault="003C726E" w:rsidP="002B5E97">
      <w:pPr>
        <w:numPr>
          <w:ilvl w:val="0"/>
          <w:numId w:val="20"/>
        </w:numPr>
        <w:tabs>
          <w:tab w:val="num" w:pos="426"/>
        </w:tabs>
        <w:spacing w:after="0" w:line="240" w:lineRule="auto"/>
        <w:ind w:left="426" w:hanging="426"/>
        <w:rPr>
          <w:rFonts w:ascii="Calibri" w:eastAsia="Calibri" w:hAnsi="Calibri" w:cs="Times New Roman"/>
          <w:iCs/>
          <w:sz w:val="26"/>
          <w:szCs w:val="26"/>
        </w:rPr>
      </w:pPr>
      <w:r w:rsidRPr="00913131">
        <w:rPr>
          <w:rFonts w:ascii="Calibri" w:eastAsia="Calibri" w:hAnsi="Calibri" w:cs="Times New Roman"/>
          <w:iCs/>
          <w:sz w:val="26"/>
          <w:szCs w:val="26"/>
        </w:rPr>
        <w:t xml:space="preserve">Avoid using text on an image or patterned background as the colour contrast will vary and the shapes of the letters will be harder to identify or find - background should be solid. </w:t>
      </w:r>
    </w:p>
    <w:p w14:paraId="1DB1DB7B" w14:textId="77777777" w:rsidR="003C726E" w:rsidRPr="00913131" w:rsidRDefault="003C726E" w:rsidP="003C726E">
      <w:pPr>
        <w:spacing w:after="0" w:line="240" w:lineRule="auto"/>
        <w:rPr>
          <w:rFonts w:ascii="Calibri" w:eastAsia="Calibri" w:hAnsi="Calibri" w:cs="Times New Roman"/>
          <w:b/>
          <w:bCs/>
          <w:sz w:val="26"/>
          <w:szCs w:val="26"/>
        </w:rPr>
      </w:pPr>
    </w:p>
    <w:p w14:paraId="1A8E2EE0" w14:textId="77777777" w:rsidR="003C726E" w:rsidRPr="003C726E" w:rsidRDefault="003C726E" w:rsidP="003C726E">
      <w:pPr>
        <w:spacing w:after="0" w:line="240" w:lineRule="auto"/>
        <w:ind w:hanging="284"/>
        <w:rPr>
          <w:rFonts w:ascii="Calibri" w:eastAsia="Calibri" w:hAnsi="Calibri" w:cs="Times New Roman"/>
          <w:b/>
          <w:bCs/>
          <w:sz w:val="28"/>
          <w:szCs w:val="28"/>
        </w:rPr>
      </w:pPr>
      <w:bookmarkStart w:id="25" w:name="Layout"/>
      <w:r w:rsidRPr="003C726E">
        <w:rPr>
          <w:rFonts w:ascii="Calibri" w:eastAsia="Calibri" w:hAnsi="Calibri" w:cs="Times New Roman"/>
          <w:b/>
          <w:bCs/>
          <w:sz w:val="28"/>
          <w:szCs w:val="28"/>
        </w:rPr>
        <w:lastRenderedPageBreak/>
        <w:t xml:space="preserve">4.4  Layout </w:t>
      </w:r>
    </w:p>
    <w:bookmarkEnd w:id="25"/>
    <w:p w14:paraId="5BA91992" w14:textId="77777777" w:rsidR="003C726E" w:rsidRPr="003C726E" w:rsidRDefault="003C726E" w:rsidP="003C726E">
      <w:pPr>
        <w:spacing w:after="0" w:line="240" w:lineRule="auto"/>
        <w:rPr>
          <w:rFonts w:ascii="Calibri" w:eastAsia="Calibri" w:hAnsi="Calibri" w:cs="Times New Roman"/>
          <w:b/>
          <w:bCs/>
          <w:sz w:val="14"/>
          <w:szCs w:val="28"/>
        </w:rPr>
      </w:pPr>
    </w:p>
    <w:p w14:paraId="0146D9D9" w14:textId="77777777" w:rsidR="003C726E" w:rsidRPr="00913131" w:rsidRDefault="003C726E" w:rsidP="002B5E97">
      <w:pPr>
        <w:numPr>
          <w:ilvl w:val="0"/>
          <w:numId w:val="20"/>
        </w:numPr>
        <w:tabs>
          <w:tab w:val="num" w:pos="426"/>
          <w:tab w:val="num" w:pos="720"/>
        </w:tabs>
        <w:spacing w:after="0" w:line="240" w:lineRule="auto"/>
        <w:ind w:left="426" w:hanging="426"/>
        <w:rPr>
          <w:rFonts w:ascii="Calibri" w:eastAsia="Calibri" w:hAnsi="Calibri" w:cs="Times New Roman"/>
          <w:iCs/>
          <w:sz w:val="26"/>
          <w:szCs w:val="26"/>
        </w:rPr>
      </w:pPr>
      <w:r w:rsidRPr="003C726E">
        <w:rPr>
          <w:rFonts w:ascii="Calibri" w:eastAsia="Calibri" w:hAnsi="Calibri" w:cs="Times New Roman"/>
          <w:iCs/>
          <w:sz w:val="28"/>
          <w:szCs w:val="28"/>
        </w:rPr>
        <w:t xml:space="preserve">Use a clear, standard layout with headings that stand out from </w:t>
      </w:r>
      <w:r w:rsidRPr="003C726E">
        <w:rPr>
          <w:rFonts w:ascii="Calibri" w:eastAsia="Calibri" w:hAnsi="Calibri" w:cs="Times New Roman"/>
          <w:iCs/>
          <w:sz w:val="28"/>
          <w:szCs w:val="28"/>
        </w:rPr>
        <w:tab/>
        <w:t xml:space="preserve">the </w:t>
      </w:r>
      <w:r w:rsidRPr="00913131">
        <w:rPr>
          <w:rFonts w:ascii="Calibri" w:eastAsia="Calibri" w:hAnsi="Calibri" w:cs="Times New Roman"/>
          <w:iCs/>
          <w:sz w:val="26"/>
          <w:szCs w:val="26"/>
        </w:rPr>
        <w:t>general text.</w:t>
      </w:r>
    </w:p>
    <w:p w14:paraId="16200B36" w14:textId="77777777" w:rsidR="003C726E" w:rsidRPr="00913131" w:rsidRDefault="003C726E" w:rsidP="002B5E97">
      <w:pPr>
        <w:numPr>
          <w:ilvl w:val="0"/>
          <w:numId w:val="20"/>
        </w:numPr>
        <w:tabs>
          <w:tab w:val="num" w:pos="426"/>
          <w:tab w:val="num" w:pos="720"/>
        </w:tabs>
        <w:spacing w:after="0" w:line="240" w:lineRule="auto"/>
        <w:ind w:left="426" w:hanging="426"/>
        <w:rPr>
          <w:rFonts w:ascii="Calibri" w:eastAsia="Calibri" w:hAnsi="Calibri" w:cs="Times New Roman"/>
          <w:iCs/>
          <w:sz w:val="26"/>
          <w:szCs w:val="26"/>
        </w:rPr>
      </w:pPr>
      <w:r w:rsidRPr="00913131">
        <w:rPr>
          <w:rFonts w:ascii="Calibri" w:eastAsia="Calibri" w:hAnsi="Calibri" w:cs="Times New Roman"/>
          <w:iCs/>
          <w:sz w:val="26"/>
          <w:szCs w:val="26"/>
        </w:rPr>
        <w:t xml:space="preserve">Be consistent and logical in laying out text and illustrations. It should be clear in which order blocks of text should be read and which illustration relates to which block of text.  </w:t>
      </w:r>
    </w:p>
    <w:p w14:paraId="665AE4FE" w14:textId="77777777" w:rsidR="003C726E" w:rsidRPr="00913131" w:rsidRDefault="003C726E" w:rsidP="002B5E97">
      <w:pPr>
        <w:numPr>
          <w:ilvl w:val="0"/>
          <w:numId w:val="20"/>
        </w:numPr>
        <w:tabs>
          <w:tab w:val="num" w:pos="426"/>
          <w:tab w:val="num" w:pos="720"/>
        </w:tabs>
        <w:spacing w:after="0" w:line="240" w:lineRule="auto"/>
        <w:ind w:left="426" w:hanging="426"/>
        <w:rPr>
          <w:rFonts w:ascii="Calibri" w:eastAsia="Calibri" w:hAnsi="Calibri" w:cs="Times New Roman"/>
          <w:iCs/>
          <w:sz w:val="26"/>
          <w:szCs w:val="26"/>
        </w:rPr>
      </w:pPr>
      <w:r w:rsidRPr="00913131">
        <w:rPr>
          <w:rFonts w:ascii="Calibri" w:eastAsia="Calibri" w:hAnsi="Calibri" w:cs="Times New Roman"/>
          <w:iCs/>
          <w:sz w:val="26"/>
          <w:szCs w:val="26"/>
        </w:rPr>
        <w:t>Users with a visual impairment may using magnification technology to read the document therefore only a small part of the page is visible at a time.  It is therefore best to avoid placing information on the right hand side of the page without connecting it visually to the left margin.</w:t>
      </w:r>
    </w:p>
    <w:p w14:paraId="480FC977" w14:textId="77777777" w:rsidR="003C726E" w:rsidRPr="00913131" w:rsidRDefault="003C726E" w:rsidP="002B5E97">
      <w:pPr>
        <w:numPr>
          <w:ilvl w:val="0"/>
          <w:numId w:val="20"/>
        </w:numPr>
        <w:tabs>
          <w:tab w:val="left" w:pos="426"/>
          <w:tab w:val="num" w:pos="567"/>
        </w:tabs>
        <w:spacing w:after="0" w:line="240" w:lineRule="auto"/>
        <w:ind w:left="426" w:hanging="426"/>
        <w:rPr>
          <w:rFonts w:ascii="Calibri" w:eastAsia="Calibri" w:hAnsi="Calibri" w:cs="Times New Roman"/>
          <w:iCs/>
          <w:sz w:val="26"/>
          <w:szCs w:val="26"/>
        </w:rPr>
      </w:pPr>
      <w:r w:rsidRPr="00913131">
        <w:rPr>
          <w:rFonts w:ascii="Calibri" w:eastAsia="Calibri" w:hAnsi="Calibri" w:cs="Times New Roman"/>
          <w:iCs/>
          <w:sz w:val="26"/>
          <w:szCs w:val="26"/>
        </w:rPr>
        <w:t>Where text or tables run on to two or more pages ensure that all headings continue onto all pages to ensure the reader can relate information back to the appropriate topic.</w:t>
      </w:r>
    </w:p>
    <w:p w14:paraId="20B0ACA7" w14:textId="77777777" w:rsidR="003C726E" w:rsidRPr="00913131" w:rsidRDefault="003C726E" w:rsidP="002B5E97">
      <w:pPr>
        <w:numPr>
          <w:ilvl w:val="0"/>
          <w:numId w:val="20"/>
        </w:numPr>
        <w:tabs>
          <w:tab w:val="num" w:pos="426"/>
          <w:tab w:val="num" w:pos="1134"/>
        </w:tabs>
        <w:spacing w:after="0" w:line="240" w:lineRule="auto"/>
        <w:ind w:left="426" w:hanging="426"/>
        <w:rPr>
          <w:rFonts w:ascii="Calibri" w:eastAsia="Calibri" w:hAnsi="Calibri" w:cs="Times New Roman"/>
          <w:iCs/>
          <w:sz w:val="26"/>
          <w:szCs w:val="26"/>
        </w:rPr>
      </w:pPr>
      <w:r w:rsidRPr="00913131">
        <w:rPr>
          <w:rFonts w:ascii="Calibri" w:eastAsia="Calibri" w:hAnsi="Calibri" w:cs="Times New Roman"/>
          <w:iCs/>
          <w:sz w:val="26"/>
          <w:szCs w:val="26"/>
        </w:rPr>
        <w:t>Write all addresses as they appear on an envelope, not on one line separated by commas.</w:t>
      </w:r>
    </w:p>
    <w:p w14:paraId="34DC5504" w14:textId="77777777" w:rsidR="003C726E" w:rsidRDefault="003C726E" w:rsidP="003C726E">
      <w:pPr>
        <w:spacing w:after="0" w:line="240" w:lineRule="auto"/>
        <w:rPr>
          <w:rFonts w:ascii="Calibri" w:eastAsia="Calibri" w:hAnsi="Calibri" w:cs="Times New Roman"/>
          <w:b/>
          <w:iCs/>
          <w:sz w:val="26"/>
          <w:szCs w:val="26"/>
        </w:rPr>
      </w:pPr>
    </w:p>
    <w:p w14:paraId="03B645D6" w14:textId="77777777" w:rsidR="00913131" w:rsidRPr="00913131" w:rsidRDefault="00913131" w:rsidP="003C726E">
      <w:pPr>
        <w:spacing w:after="0" w:line="240" w:lineRule="auto"/>
        <w:rPr>
          <w:rFonts w:ascii="Calibri" w:eastAsia="Calibri" w:hAnsi="Calibri" w:cs="Times New Roman"/>
          <w:b/>
          <w:iCs/>
          <w:sz w:val="26"/>
          <w:szCs w:val="26"/>
        </w:rPr>
      </w:pPr>
    </w:p>
    <w:p w14:paraId="02A1CBE2" w14:textId="77777777" w:rsidR="003C726E" w:rsidRPr="00913131" w:rsidRDefault="003C726E" w:rsidP="003C726E">
      <w:pPr>
        <w:spacing w:after="0" w:line="240" w:lineRule="auto"/>
        <w:ind w:hanging="284"/>
        <w:rPr>
          <w:rFonts w:ascii="Calibri" w:eastAsia="Calibri" w:hAnsi="Calibri" w:cs="Times New Roman"/>
          <w:b/>
          <w:iCs/>
          <w:sz w:val="28"/>
          <w:szCs w:val="26"/>
        </w:rPr>
      </w:pPr>
      <w:bookmarkStart w:id="26" w:name="Tables"/>
      <w:r w:rsidRPr="00913131">
        <w:rPr>
          <w:rFonts w:ascii="Calibri" w:eastAsia="Calibri" w:hAnsi="Calibri" w:cs="Times New Roman"/>
          <w:b/>
          <w:iCs/>
          <w:sz w:val="28"/>
          <w:szCs w:val="26"/>
        </w:rPr>
        <w:t xml:space="preserve">4.5    Tables, Text boxes etc. </w:t>
      </w:r>
    </w:p>
    <w:bookmarkEnd w:id="26"/>
    <w:p w14:paraId="141745DE" w14:textId="77777777" w:rsidR="003C726E" w:rsidRPr="00913131" w:rsidRDefault="003C726E" w:rsidP="003C726E">
      <w:pPr>
        <w:spacing w:after="0" w:line="240" w:lineRule="auto"/>
        <w:rPr>
          <w:rFonts w:ascii="Calibri" w:eastAsia="Calibri" w:hAnsi="Calibri" w:cs="Times New Roman"/>
          <w:b/>
          <w:iCs/>
          <w:sz w:val="26"/>
          <w:szCs w:val="26"/>
        </w:rPr>
      </w:pPr>
    </w:p>
    <w:p w14:paraId="5BE001EF" w14:textId="77777777" w:rsidR="003C726E" w:rsidRPr="00913131" w:rsidRDefault="003C726E" w:rsidP="002B5E97">
      <w:pPr>
        <w:numPr>
          <w:ilvl w:val="0"/>
          <w:numId w:val="22"/>
        </w:numPr>
        <w:spacing w:after="0" w:line="240" w:lineRule="auto"/>
        <w:ind w:left="284" w:hanging="284"/>
        <w:rPr>
          <w:rFonts w:ascii="Calibri" w:eastAsia="Calibri" w:hAnsi="Calibri" w:cs="Times New Roman"/>
          <w:iCs/>
          <w:sz w:val="26"/>
          <w:szCs w:val="26"/>
        </w:rPr>
      </w:pPr>
      <w:r w:rsidRPr="00913131">
        <w:rPr>
          <w:rFonts w:ascii="Calibri" w:eastAsia="Calibri" w:hAnsi="Calibri" w:cs="Times New Roman"/>
          <w:iCs/>
          <w:sz w:val="26"/>
          <w:szCs w:val="26"/>
        </w:rPr>
        <w:t>Tables/text boxes should be located between paragraphs and should not interrupt the flow of text.</w:t>
      </w:r>
    </w:p>
    <w:p w14:paraId="3BB705B7" w14:textId="77777777" w:rsidR="003C726E" w:rsidRPr="00913131" w:rsidRDefault="003C726E" w:rsidP="002B5E97">
      <w:pPr>
        <w:numPr>
          <w:ilvl w:val="0"/>
          <w:numId w:val="22"/>
        </w:numPr>
        <w:spacing w:after="0" w:line="240" w:lineRule="auto"/>
        <w:ind w:left="284" w:hanging="284"/>
        <w:rPr>
          <w:rFonts w:ascii="Calibri" w:eastAsia="Calibri" w:hAnsi="Calibri" w:cs="Times New Roman"/>
          <w:iCs/>
          <w:sz w:val="26"/>
          <w:szCs w:val="26"/>
        </w:rPr>
      </w:pPr>
      <w:r w:rsidRPr="00913131">
        <w:rPr>
          <w:rFonts w:ascii="Calibri" w:eastAsia="Calibri" w:hAnsi="Calibri" w:cs="Times New Roman"/>
          <w:iCs/>
          <w:sz w:val="26"/>
          <w:szCs w:val="26"/>
        </w:rPr>
        <w:t xml:space="preserve">Tables/text boxes need to have sufficient space around text or information contained within the cell so that the contents do not merge visually with the borders of the table.  </w:t>
      </w:r>
    </w:p>
    <w:p w14:paraId="776319CA" w14:textId="77777777" w:rsidR="003C726E" w:rsidRPr="00913131" w:rsidRDefault="003C726E" w:rsidP="002B5E97">
      <w:pPr>
        <w:numPr>
          <w:ilvl w:val="0"/>
          <w:numId w:val="22"/>
        </w:numPr>
        <w:spacing w:after="0" w:line="240" w:lineRule="auto"/>
        <w:ind w:left="284" w:hanging="284"/>
        <w:rPr>
          <w:rFonts w:ascii="Calibri" w:eastAsia="Calibri" w:hAnsi="Calibri" w:cs="Times New Roman"/>
          <w:iCs/>
          <w:sz w:val="26"/>
          <w:szCs w:val="26"/>
        </w:rPr>
      </w:pPr>
      <w:r w:rsidRPr="00913131">
        <w:rPr>
          <w:rFonts w:ascii="Calibri" w:eastAsia="Calibri" w:hAnsi="Calibri" w:cs="Times New Roman"/>
          <w:iCs/>
          <w:sz w:val="26"/>
          <w:szCs w:val="26"/>
        </w:rPr>
        <w:t>Information within the cell should ideally be left aligned.</w:t>
      </w:r>
    </w:p>
    <w:p w14:paraId="2FE15232" w14:textId="77777777" w:rsidR="003C726E" w:rsidRPr="00913131" w:rsidRDefault="003C726E" w:rsidP="002B5E97">
      <w:pPr>
        <w:numPr>
          <w:ilvl w:val="0"/>
          <w:numId w:val="22"/>
        </w:numPr>
        <w:spacing w:after="0" w:line="240" w:lineRule="auto"/>
        <w:ind w:left="284" w:hanging="284"/>
        <w:rPr>
          <w:rFonts w:ascii="Calibri" w:eastAsia="Calibri" w:hAnsi="Calibri" w:cs="Times New Roman"/>
          <w:iCs/>
          <w:sz w:val="26"/>
          <w:szCs w:val="26"/>
        </w:rPr>
      </w:pPr>
      <w:r w:rsidRPr="00913131">
        <w:rPr>
          <w:rFonts w:ascii="Calibri" w:eastAsia="Calibri" w:hAnsi="Calibri" w:cs="Times New Roman"/>
          <w:iCs/>
          <w:sz w:val="26"/>
          <w:szCs w:val="26"/>
        </w:rPr>
        <w:t>Border lines in tables should be used to make it easier for the reader to locate information.</w:t>
      </w:r>
    </w:p>
    <w:p w14:paraId="4901F293" w14:textId="77777777" w:rsidR="00913131" w:rsidRDefault="00913131" w:rsidP="008304A3">
      <w:pPr>
        <w:spacing w:after="0" w:line="240" w:lineRule="auto"/>
        <w:rPr>
          <w:rFonts w:ascii="Calibri" w:eastAsia="Calibri" w:hAnsi="Calibri" w:cs="Times New Roman"/>
          <w:b/>
          <w:bCs/>
          <w:sz w:val="26"/>
          <w:szCs w:val="26"/>
        </w:rPr>
      </w:pPr>
    </w:p>
    <w:p w14:paraId="6AC3CD69" w14:textId="77777777" w:rsidR="003C726E" w:rsidRPr="00913131" w:rsidRDefault="003C726E" w:rsidP="003C726E">
      <w:pPr>
        <w:spacing w:after="0"/>
        <w:ind w:hanging="567"/>
        <w:rPr>
          <w:rFonts w:ascii="Calibri" w:eastAsia="Calibri" w:hAnsi="Calibri" w:cs="Times New Roman"/>
          <w:b/>
          <w:sz w:val="28"/>
          <w:szCs w:val="26"/>
        </w:rPr>
      </w:pPr>
      <w:bookmarkStart w:id="27" w:name="Printing"/>
      <w:r w:rsidRPr="00913131">
        <w:rPr>
          <w:rFonts w:ascii="Calibri" w:eastAsia="Calibri" w:hAnsi="Calibri" w:cs="Times New Roman"/>
          <w:b/>
          <w:sz w:val="28"/>
          <w:szCs w:val="26"/>
        </w:rPr>
        <w:t>5.</w:t>
      </w:r>
      <w:r w:rsidRPr="00913131">
        <w:rPr>
          <w:rFonts w:ascii="Calibri" w:eastAsia="Calibri" w:hAnsi="Calibri" w:cs="Times New Roman"/>
          <w:b/>
          <w:sz w:val="28"/>
          <w:szCs w:val="26"/>
        </w:rPr>
        <w:tab/>
        <w:t xml:space="preserve">Printing </w:t>
      </w:r>
    </w:p>
    <w:bookmarkEnd w:id="27"/>
    <w:p w14:paraId="74AC3771"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r w:rsidRPr="00913131">
        <w:rPr>
          <w:rFonts w:ascii="Calibri" w:eastAsia="Calibri" w:hAnsi="Calibri" w:cs="Times New Roman"/>
          <w:sz w:val="26"/>
          <w:szCs w:val="26"/>
        </w:rPr>
        <w:t>There are three important factors to consider when choosing paper for printing documentation:</w:t>
      </w:r>
    </w:p>
    <w:p w14:paraId="0DD7E563" w14:textId="77777777" w:rsidR="003C726E" w:rsidRPr="00913131" w:rsidRDefault="003C726E" w:rsidP="002B5E97">
      <w:pPr>
        <w:numPr>
          <w:ilvl w:val="0"/>
          <w:numId w:val="23"/>
        </w:numPr>
        <w:tabs>
          <w:tab w:val="left" w:pos="3119"/>
        </w:tabs>
        <w:spacing w:after="0" w:line="240" w:lineRule="auto"/>
        <w:contextualSpacing/>
        <w:rPr>
          <w:rFonts w:ascii="Calibri" w:eastAsia="Calibri" w:hAnsi="Calibri" w:cs="Times New Roman"/>
          <w:sz w:val="26"/>
          <w:szCs w:val="26"/>
        </w:rPr>
      </w:pPr>
      <w:r w:rsidRPr="00913131">
        <w:rPr>
          <w:rFonts w:ascii="Calibri" w:eastAsia="Calibri" w:hAnsi="Calibri" w:cs="Times New Roman"/>
          <w:sz w:val="26"/>
          <w:szCs w:val="26"/>
        </w:rPr>
        <w:t>How much light the paper reflects. Avoid glossy papers as light will reflect off the surface and obscure the print. Matt laminated covers look very impressive and avoid this problem.</w:t>
      </w:r>
    </w:p>
    <w:p w14:paraId="2E87B9D8" w14:textId="77777777" w:rsidR="003C726E" w:rsidRPr="00913131" w:rsidRDefault="003C726E" w:rsidP="003C726E">
      <w:pPr>
        <w:tabs>
          <w:tab w:val="left" w:pos="3119"/>
        </w:tabs>
        <w:spacing w:after="0" w:line="240" w:lineRule="auto"/>
        <w:ind w:left="720"/>
        <w:contextualSpacing/>
        <w:rPr>
          <w:rFonts w:ascii="Calibri" w:eastAsia="Calibri" w:hAnsi="Calibri" w:cs="Times New Roman"/>
          <w:sz w:val="26"/>
          <w:szCs w:val="26"/>
        </w:rPr>
      </w:pPr>
    </w:p>
    <w:p w14:paraId="27F153C2" w14:textId="77777777" w:rsidR="003C726E" w:rsidRPr="00913131" w:rsidRDefault="003C726E" w:rsidP="002B5E97">
      <w:pPr>
        <w:numPr>
          <w:ilvl w:val="0"/>
          <w:numId w:val="23"/>
        </w:numPr>
        <w:tabs>
          <w:tab w:val="left" w:pos="3119"/>
        </w:tabs>
        <w:spacing w:after="0" w:line="240" w:lineRule="auto"/>
        <w:contextualSpacing/>
        <w:rPr>
          <w:rFonts w:ascii="Calibri" w:eastAsia="Calibri" w:hAnsi="Calibri" w:cs="Times New Roman"/>
          <w:sz w:val="26"/>
          <w:szCs w:val="26"/>
        </w:rPr>
      </w:pPr>
      <w:r w:rsidRPr="00913131">
        <w:rPr>
          <w:rFonts w:ascii="Calibri" w:eastAsia="Calibri" w:hAnsi="Calibri" w:cs="Times New Roman"/>
          <w:sz w:val="26"/>
          <w:szCs w:val="26"/>
        </w:rPr>
        <w:t xml:space="preserve">Amount of ‘show through’. It is important to choose paper that is thick enough so that the text printed on one side cannot be seen on the other side to the extent that it interferes with legibility.  If it is not possible to choose paper thick enough to prevent show-through, print single-sided.  Using a paper colour of 10% - 15% tint can both help reduce glare and the writing on the other side will not show through. </w:t>
      </w:r>
    </w:p>
    <w:p w14:paraId="70270D78" w14:textId="77777777" w:rsidR="003C726E" w:rsidRPr="00913131" w:rsidRDefault="003C726E" w:rsidP="003C726E">
      <w:pPr>
        <w:tabs>
          <w:tab w:val="left" w:pos="3119"/>
        </w:tabs>
        <w:spacing w:after="0" w:line="240" w:lineRule="auto"/>
        <w:ind w:left="720"/>
        <w:contextualSpacing/>
        <w:rPr>
          <w:rFonts w:ascii="Calibri" w:eastAsia="Calibri" w:hAnsi="Calibri" w:cs="Times New Roman"/>
          <w:sz w:val="26"/>
          <w:szCs w:val="26"/>
        </w:rPr>
      </w:pPr>
    </w:p>
    <w:p w14:paraId="253CA630" w14:textId="77777777" w:rsidR="003C726E" w:rsidRPr="00913131" w:rsidRDefault="003C726E" w:rsidP="002B5E97">
      <w:pPr>
        <w:numPr>
          <w:ilvl w:val="0"/>
          <w:numId w:val="23"/>
        </w:numPr>
        <w:tabs>
          <w:tab w:val="left" w:pos="3119"/>
        </w:tabs>
        <w:spacing w:after="0" w:line="240" w:lineRule="auto"/>
        <w:contextualSpacing/>
        <w:rPr>
          <w:rFonts w:ascii="Calibri" w:eastAsia="Calibri" w:hAnsi="Calibri" w:cs="Times New Roman"/>
          <w:sz w:val="26"/>
          <w:szCs w:val="26"/>
        </w:rPr>
      </w:pPr>
      <w:r w:rsidRPr="00913131">
        <w:rPr>
          <w:rFonts w:ascii="Calibri" w:eastAsia="Calibri" w:hAnsi="Calibri" w:cs="Times New Roman"/>
          <w:sz w:val="26"/>
          <w:szCs w:val="26"/>
        </w:rPr>
        <w:lastRenderedPageBreak/>
        <w:t>Colour of paper. Choose a paper colour that will give an adequate contrast between the text and background.  Generally, white paper with black produces the best contrast.  However, for some readers this produces too much contrast so an off-white colour may be preferred.</w:t>
      </w:r>
    </w:p>
    <w:p w14:paraId="22C04100" w14:textId="49168636" w:rsidR="003C726E" w:rsidRDefault="003C726E" w:rsidP="003C726E">
      <w:pPr>
        <w:tabs>
          <w:tab w:val="left" w:pos="3119"/>
        </w:tabs>
        <w:spacing w:after="0" w:line="240" w:lineRule="auto"/>
        <w:rPr>
          <w:rFonts w:ascii="Calibri" w:eastAsia="Calibri" w:hAnsi="Calibri" w:cs="Times New Roman"/>
          <w:sz w:val="26"/>
          <w:szCs w:val="26"/>
        </w:rPr>
      </w:pPr>
    </w:p>
    <w:p w14:paraId="00279AD1" w14:textId="77777777" w:rsidR="009459DA" w:rsidRPr="00913131" w:rsidRDefault="009459DA" w:rsidP="003C726E">
      <w:pPr>
        <w:tabs>
          <w:tab w:val="left" w:pos="3119"/>
        </w:tabs>
        <w:spacing w:after="0" w:line="240" w:lineRule="auto"/>
        <w:rPr>
          <w:rFonts w:ascii="Calibri" w:eastAsia="Calibri" w:hAnsi="Calibri" w:cs="Times New Roman"/>
          <w:sz w:val="26"/>
          <w:szCs w:val="26"/>
        </w:rPr>
      </w:pPr>
    </w:p>
    <w:p w14:paraId="448A745E" w14:textId="77777777" w:rsidR="003C726E" w:rsidRPr="008304A3" w:rsidRDefault="003C726E" w:rsidP="003C726E">
      <w:pPr>
        <w:tabs>
          <w:tab w:val="left" w:pos="3119"/>
        </w:tabs>
        <w:spacing w:after="0" w:line="240" w:lineRule="auto"/>
        <w:ind w:hanging="567"/>
        <w:rPr>
          <w:rFonts w:ascii="Calibri" w:eastAsia="Calibri" w:hAnsi="Calibri" w:cs="Times New Roman"/>
          <w:b/>
          <w:sz w:val="28"/>
          <w:szCs w:val="26"/>
        </w:rPr>
      </w:pPr>
      <w:bookmarkStart w:id="28" w:name="Binding"/>
      <w:r w:rsidRPr="008304A3">
        <w:rPr>
          <w:rFonts w:ascii="Calibri" w:eastAsia="Calibri" w:hAnsi="Calibri" w:cs="Times New Roman"/>
          <w:b/>
          <w:sz w:val="28"/>
          <w:szCs w:val="26"/>
        </w:rPr>
        <w:t>6.</w:t>
      </w:r>
      <w:r w:rsidRPr="008304A3">
        <w:rPr>
          <w:rFonts w:ascii="Calibri" w:eastAsia="Calibri" w:hAnsi="Calibri" w:cs="Times New Roman"/>
          <w:b/>
          <w:sz w:val="28"/>
          <w:szCs w:val="26"/>
        </w:rPr>
        <w:tab/>
        <w:t>Binding</w:t>
      </w:r>
    </w:p>
    <w:bookmarkEnd w:id="28"/>
    <w:p w14:paraId="0E9F0C0C"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p>
    <w:p w14:paraId="069DF04B"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r w:rsidRPr="00913131">
        <w:rPr>
          <w:rFonts w:ascii="Calibri" w:eastAsia="Calibri" w:hAnsi="Calibri" w:cs="Times New Roman"/>
          <w:sz w:val="26"/>
          <w:szCs w:val="26"/>
        </w:rPr>
        <w:t>Documents should be bound on the left to enable them to be opened out flat for use with magnification technology.</w:t>
      </w:r>
    </w:p>
    <w:p w14:paraId="74182F1B"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p>
    <w:p w14:paraId="5ED4120C"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r w:rsidRPr="00913131">
        <w:rPr>
          <w:rFonts w:ascii="Calibri" w:eastAsia="Calibri" w:hAnsi="Calibri" w:cs="Times New Roman"/>
          <w:sz w:val="26"/>
          <w:szCs w:val="26"/>
        </w:rPr>
        <w:t>Staples work well for shorter documents.  Wire binding allows a larger document to be bound and still be opened out flat.</w:t>
      </w:r>
    </w:p>
    <w:p w14:paraId="08C53E4A"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p>
    <w:p w14:paraId="11F34DE4"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p>
    <w:p w14:paraId="3DFFCF5D"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p>
    <w:p w14:paraId="19C2EAB8" w14:textId="77777777" w:rsidR="003C726E" w:rsidRPr="008304A3" w:rsidRDefault="003C726E" w:rsidP="003C726E">
      <w:pPr>
        <w:tabs>
          <w:tab w:val="left" w:pos="3119"/>
        </w:tabs>
        <w:spacing w:after="0" w:line="240" w:lineRule="auto"/>
        <w:ind w:hanging="567"/>
        <w:rPr>
          <w:rFonts w:ascii="Calibri" w:eastAsia="Calibri" w:hAnsi="Calibri" w:cs="Times New Roman"/>
          <w:b/>
          <w:sz w:val="28"/>
          <w:szCs w:val="26"/>
        </w:rPr>
      </w:pPr>
      <w:bookmarkStart w:id="29" w:name="alternativeformats"/>
      <w:r w:rsidRPr="008304A3">
        <w:rPr>
          <w:rFonts w:ascii="Calibri" w:eastAsia="Calibri" w:hAnsi="Calibri" w:cs="Times New Roman"/>
          <w:b/>
          <w:sz w:val="28"/>
          <w:szCs w:val="26"/>
        </w:rPr>
        <w:t>7.</w:t>
      </w:r>
      <w:r w:rsidRPr="008304A3">
        <w:rPr>
          <w:rFonts w:ascii="Calibri" w:eastAsia="Calibri" w:hAnsi="Calibri" w:cs="Times New Roman"/>
          <w:b/>
          <w:sz w:val="28"/>
          <w:szCs w:val="26"/>
        </w:rPr>
        <w:tab/>
        <w:t>Alternative Formats Message</w:t>
      </w:r>
    </w:p>
    <w:bookmarkEnd w:id="29"/>
    <w:p w14:paraId="65B356B4"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p>
    <w:p w14:paraId="2C122AA2"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r w:rsidRPr="00913131">
        <w:rPr>
          <w:rFonts w:ascii="Calibri" w:eastAsia="Calibri" w:hAnsi="Calibri" w:cs="Times New Roman"/>
          <w:sz w:val="26"/>
          <w:szCs w:val="26"/>
        </w:rPr>
        <w:t>All Council publications should contain the following alternative formats statement:</w:t>
      </w:r>
    </w:p>
    <w:p w14:paraId="4FFA4A43" w14:textId="77777777" w:rsidR="003C726E" w:rsidRPr="00913131" w:rsidRDefault="003C726E" w:rsidP="003C726E">
      <w:pPr>
        <w:tabs>
          <w:tab w:val="left" w:pos="3119"/>
        </w:tabs>
        <w:spacing w:after="0" w:line="240" w:lineRule="auto"/>
        <w:rPr>
          <w:rFonts w:ascii="Calibri" w:eastAsia="Calibri" w:hAnsi="Calibri" w:cs="Times New Roman"/>
          <w:sz w:val="26"/>
          <w:szCs w:val="26"/>
        </w:rPr>
      </w:pPr>
    </w:p>
    <w:p w14:paraId="4FFFDC22" w14:textId="77777777" w:rsidR="003C726E" w:rsidRPr="00913131" w:rsidRDefault="003C726E" w:rsidP="003C726E">
      <w:pPr>
        <w:tabs>
          <w:tab w:val="left" w:pos="3119"/>
        </w:tabs>
        <w:spacing w:after="0" w:line="240" w:lineRule="auto"/>
        <w:ind w:left="284" w:right="804"/>
        <w:rPr>
          <w:rFonts w:ascii="Calibri" w:eastAsia="Calibri" w:hAnsi="Calibri" w:cs="Times New Roman"/>
          <w:b/>
          <w:sz w:val="26"/>
          <w:szCs w:val="26"/>
        </w:rPr>
      </w:pPr>
      <w:commentRangeStart w:id="30"/>
      <w:r w:rsidRPr="00913131">
        <w:rPr>
          <w:rFonts w:ascii="Calibri" w:eastAsia="Calibri" w:hAnsi="Calibri" w:cs="Times New Roman"/>
          <w:b/>
          <w:sz w:val="26"/>
          <w:szCs w:val="26"/>
        </w:rPr>
        <w:t>This document is available upon request in a number of formats including large print, Braille, PDF, audio formats and minority languages.</w:t>
      </w:r>
    </w:p>
    <w:p w14:paraId="25ACDE7E" w14:textId="77777777" w:rsidR="003C726E" w:rsidRPr="00913131" w:rsidRDefault="003C726E" w:rsidP="003C726E">
      <w:pPr>
        <w:tabs>
          <w:tab w:val="left" w:pos="3119"/>
        </w:tabs>
        <w:spacing w:after="0" w:line="240" w:lineRule="auto"/>
        <w:ind w:left="284" w:right="804"/>
        <w:rPr>
          <w:rFonts w:ascii="Calibri" w:eastAsia="Calibri" w:hAnsi="Calibri" w:cs="Times New Roman"/>
          <w:b/>
          <w:sz w:val="26"/>
          <w:szCs w:val="26"/>
        </w:rPr>
      </w:pPr>
    </w:p>
    <w:p w14:paraId="73E04EF4" w14:textId="77777777" w:rsidR="003C726E" w:rsidRPr="00913131" w:rsidRDefault="003C726E" w:rsidP="003C726E">
      <w:pPr>
        <w:ind w:left="284" w:right="804"/>
        <w:rPr>
          <w:rFonts w:ascii="Calibri" w:eastAsia="Calibri" w:hAnsi="Calibri" w:cs="Times New Roman"/>
          <w:b/>
          <w:sz w:val="26"/>
          <w:szCs w:val="26"/>
        </w:rPr>
      </w:pPr>
      <w:r w:rsidRPr="00913131">
        <w:rPr>
          <w:rFonts w:ascii="Calibri" w:eastAsia="Calibri" w:hAnsi="Calibri" w:cs="Times New Roman"/>
          <w:b/>
          <w:sz w:val="26"/>
          <w:szCs w:val="26"/>
        </w:rPr>
        <w:t>For further information on alternative formats please contact the Policy Unit by:</w:t>
      </w:r>
    </w:p>
    <w:p w14:paraId="7F41D5E8" w14:textId="77777777" w:rsidR="003C726E" w:rsidRPr="00913131" w:rsidRDefault="003C726E" w:rsidP="003C726E">
      <w:pPr>
        <w:ind w:left="284" w:right="804"/>
        <w:rPr>
          <w:rFonts w:ascii="Calibri" w:eastAsia="Calibri" w:hAnsi="Calibri" w:cs="Times New Roman"/>
          <w:b/>
          <w:sz w:val="26"/>
          <w:szCs w:val="26"/>
        </w:rPr>
      </w:pPr>
      <w:r w:rsidRPr="00913131">
        <w:rPr>
          <w:rFonts w:ascii="Calibri" w:eastAsia="Calibri" w:hAnsi="Calibri" w:cs="Times New Roman"/>
          <w:b/>
          <w:sz w:val="26"/>
          <w:szCs w:val="26"/>
        </w:rPr>
        <w:t>Telephone:</w:t>
      </w:r>
      <w:r w:rsidRPr="00913131">
        <w:rPr>
          <w:rFonts w:ascii="Calibri" w:eastAsia="Calibri" w:hAnsi="Calibri" w:cs="Times New Roman"/>
          <w:b/>
          <w:sz w:val="26"/>
          <w:szCs w:val="26"/>
        </w:rPr>
        <w:tab/>
      </w:r>
      <w:r w:rsidRPr="00913131">
        <w:rPr>
          <w:rFonts w:ascii="Calibri" w:eastAsia="Calibri" w:hAnsi="Calibri" w:cs="Times New Roman"/>
          <w:b/>
          <w:sz w:val="26"/>
          <w:szCs w:val="26"/>
        </w:rPr>
        <w:tab/>
        <w:t>028 71 253253 (Ext 6705)</w:t>
      </w:r>
    </w:p>
    <w:p w14:paraId="1BB81B72" w14:textId="5E926615" w:rsidR="003C726E" w:rsidRDefault="003C726E" w:rsidP="003C726E">
      <w:pPr>
        <w:ind w:left="284" w:right="804"/>
        <w:rPr>
          <w:rFonts w:ascii="Calibri" w:eastAsia="Calibri" w:hAnsi="Calibri" w:cs="Times New Roman"/>
          <w:b/>
          <w:sz w:val="26"/>
          <w:szCs w:val="26"/>
        </w:rPr>
      </w:pPr>
      <w:r w:rsidRPr="00913131">
        <w:rPr>
          <w:rFonts w:ascii="Calibri" w:eastAsia="Calibri" w:hAnsi="Calibri" w:cs="Times New Roman"/>
          <w:b/>
          <w:sz w:val="26"/>
          <w:szCs w:val="26"/>
        </w:rPr>
        <w:t>Email:</w:t>
      </w:r>
      <w:r w:rsidRPr="00913131">
        <w:rPr>
          <w:rFonts w:ascii="Calibri" w:eastAsia="Calibri" w:hAnsi="Calibri" w:cs="Times New Roman"/>
          <w:b/>
          <w:sz w:val="26"/>
          <w:szCs w:val="26"/>
        </w:rPr>
        <w:tab/>
      </w:r>
      <w:r w:rsidRPr="00913131">
        <w:rPr>
          <w:rFonts w:ascii="Calibri" w:eastAsia="Calibri" w:hAnsi="Calibri" w:cs="Times New Roman"/>
          <w:b/>
          <w:sz w:val="26"/>
          <w:szCs w:val="26"/>
        </w:rPr>
        <w:tab/>
      </w:r>
      <w:r w:rsidRPr="00913131">
        <w:rPr>
          <w:rFonts w:ascii="Calibri" w:eastAsia="Calibri" w:hAnsi="Calibri" w:cs="Times New Roman"/>
          <w:b/>
          <w:sz w:val="26"/>
          <w:szCs w:val="26"/>
        </w:rPr>
        <w:tab/>
      </w:r>
      <w:hyperlink r:id="rId21" w:history="1">
        <w:r w:rsidR="008304A3" w:rsidRPr="00A76C20">
          <w:rPr>
            <w:rStyle w:val="Hyperlink"/>
            <w:rFonts w:ascii="Calibri" w:eastAsia="Calibri" w:hAnsi="Calibri" w:cs="Times New Roman"/>
            <w:b/>
            <w:sz w:val="26"/>
            <w:szCs w:val="26"/>
          </w:rPr>
          <w:t>equality@derrystrabane.com</w:t>
        </w:r>
      </w:hyperlink>
      <w:commentRangeEnd w:id="30"/>
      <w:r w:rsidR="00FF2A38">
        <w:rPr>
          <w:rStyle w:val="CommentReference"/>
        </w:rPr>
        <w:commentReference w:id="30"/>
      </w:r>
    </w:p>
    <w:p w14:paraId="7180FE16" w14:textId="029C37FE" w:rsidR="008304A3" w:rsidRDefault="008304A3" w:rsidP="008304A3">
      <w:pPr>
        <w:ind w:left="2552" w:right="804" w:hanging="2268"/>
        <w:rPr>
          <w:rFonts w:ascii="Calibri" w:eastAsia="Calibri" w:hAnsi="Calibri" w:cs="Times New Roman"/>
          <w:b/>
          <w:bCs/>
          <w:iCs/>
          <w:sz w:val="26"/>
          <w:szCs w:val="26"/>
        </w:rPr>
      </w:pPr>
      <w:r w:rsidRPr="008304A3">
        <w:rPr>
          <w:rFonts w:ascii="Calibri" w:eastAsia="Calibri" w:hAnsi="Calibri" w:cs="Times New Roman"/>
          <w:b/>
          <w:bCs/>
          <w:iCs/>
          <w:sz w:val="26"/>
          <w:szCs w:val="26"/>
        </w:rPr>
        <w:t xml:space="preserve">Video Relay Service:  Go to Council website </w:t>
      </w:r>
      <w:hyperlink r:id="rId24" w:history="1">
        <w:r w:rsidRPr="008304A3">
          <w:rPr>
            <w:rStyle w:val="Hyperlink"/>
            <w:rFonts w:ascii="Calibri" w:eastAsia="Calibri" w:hAnsi="Calibri" w:cs="Times New Roman"/>
            <w:b/>
            <w:bCs/>
            <w:iCs/>
            <w:sz w:val="26"/>
            <w:szCs w:val="26"/>
          </w:rPr>
          <w:t>https://www.derrystrabane.com/</w:t>
        </w:r>
      </w:hyperlink>
      <w:r w:rsidRPr="008304A3">
        <w:rPr>
          <w:rFonts w:ascii="Calibri" w:eastAsia="Calibri" w:hAnsi="Calibri" w:cs="Times New Roman"/>
          <w:b/>
          <w:bCs/>
          <w:iCs/>
          <w:sz w:val="26"/>
          <w:szCs w:val="26"/>
        </w:rPr>
        <w:t xml:space="preserve"> and </w:t>
      </w:r>
      <w:r>
        <w:rPr>
          <w:rFonts w:ascii="Calibri" w:eastAsia="Calibri" w:hAnsi="Calibri" w:cs="Times New Roman"/>
          <w:b/>
          <w:bCs/>
          <w:iCs/>
          <w:sz w:val="26"/>
          <w:szCs w:val="26"/>
        </w:rPr>
        <w:t>press following  icon</w:t>
      </w:r>
      <w:r w:rsidRPr="008304A3">
        <w:rPr>
          <w:rFonts w:ascii="Calibri" w:eastAsia="Calibri" w:hAnsi="Calibri" w:cs="Times New Roman"/>
          <w:b/>
          <w:bCs/>
          <w:iCs/>
          <w:sz w:val="26"/>
          <w:szCs w:val="26"/>
        </w:rPr>
        <w:t xml:space="preserve">         </w:t>
      </w:r>
    </w:p>
    <w:p w14:paraId="36A3CED4" w14:textId="26C3505F" w:rsidR="008304A3" w:rsidRPr="008304A3" w:rsidRDefault="008304A3" w:rsidP="008304A3">
      <w:pPr>
        <w:ind w:left="2552" w:right="804" w:hanging="142"/>
        <w:rPr>
          <w:rFonts w:ascii="Calibri" w:eastAsia="Calibri" w:hAnsi="Calibri" w:cs="Times New Roman"/>
          <w:b/>
          <w:bCs/>
          <w:iCs/>
          <w:sz w:val="26"/>
          <w:szCs w:val="26"/>
        </w:rPr>
      </w:pPr>
      <w:r w:rsidRPr="008304A3">
        <w:rPr>
          <w:rFonts w:ascii="Calibri" w:eastAsia="Calibri" w:hAnsi="Calibri" w:cs="Times New Roman"/>
          <w:b/>
          <w:bCs/>
          <w:iCs/>
          <w:sz w:val="26"/>
          <w:szCs w:val="26"/>
        </w:rPr>
        <w:t xml:space="preserve">  </w:t>
      </w:r>
      <w:r w:rsidRPr="008304A3">
        <w:rPr>
          <w:rFonts w:ascii="Calibri" w:eastAsia="Calibri" w:hAnsi="Calibri" w:cs="Times New Roman"/>
          <w:b/>
          <w:bCs/>
          <w:iCs/>
          <w:noProof/>
          <w:sz w:val="26"/>
          <w:szCs w:val="26"/>
          <w:lang w:eastAsia="en-GB"/>
        </w:rPr>
        <w:drawing>
          <wp:inline distT="0" distB="0" distL="0" distR="0" wp14:anchorId="454268DE" wp14:editId="1FBDDBED">
            <wp:extent cx="658495" cy="591185"/>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58495" cy="591185"/>
                    </a:xfrm>
                    <a:prstGeom prst="rect">
                      <a:avLst/>
                    </a:prstGeom>
                    <a:noFill/>
                  </pic:spPr>
                </pic:pic>
              </a:graphicData>
            </a:graphic>
          </wp:inline>
        </w:drawing>
      </w:r>
      <w:r w:rsidRPr="008304A3">
        <w:rPr>
          <w:rFonts w:ascii="Calibri" w:eastAsia="Calibri" w:hAnsi="Calibri" w:cs="Times New Roman"/>
          <w:b/>
          <w:bCs/>
          <w:iCs/>
          <w:sz w:val="26"/>
          <w:szCs w:val="26"/>
        </w:rPr>
        <w:t>.</w:t>
      </w:r>
    </w:p>
    <w:p w14:paraId="397E4350" w14:textId="77777777" w:rsidR="008304A3" w:rsidRPr="00913131" w:rsidRDefault="008304A3" w:rsidP="003C726E">
      <w:pPr>
        <w:ind w:left="284" w:right="804"/>
        <w:rPr>
          <w:rFonts w:ascii="Calibri" w:eastAsia="Calibri" w:hAnsi="Calibri" w:cs="Times New Roman"/>
          <w:b/>
          <w:sz w:val="26"/>
          <w:szCs w:val="26"/>
        </w:rPr>
      </w:pPr>
    </w:p>
    <w:p w14:paraId="0101A921" w14:textId="422154A6" w:rsidR="003C726E" w:rsidRDefault="003C726E" w:rsidP="003C726E">
      <w:pPr>
        <w:rPr>
          <w:rFonts w:ascii="Calibri" w:eastAsia="Calibri" w:hAnsi="Calibri" w:cs="Times New Roman"/>
          <w:sz w:val="26"/>
          <w:szCs w:val="26"/>
        </w:rPr>
      </w:pPr>
    </w:p>
    <w:p w14:paraId="13B92F63" w14:textId="42783B8E" w:rsidR="009459DA" w:rsidRDefault="009459DA" w:rsidP="003C726E">
      <w:pPr>
        <w:rPr>
          <w:rFonts w:ascii="Calibri" w:eastAsia="Calibri" w:hAnsi="Calibri" w:cs="Times New Roman"/>
          <w:sz w:val="26"/>
          <w:szCs w:val="26"/>
        </w:rPr>
      </w:pPr>
    </w:p>
    <w:p w14:paraId="58ECFC2F" w14:textId="77777777" w:rsidR="008304A3" w:rsidRDefault="008304A3" w:rsidP="0077516C">
      <w:pPr>
        <w:rPr>
          <w:rFonts w:cs="Arial"/>
          <w:color w:val="2E74B5" w:themeColor="accent1" w:themeShade="BF"/>
          <w:sz w:val="32"/>
          <w:szCs w:val="32"/>
        </w:rPr>
      </w:pPr>
      <w:bookmarkStart w:id="31" w:name="supplementaryb"/>
    </w:p>
    <w:p w14:paraId="37C1F9C1" w14:textId="3C95C680" w:rsidR="00913131" w:rsidRDefault="00FF2A38" w:rsidP="0077516C">
      <w:pPr>
        <w:rPr>
          <w:rFonts w:cs="Arial"/>
          <w:color w:val="2E74B5" w:themeColor="accent1" w:themeShade="BF"/>
          <w:sz w:val="32"/>
          <w:szCs w:val="32"/>
        </w:rPr>
      </w:pPr>
      <w:r>
        <w:rPr>
          <w:rFonts w:cs="Arial"/>
          <w:color w:val="2E74B5" w:themeColor="accent1" w:themeShade="BF"/>
          <w:sz w:val="32"/>
          <w:szCs w:val="32"/>
        </w:rPr>
        <w:lastRenderedPageBreak/>
        <w:t>Appendix 2 -</w:t>
      </w:r>
      <w:r w:rsidR="00913131">
        <w:rPr>
          <w:rFonts w:cs="Arial"/>
          <w:color w:val="2E74B5" w:themeColor="accent1" w:themeShade="BF"/>
          <w:sz w:val="32"/>
          <w:szCs w:val="32"/>
        </w:rPr>
        <w:t>Guide B</w:t>
      </w:r>
    </w:p>
    <w:bookmarkEnd w:id="31"/>
    <w:p w14:paraId="279745BF" w14:textId="77777777" w:rsidR="00913131" w:rsidRDefault="00913131" w:rsidP="00913131">
      <w:r>
        <w:rPr>
          <w:noProof/>
          <w:lang w:eastAsia="en-GB"/>
        </w:rPr>
        <w:drawing>
          <wp:anchor distT="0" distB="0" distL="114300" distR="114300" simplePos="0" relativeHeight="251681792" behindDoc="1" locked="1" layoutInCell="1" allowOverlap="1" wp14:anchorId="3ED1745B" wp14:editId="04698F98">
            <wp:simplePos x="0" y="0"/>
            <wp:positionH relativeFrom="page">
              <wp:align>left</wp:align>
            </wp:positionH>
            <wp:positionV relativeFrom="paragraph">
              <wp:posOffset>-47625</wp:posOffset>
            </wp:positionV>
            <wp:extent cx="7740650" cy="101238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0650" cy="10123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5B6D27" w14:textId="77777777" w:rsidR="00913131" w:rsidRDefault="00913131" w:rsidP="00913131">
      <w:pPr>
        <w:rPr>
          <w:b/>
          <w:bCs/>
          <w:iCs/>
        </w:rPr>
      </w:pPr>
    </w:p>
    <w:p w14:paraId="5B7756EB" w14:textId="77777777" w:rsidR="00913131" w:rsidRDefault="00913131" w:rsidP="00913131">
      <w:pPr>
        <w:rPr>
          <w:b/>
          <w:bCs/>
          <w:iCs/>
        </w:rPr>
      </w:pPr>
    </w:p>
    <w:p w14:paraId="0C4E68FD" w14:textId="77777777" w:rsidR="00913131" w:rsidRDefault="00913131" w:rsidP="00913131">
      <w:pPr>
        <w:rPr>
          <w:b/>
          <w:bCs/>
          <w:iCs/>
        </w:rPr>
      </w:pPr>
    </w:p>
    <w:p w14:paraId="371E6FCD" w14:textId="77777777" w:rsidR="00913131" w:rsidRDefault="00913131" w:rsidP="00913131">
      <w:pPr>
        <w:rPr>
          <w:b/>
          <w:bCs/>
          <w:iCs/>
        </w:rPr>
      </w:pPr>
    </w:p>
    <w:p w14:paraId="25B3E6AA" w14:textId="77777777" w:rsidR="00913131" w:rsidRDefault="00913131" w:rsidP="00913131">
      <w:pPr>
        <w:rPr>
          <w:b/>
          <w:bCs/>
          <w:iCs/>
        </w:rPr>
      </w:pPr>
    </w:p>
    <w:p w14:paraId="01A4BD69" w14:textId="77777777" w:rsidR="00913131" w:rsidRDefault="00913131" w:rsidP="00913131">
      <w:pPr>
        <w:rPr>
          <w:b/>
          <w:bCs/>
          <w:iCs/>
        </w:rPr>
      </w:pPr>
    </w:p>
    <w:p w14:paraId="28031AB8" w14:textId="77777777" w:rsidR="00913131" w:rsidRDefault="00913131" w:rsidP="00913131">
      <w:pPr>
        <w:rPr>
          <w:b/>
          <w:bCs/>
          <w:iCs/>
        </w:rPr>
      </w:pPr>
    </w:p>
    <w:p w14:paraId="1A24D9D1" w14:textId="77777777" w:rsidR="00913131" w:rsidRDefault="00913131" w:rsidP="00913131">
      <w:pPr>
        <w:rPr>
          <w:b/>
          <w:bCs/>
          <w:iCs/>
        </w:rPr>
      </w:pPr>
    </w:p>
    <w:p w14:paraId="12C4E528" w14:textId="77777777" w:rsidR="00913131" w:rsidRDefault="00913131" w:rsidP="00913131">
      <w:pPr>
        <w:rPr>
          <w:b/>
          <w:bCs/>
          <w:iCs/>
        </w:rPr>
      </w:pPr>
    </w:p>
    <w:p w14:paraId="2697F089" w14:textId="77777777" w:rsidR="00913131" w:rsidRDefault="00913131" w:rsidP="00913131">
      <w:pPr>
        <w:rPr>
          <w:b/>
          <w:bCs/>
          <w:iCs/>
        </w:rPr>
      </w:pPr>
      <w:r>
        <w:rPr>
          <w:noProof/>
          <w:lang w:eastAsia="en-GB"/>
        </w:rPr>
        <mc:AlternateContent>
          <mc:Choice Requires="wps">
            <w:drawing>
              <wp:anchor distT="0" distB="0" distL="114300" distR="114300" simplePos="0" relativeHeight="251682816" behindDoc="0" locked="0" layoutInCell="1" allowOverlap="1" wp14:anchorId="60B66719" wp14:editId="509E22B7">
                <wp:simplePos x="0" y="0"/>
                <wp:positionH relativeFrom="column">
                  <wp:posOffset>1484985</wp:posOffset>
                </wp:positionH>
                <wp:positionV relativeFrom="paragraph">
                  <wp:posOffset>4013</wp:posOffset>
                </wp:positionV>
                <wp:extent cx="5020665" cy="20193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5020665" cy="2019300"/>
                        </a:xfrm>
                        <a:prstGeom prst="rect">
                          <a:avLst/>
                        </a:prstGeom>
                        <a:solidFill>
                          <a:schemeClr val="lt1"/>
                        </a:solidFill>
                        <a:ln w="6350">
                          <a:noFill/>
                        </a:ln>
                      </wps:spPr>
                      <wps:txbx>
                        <w:txbxContent>
                          <w:p w14:paraId="0A80C200" w14:textId="77777777" w:rsidR="00206DAD" w:rsidRDefault="00206DAD" w:rsidP="00913131">
                            <w:pPr>
                              <w:rPr>
                                <w:b/>
                                <w:sz w:val="48"/>
                              </w:rPr>
                            </w:pPr>
                            <w:r w:rsidRPr="00B0580B">
                              <w:rPr>
                                <w:b/>
                                <w:sz w:val="48"/>
                              </w:rPr>
                              <w:t>Code of Practice on Producing Information</w:t>
                            </w:r>
                            <w:r>
                              <w:rPr>
                                <w:b/>
                                <w:sz w:val="48"/>
                              </w:rPr>
                              <w:t xml:space="preserve"> </w:t>
                            </w:r>
                            <w:r w:rsidRPr="00B0580B">
                              <w:rPr>
                                <w:b/>
                                <w:sz w:val="28"/>
                              </w:rPr>
                              <w:t>(Revised September 2022)</w:t>
                            </w:r>
                          </w:p>
                          <w:p w14:paraId="089F3FD6" w14:textId="77777777" w:rsidR="00206DAD" w:rsidRDefault="00206DAD" w:rsidP="00913131">
                            <w:pPr>
                              <w:rPr>
                                <w:b/>
                                <w:sz w:val="32"/>
                              </w:rPr>
                            </w:pPr>
                          </w:p>
                          <w:p w14:paraId="6060B34E" w14:textId="00B68255" w:rsidR="00206DAD" w:rsidRPr="00B0580B" w:rsidRDefault="00206DAD" w:rsidP="00913131">
                            <w:pPr>
                              <w:ind w:left="2127" w:hanging="2127"/>
                              <w:rPr>
                                <w:b/>
                                <w:sz w:val="32"/>
                              </w:rPr>
                            </w:pPr>
                            <w:r>
                              <w:rPr>
                                <w:b/>
                                <w:sz w:val="32"/>
                              </w:rPr>
                              <w:t>Guide B - Accessible and Inclusive Language and Imagery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 w14:anchorId="60B66719" id="Text Box 5" o:spid="_x0000_s1029" type="#_x0000_t202" style="position:absolute;margin-left:116.95pt;margin-top:.3pt;width:395.35pt;height:15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" fillcolor="white [3201]" stroked="f" strokeweight=".5pt">
                <v:textbox>
                  <w:txbxContent>
                    <w:p w14:paraId="0A80C200" w14:textId="77777777" w:rsidR="00206DAD" w:rsidRDefault="00206DAD" w:rsidP="00913131">
                      <w:pPr>
                        <w:rPr>
                          <w:b/>
                          <w:sz w:val="48"/>
                        </w:rPr>
                      </w:pPr>
                      <w:r w:rsidRPr="00B0580B">
                        <w:rPr>
                          <w:b/>
                          <w:sz w:val="48"/>
                        </w:rPr>
                        <w:t>Code of Practice on Producing Information</w:t>
                      </w:r>
                      <w:r>
                        <w:rPr>
                          <w:b/>
                          <w:sz w:val="48"/>
                        </w:rPr>
                        <w:t xml:space="preserve"> </w:t>
                      </w:r>
                      <w:r w:rsidRPr="00B0580B">
                        <w:rPr>
                          <w:b/>
                          <w:sz w:val="28"/>
                        </w:rPr>
                        <w:t>(Revised September 2022)</w:t>
                      </w:r>
                    </w:p>
                    <w:p w14:paraId="089F3FD6" w14:textId="77777777" w:rsidR="00206DAD" w:rsidRDefault="00206DAD" w:rsidP="00913131">
                      <w:pPr>
                        <w:rPr>
                          <w:b/>
                          <w:sz w:val="32"/>
                        </w:rPr>
                      </w:pPr>
                    </w:p>
                    <w:p w14:paraId="6060B34E" w14:textId="00B68255" w:rsidR="00206DAD" w:rsidRPr="00B0580B" w:rsidRDefault="00206DAD" w:rsidP="00913131">
                      <w:pPr>
                        <w:ind w:left="2127" w:hanging="2127"/>
                        <w:rPr>
                          <w:b/>
                          <w:sz w:val="32"/>
                        </w:rPr>
                      </w:pPr>
                      <w:r>
                        <w:rPr>
                          <w:b/>
                          <w:sz w:val="32"/>
                        </w:rPr>
                        <w:t>Guide B - Accessible and Inclusive Language and Imagery</w:t>
                      </w:r>
                    </w:p>
                  </w:txbxContent>
                </v:textbox>
              </v:shape>
            </w:pict>
          </mc:Fallback>
        </mc:AlternateContent>
      </w:r>
    </w:p>
    <w:p w14:paraId="2DF36E0E" w14:textId="77777777" w:rsidR="00913131" w:rsidRDefault="00913131" w:rsidP="00913131">
      <w:pPr>
        <w:rPr>
          <w:b/>
          <w:bCs/>
          <w:iCs/>
        </w:rPr>
      </w:pPr>
    </w:p>
    <w:p w14:paraId="6ED1ECB5" w14:textId="77777777" w:rsidR="00913131" w:rsidRDefault="00913131" w:rsidP="00913131">
      <w:pPr>
        <w:rPr>
          <w:b/>
          <w:bCs/>
          <w:iCs/>
        </w:rPr>
      </w:pPr>
    </w:p>
    <w:p w14:paraId="0672C73E" w14:textId="77777777" w:rsidR="00913131" w:rsidRDefault="00913131" w:rsidP="00913131">
      <w:pPr>
        <w:rPr>
          <w:b/>
          <w:bCs/>
          <w:iCs/>
        </w:rPr>
      </w:pPr>
    </w:p>
    <w:p w14:paraId="7C524B8B" w14:textId="77777777" w:rsidR="00913131" w:rsidRDefault="00913131" w:rsidP="00913131">
      <w:pPr>
        <w:rPr>
          <w:b/>
          <w:bCs/>
          <w:iCs/>
        </w:rPr>
      </w:pPr>
    </w:p>
    <w:p w14:paraId="7C291245" w14:textId="77777777" w:rsidR="00913131" w:rsidRDefault="00913131" w:rsidP="00913131">
      <w:pPr>
        <w:rPr>
          <w:b/>
          <w:bCs/>
          <w:iCs/>
        </w:rPr>
      </w:pPr>
    </w:p>
    <w:p w14:paraId="4EAEEE28" w14:textId="77777777" w:rsidR="00913131" w:rsidRDefault="00913131" w:rsidP="00913131">
      <w:pPr>
        <w:rPr>
          <w:b/>
          <w:bCs/>
          <w:iCs/>
        </w:rPr>
      </w:pPr>
    </w:p>
    <w:p w14:paraId="27F34F92" w14:textId="77777777" w:rsidR="00913131" w:rsidRDefault="00913131" w:rsidP="00913131">
      <w:pPr>
        <w:rPr>
          <w:b/>
          <w:bCs/>
          <w:iCs/>
        </w:rPr>
      </w:pPr>
    </w:p>
    <w:p w14:paraId="3C40621D" w14:textId="77777777" w:rsidR="00913131" w:rsidRDefault="00913131" w:rsidP="00913131">
      <w:pPr>
        <w:rPr>
          <w:b/>
          <w:bCs/>
          <w:iCs/>
        </w:rPr>
      </w:pPr>
    </w:p>
    <w:p w14:paraId="0D00D6B8" w14:textId="77777777" w:rsidR="00913131" w:rsidRDefault="00913131" w:rsidP="00913131">
      <w:pPr>
        <w:rPr>
          <w:b/>
          <w:bCs/>
          <w:iCs/>
        </w:rPr>
      </w:pPr>
    </w:p>
    <w:p w14:paraId="7439FEB2" w14:textId="77777777" w:rsidR="00913131" w:rsidRDefault="00913131" w:rsidP="00913131">
      <w:pPr>
        <w:rPr>
          <w:b/>
          <w:bCs/>
          <w:iCs/>
        </w:rPr>
      </w:pPr>
    </w:p>
    <w:p w14:paraId="6FECF928" w14:textId="77777777" w:rsidR="00913131" w:rsidRDefault="00913131" w:rsidP="00913131">
      <w:pPr>
        <w:rPr>
          <w:b/>
          <w:bCs/>
          <w:iCs/>
        </w:rPr>
      </w:pPr>
    </w:p>
    <w:p w14:paraId="711F7587" w14:textId="77777777" w:rsidR="00913131" w:rsidRDefault="00913131" w:rsidP="00913131">
      <w:pPr>
        <w:rPr>
          <w:b/>
          <w:bCs/>
          <w:iCs/>
        </w:rPr>
      </w:pPr>
    </w:p>
    <w:p w14:paraId="5EECC1F0" w14:textId="77777777" w:rsidR="00913131" w:rsidRDefault="00913131" w:rsidP="00913131">
      <w:pPr>
        <w:rPr>
          <w:b/>
          <w:bCs/>
          <w:iCs/>
        </w:rPr>
      </w:pPr>
    </w:p>
    <w:p w14:paraId="3BD904CE" w14:textId="77777777" w:rsidR="00913131" w:rsidRDefault="00913131" w:rsidP="00913131">
      <w:pPr>
        <w:rPr>
          <w:b/>
          <w:bCs/>
          <w:iCs/>
        </w:rPr>
      </w:pPr>
    </w:p>
    <w:p w14:paraId="0F9A2CE7" w14:textId="77777777" w:rsidR="00913131" w:rsidRDefault="00913131" w:rsidP="00913131">
      <w:pPr>
        <w:rPr>
          <w:b/>
          <w:bCs/>
          <w:iCs/>
        </w:rPr>
      </w:pPr>
    </w:p>
    <w:p w14:paraId="28B95A22" w14:textId="77777777" w:rsidR="00913131" w:rsidRDefault="00913131" w:rsidP="00913131">
      <w:pPr>
        <w:rPr>
          <w:b/>
          <w:bCs/>
          <w:iCs/>
        </w:rPr>
      </w:pPr>
    </w:p>
    <w:p w14:paraId="69C39760" w14:textId="77777777" w:rsidR="00913131" w:rsidRDefault="00913131" w:rsidP="00913131">
      <w:pPr>
        <w:rPr>
          <w:b/>
          <w:bCs/>
          <w:iCs/>
        </w:rPr>
      </w:pPr>
    </w:p>
    <w:p w14:paraId="0F933397" w14:textId="77777777" w:rsidR="00913131" w:rsidRDefault="00913131" w:rsidP="00913131">
      <w:pPr>
        <w:rPr>
          <w:b/>
          <w:bCs/>
          <w:iCs/>
        </w:rPr>
      </w:pPr>
    </w:p>
    <w:p w14:paraId="1D2EE90C" w14:textId="77777777" w:rsidR="00913131" w:rsidRPr="00532756" w:rsidRDefault="00913131" w:rsidP="00913131">
      <w:pPr>
        <w:rPr>
          <w:b/>
          <w:bCs/>
          <w:iCs/>
          <w:sz w:val="32"/>
        </w:rPr>
      </w:pPr>
      <w:r w:rsidRPr="00532756">
        <w:rPr>
          <w:b/>
          <w:bCs/>
          <w:iCs/>
          <w:sz w:val="32"/>
        </w:rPr>
        <w:lastRenderedPageBreak/>
        <w:t xml:space="preserve">Contents </w:t>
      </w:r>
      <w:r w:rsidRPr="00532756">
        <w:rPr>
          <w:b/>
          <w:bCs/>
          <w:iCs/>
          <w:sz w:val="32"/>
        </w:rPr>
        <w:tab/>
      </w:r>
      <w:r w:rsidRPr="00532756">
        <w:rPr>
          <w:b/>
          <w:bCs/>
          <w:iCs/>
          <w:sz w:val="32"/>
        </w:rPr>
        <w:tab/>
      </w:r>
      <w:r w:rsidRPr="00532756">
        <w:rPr>
          <w:b/>
          <w:bCs/>
          <w:iCs/>
          <w:sz w:val="32"/>
        </w:rPr>
        <w:tab/>
      </w:r>
      <w:r w:rsidRPr="00532756">
        <w:rPr>
          <w:b/>
          <w:bCs/>
          <w:iCs/>
          <w:sz w:val="32"/>
        </w:rPr>
        <w:tab/>
      </w:r>
      <w:r w:rsidRPr="00532756">
        <w:rPr>
          <w:b/>
          <w:bCs/>
          <w:iCs/>
          <w:sz w:val="32"/>
        </w:rPr>
        <w:tab/>
      </w:r>
      <w:r w:rsidRPr="00532756">
        <w:rPr>
          <w:b/>
          <w:bCs/>
          <w:iCs/>
          <w:sz w:val="32"/>
        </w:rPr>
        <w:tab/>
      </w:r>
      <w:r w:rsidRPr="00532756">
        <w:rPr>
          <w:b/>
          <w:bCs/>
          <w:iCs/>
          <w:sz w:val="32"/>
        </w:rPr>
        <w:tab/>
      </w:r>
      <w:r w:rsidRPr="00532756">
        <w:rPr>
          <w:b/>
          <w:bCs/>
          <w:iCs/>
          <w:sz w:val="32"/>
        </w:rPr>
        <w:tab/>
      </w:r>
      <w:r w:rsidRPr="00532756">
        <w:rPr>
          <w:b/>
          <w:bCs/>
          <w:iCs/>
          <w:sz w:val="32"/>
        </w:rPr>
        <w:tab/>
      </w:r>
      <w:r w:rsidRPr="00532756">
        <w:rPr>
          <w:b/>
          <w:bCs/>
          <w:iCs/>
          <w:sz w:val="32"/>
        </w:rPr>
        <w:tab/>
      </w:r>
    </w:p>
    <w:p w14:paraId="2BAF25E3" w14:textId="77777777" w:rsidR="00913131" w:rsidRPr="00532756" w:rsidRDefault="00913131" w:rsidP="00913131">
      <w:pPr>
        <w:rPr>
          <w:b/>
          <w:bCs/>
          <w:iCs/>
          <w:sz w:val="24"/>
        </w:rPr>
      </w:pPr>
    </w:p>
    <w:p w14:paraId="794D359A" w14:textId="77777777" w:rsidR="00913131" w:rsidRPr="00532756" w:rsidRDefault="00913131" w:rsidP="00913131">
      <w:pPr>
        <w:rPr>
          <w:b/>
          <w:bCs/>
          <w:iCs/>
          <w:sz w:val="28"/>
        </w:rPr>
      </w:pPr>
      <w:r w:rsidRPr="00532756">
        <w:rPr>
          <w:b/>
          <w:bCs/>
          <w:iCs/>
          <w:sz w:val="28"/>
        </w:rPr>
        <w:t xml:space="preserve">1.     </w:t>
      </w:r>
      <w:r w:rsidRPr="00532756">
        <w:rPr>
          <w:b/>
          <w:bCs/>
          <w:iCs/>
          <w:sz w:val="28"/>
        </w:rPr>
        <w:tab/>
      </w:r>
      <w:hyperlink w:anchor="plainenglish" w:history="1">
        <w:r w:rsidRPr="008F20BD">
          <w:rPr>
            <w:rStyle w:val="Hyperlink"/>
            <w:b/>
            <w:bCs/>
            <w:iCs/>
            <w:sz w:val="28"/>
          </w:rPr>
          <w:t xml:space="preserve">Plain English </w:t>
        </w:r>
      </w:hyperlink>
      <w:r w:rsidRPr="00532756">
        <w:rPr>
          <w:b/>
          <w:bCs/>
          <w:iCs/>
          <w:sz w:val="28"/>
        </w:rPr>
        <w:t xml:space="preserve"> </w:t>
      </w:r>
      <w:r w:rsidRPr="00532756">
        <w:rPr>
          <w:b/>
          <w:bCs/>
          <w:iCs/>
          <w:sz w:val="28"/>
        </w:rPr>
        <w:tab/>
      </w:r>
      <w:r w:rsidRPr="00532756">
        <w:rPr>
          <w:b/>
          <w:bCs/>
          <w:iCs/>
          <w:sz w:val="28"/>
        </w:rPr>
        <w:tab/>
      </w:r>
      <w:r w:rsidRPr="00532756">
        <w:rPr>
          <w:b/>
          <w:bCs/>
          <w:iCs/>
          <w:sz w:val="28"/>
        </w:rPr>
        <w:tab/>
      </w:r>
      <w:r w:rsidRPr="00532756">
        <w:rPr>
          <w:b/>
          <w:bCs/>
          <w:iCs/>
          <w:sz w:val="28"/>
        </w:rPr>
        <w:tab/>
      </w:r>
      <w:r w:rsidRPr="00532756">
        <w:rPr>
          <w:b/>
          <w:bCs/>
          <w:iCs/>
          <w:sz w:val="28"/>
        </w:rPr>
        <w:tab/>
      </w:r>
      <w:r w:rsidRPr="00532756">
        <w:rPr>
          <w:b/>
          <w:bCs/>
          <w:iCs/>
          <w:sz w:val="28"/>
        </w:rPr>
        <w:tab/>
      </w:r>
      <w:r w:rsidRPr="00532756">
        <w:rPr>
          <w:b/>
          <w:bCs/>
          <w:iCs/>
          <w:sz w:val="28"/>
        </w:rPr>
        <w:tab/>
      </w:r>
      <w:r w:rsidRPr="00532756">
        <w:rPr>
          <w:b/>
          <w:bCs/>
          <w:iCs/>
          <w:sz w:val="28"/>
        </w:rPr>
        <w:tab/>
      </w:r>
      <w:r w:rsidRPr="00532756">
        <w:rPr>
          <w:b/>
          <w:bCs/>
          <w:iCs/>
          <w:sz w:val="28"/>
        </w:rPr>
        <w:tab/>
      </w:r>
      <w:r w:rsidRPr="00532756">
        <w:rPr>
          <w:b/>
          <w:bCs/>
          <w:iCs/>
          <w:sz w:val="28"/>
        </w:rPr>
        <w:tab/>
      </w:r>
    </w:p>
    <w:p w14:paraId="220E415E" w14:textId="77777777" w:rsidR="00913131" w:rsidRPr="00532756" w:rsidRDefault="00913131" w:rsidP="00913131">
      <w:pPr>
        <w:rPr>
          <w:b/>
          <w:bCs/>
          <w:iCs/>
          <w:sz w:val="28"/>
        </w:rPr>
      </w:pPr>
      <w:r w:rsidRPr="00532756">
        <w:rPr>
          <w:b/>
          <w:bCs/>
          <w:iCs/>
          <w:sz w:val="28"/>
        </w:rPr>
        <w:t>2.</w:t>
      </w:r>
      <w:r w:rsidRPr="00532756">
        <w:rPr>
          <w:b/>
          <w:bCs/>
          <w:iCs/>
          <w:sz w:val="28"/>
        </w:rPr>
        <w:tab/>
      </w:r>
      <w:hyperlink w:anchor="inclusivelang" w:history="1">
        <w:r w:rsidRPr="008F20BD">
          <w:rPr>
            <w:rStyle w:val="Hyperlink"/>
            <w:b/>
            <w:bCs/>
            <w:iCs/>
            <w:sz w:val="28"/>
          </w:rPr>
          <w:t>Inclusive Language</w:t>
        </w:r>
      </w:hyperlink>
    </w:p>
    <w:p w14:paraId="17EE86B2" w14:textId="187FB960" w:rsidR="00913131" w:rsidRPr="00532756" w:rsidRDefault="00913131" w:rsidP="00913131">
      <w:pPr>
        <w:ind w:firstLine="426"/>
        <w:rPr>
          <w:b/>
          <w:bCs/>
          <w:iCs/>
          <w:sz w:val="28"/>
        </w:rPr>
      </w:pPr>
      <w:r w:rsidRPr="00532756">
        <w:rPr>
          <w:b/>
          <w:bCs/>
          <w:iCs/>
          <w:sz w:val="28"/>
        </w:rPr>
        <w:t>2.1</w:t>
      </w:r>
      <w:r w:rsidRPr="00532756">
        <w:rPr>
          <w:b/>
          <w:bCs/>
          <w:iCs/>
          <w:sz w:val="28"/>
        </w:rPr>
        <w:tab/>
      </w:r>
      <w:r w:rsidRPr="00532756">
        <w:rPr>
          <w:b/>
          <w:bCs/>
          <w:iCs/>
          <w:sz w:val="28"/>
        </w:rPr>
        <w:tab/>
      </w:r>
      <w:hyperlink w:anchor="age" w:history="1">
        <w:r w:rsidRPr="008D57A8">
          <w:rPr>
            <w:rStyle w:val="Hyperlink"/>
            <w:b/>
            <w:bCs/>
            <w:iCs/>
            <w:sz w:val="28"/>
          </w:rPr>
          <w:t>Age</w:t>
        </w:r>
        <w:r w:rsidRPr="008D57A8">
          <w:rPr>
            <w:rStyle w:val="Hyperlink"/>
            <w:b/>
            <w:bCs/>
            <w:iCs/>
            <w:sz w:val="28"/>
          </w:rPr>
          <w:tab/>
        </w:r>
      </w:hyperlink>
      <w:r w:rsidRPr="00532756">
        <w:rPr>
          <w:b/>
          <w:bCs/>
          <w:iCs/>
          <w:sz w:val="28"/>
        </w:rPr>
        <w:tab/>
      </w:r>
    </w:p>
    <w:p w14:paraId="34B22272" w14:textId="66B68061" w:rsidR="00913131" w:rsidRPr="00532756" w:rsidRDefault="00913131" w:rsidP="00913131">
      <w:pPr>
        <w:ind w:firstLine="426"/>
        <w:rPr>
          <w:b/>
          <w:bCs/>
          <w:iCs/>
          <w:sz w:val="28"/>
        </w:rPr>
      </w:pPr>
      <w:r w:rsidRPr="00532756">
        <w:rPr>
          <w:b/>
          <w:bCs/>
          <w:iCs/>
          <w:sz w:val="28"/>
        </w:rPr>
        <w:t>2.2</w:t>
      </w:r>
      <w:r w:rsidRPr="00532756">
        <w:rPr>
          <w:b/>
          <w:bCs/>
          <w:iCs/>
          <w:sz w:val="28"/>
        </w:rPr>
        <w:tab/>
      </w:r>
      <w:r w:rsidRPr="00532756">
        <w:rPr>
          <w:b/>
          <w:bCs/>
          <w:iCs/>
          <w:sz w:val="28"/>
        </w:rPr>
        <w:tab/>
      </w:r>
      <w:hyperlink w:anchor="disability" w:history="1">
        <w:r w:rsidRPr="001330F4">
          <w:rPr>
            <w:rStyle w:val="Hyperlink"/>
            <w:b/>
            <w:bCs/>
            <w:iCs/>
            <w:sz w:val="28"/>
          </w:rPr>
          <w:t>Disability</w:t>
        </w:r>
      </w:hyperlink>
      <w:r w:rsidRPr="00532756">
        <w:rPr>
          <w:b/>
          <w:bCs/>
          <w:iCs/>
          <w:sz w:val="28"/>
        </w:rPr>
        <w:tab/>
      </w:r>
    </w:p>
    <w:p w14:paraId="30E049B4" w14:textId="4DA946E3" w:rsidR="00913131" w:rsidRPr="00532756" w:rsidRDefault="00913131" w:rsidP="00913131">
      <w:pPr>
        <w:ind w:firstLine="426"/>
        <w:rPr>
          <w:b/>
          <w:bCs/>
          <w:iCs/>
          <w:sz w:val="28"/>
        </w:rPr>
      </w:pPr>
      <w:r w:rsidRPr="00532756">
        <w:rPr>
          <w:b/>
          <w:bCs/>
          <w:iCs/>
          <w:sz w:val="28"/>
        </w:rPr>
        <w:t>2.3</w:t>
      </w:r>
      <w:r w:rsidRPr="00532756">
        <w:rPr>
          <w:b/>
          <w:bCs/>
          <w:iCs/>
          <w:sz w:val="28"/>
        </w:rPr>
        <w:tab/>
      </w:r>
      <w:r w:rsidRPr="00532756">
        <w:rPr>
          <w:b/>
          <w:bCs/>
          <w:iCs/>
          <w:sz w:val="28"/>
        </w:rPr>
        <w:tab/>
      </w:r>
      <w:hyperlink w:anchor="ethnicity" w:history="1">
        <w:r w:rsidRPr="001330F4">
          <w:rPr>
            <w:rStyle w:val="Hyperlink"/>
            <w:b/>
            <w:bCs/>
            <w:iCs/>
            <w:sz w:val="28"/>
          </w:rPr>
          <w:t>Ethnicity</w:t>
        </w:r>
      </w:hyperlink>
      <w:r w:rsidRPr="00532756">
        <w:rPr>
          <w:b/>
          <w:bCs/>
          <w:iCs/>
          <w:sz w:val="28"/>
        </w:rPr>
        <w:tab/>
      </w:r>
    </w:p>
    <w:p w14:paraId="27785383" w14:textId="5694BC77" w:rsidR="00913131" w:rsidRPr="00532756" w:rsidRDefault="00913131" w:rsidP="00913131">
      <w:pPr>
        <w:ind w:firstLine="426"/>
        <w:rPr>
          <w:b/>
          <w:bCs/>
          <w:iCs/>
          <w:sz w:val="28"/>
        </w:rPr>
      </w:pPr>
      <w:r w:rsidRPr="00532756">
        <w:rPr>
          <w:b/>
          <w:bCs/>
          <w:iCs/>
          <w:sz w:val="28"/>
        </w:rPr>
        <w:t>2.4</w:t>
      </w:r>
      <w:r w:rsidRPr="00532756">
        <w:rPr>
          <w:b/>
          <w:bCs/>
          <w:iCs/>
          <w:sz w:val="28"/>
        </w:rPr>
        <w:tab/>
      </w:r>
      <w:r w:rsidRPr="00532756">
        <w:rPr>
          <w:b/>
          <w:bCs/>
          <w:iCs/>
          <w:sz w:val="28"/>
        </w:rPr>
        <w:tab/>
      </w:r>
      <w:hyperlink w:anchor="gender" w:history="1">
        <w:r w:rsidRPr="001330F4">
          <w:rPr>
            <w:rStyle w:val="Hyperlink"/>
            <w:b/>
            <w:bCs/>
            <w:iCs/>
            <w:sz w:val="28"/>
          </w:rPr>
          <w:t>Gender, Sex &amp; Gender Identity</w:t>
        </w:r>
      </w:hyperlink>
      <w:r w:rsidRPr="00532756">
        <w:rPr>
          <w:b/>
          <w:bCs/>
          <w:iCs/>
          <w:sz w:val="28"/>
        </w:rPr>
        <w:t xml:space="preserve"> </w:t>
      </w:r>
    </w:p>
    <w:p w14:paraId="4E288941" w14:textId="09291C38" w:rsidR="00913131" w:rsidRPr="00532756" w:rsidRDefault="00913131" w:rsidP="00913131">
      <w:pPr>
        <w:ind w:firstLine="426"/>
        <w:rPr>
          <w:b/>
          <w:bCs/>
          <w:iCs/>
          <w:sz w:val="28"/>
        </w:rPr>
      </w:pPr>
      <w:r w:rsidRPr="00532756">
        <w:rPr>
          <w:b/>
          <w:bCs/>
          <w:iCs/>
          <w:sz w:val="28"/>
        </w:rPr>
        <w:t>2.5</w:t>
      </w:r>
      <w:r w:rsidRPr="00532756">
        <w:rPr>
          <w:b/>
          <w:bCs/>
          <w:iCs/>
          <w:sz w:val="28"/>
        </w:rPr>
        <w:tab/>
      </w:r>
      <w:r w:rsidRPr="00532756">
        <w:rPr>
          <w:b/>
          <w:bCs/>
          <w:iCs/>
          <w:sz w:val="28"/>
        </w:rPr>
        <w:tab/>
      </w:r>
      <w:hyperlink w:anchor="marriage" w:history="1">
        <w:r w:rsidRPr="001330F4">
          <w:rPr>
            <w:rStyle w:val="Hyperlink"/>
            <w:b/>
            <w:bCs/>
            <w:iCs/>
            <w:sz w:val="28"/>
          </w:rPr>
          <w:t>Marital Status</w:t>
        </w:r>
      </w:hyperlink>
      <w:r w:rsidRPr="00532756">
        <w:rPr>
          <w:b/>
          <w:bCs/>
          <w:iCs/>
          <w:sz w:val="28"/>
        </w:rPr>
        <w:tab/>
      </w:r>
      <w:r w:rsidRPr="00532756">
        <w:rPr>
          <w:b/>
          <w:bCs/>
          <w:iCs/>
          <w:sz w:val="28"/>
        </w:rPr>
        <w:tab/>
      </w:r>
    </w:p>
    <w:p w14:paraId="04265317" w14:textId="2A77AE93" w:rsidR="00913131" w:rsidRPr="00532756" w:rsidRDefault="00913131" w:rsidP="00913131">
      <w:pPr>
        <w:ind w:firstLine="426"/>
        <w:rPr>
          <w:b/>
          <w:bCs/>
          <w:iCs/>
          <w:sz w:val="28"/>
        </w:rPr>
      </w:pPr>
      <w:r w:rsidRPr="00532756">
        <w:rPr>
          <w:b/>
          <w:bCs/>
          <w:iCs/>
          <w:sz w:val="28"/>
        </w:rPr>
        <w:t>2.6</w:t>
      </w:r>
      <w:r w:rsidRPr="00532756">
        <w:rPr>
          <w:b/>
          <w:bCs/>
          <w:iCs/>
          <w:sz w:val="28"/>
        </w:rPr>
        <w:tab/>
      </w:r>
      <w:r w:rsidRPr="00532756">
        <w:rPr>
          <w:b/>
          <w:bCs/>
          <w:iCs/>
          <w:sz w:val="28"/>
        </w:rPr>
        <w:tab/>
      </w:r>
      <w:hyperlink w:anchor="religion" w:history="1">
        <w:r w:rsidRPr="00CF5F2D">
          <w:rPr>
            <w:rStyle w:val="Hyperlink"/>
            <w:b/>
            <w:bCs/>
            <w:iCs/>
            <w:sz w:val="28"/>
          </w:rPr>
          <w:t>Religious Belief</w:t>
        </w:r>
      </w:hyperlink>
      <w:r w:rsidRPr="00532756">
        <w:rPr>
          <w:b/>
          <w:bCs/>
          <w:iCs/>
          <w:sz w:val="28"/>
        </w:rPr>
        <w:t xml:space="preserve">   </w:t>
      </w:r>
    </w:p>
    <w:p w14:paraId="4D4E4FFA" w14:textId="6E2ED82B" w:rsidR="00913131" w:rsidRPr="00532756" w:rsidRDefault="00913131" w:rsidP="00913131">
      <w:pPr>
        <w:ind w:firstLine="426"/>
        <w:rPr>
          <w:b/>
          <w:bCs/>
          <w:iCs/>
          <w:sz w:val="28"/>
        </w:rPr>
      </w:pPr>
      <w:r w:rsidRPr="00532756">
        <w:rPr>
          <w:b/>
          <w:bCs/>
          <w:iCs/>
          <w:sz w:val="28"/>
        </w:rPr>
        <w:t>2.7</w:t>
      </w:r>
      <w:r w:rsidRPr="00532756">
        <w:rPr>
          <w:b/>
          <w:bCs/>
          <w:iCs/>
          <w:sz w:val="28"/>
        </w:rPr>
        <w:tab/>
      </w:r>
      <w:r w:rsidRPr="00532756">
        <w:rPr>
          <w:b/>
          <w:bCs/>
          <w:iCs/>
          <w:sz w:val="28"/>
        </w:rPr>
        <w:tab/>
      </w:r>
      <w:hyperlink w:anchor="sexualorientation" w:history="1">
        <w:r w:rsidRPr="00CF5F2D">
          <w:rPr>
            <w:rStyle w:val="Hyperlink"/>
            <w:b/>
            <w:bCs/>
            <w:iCs/>
            <w:sz w:val="28"/>
          </w:rPr>
          <w:t>Sexual Orientation</w:t>
        </w:r>
      </w:hyperlink>
      <w:r w:rsidRPr="00532756">
        <w:rPr>
          <w:b/>
          <w:bCs/>
          <w:iCs/>
          <w:sz w:val="28"/>
        </w:rPr>
        <w:t xml:space="preserve">    </w:t>
      </w:r>
    </w:p>
    <w:p w14:paraId="505F139E" w14:textId="3D9F917F" w:rsidR="00913131" w:rsidRPr="00532756" w:rsidRDefault="00913131" w:rsidP="00913131">
      <w:pPr>
        <w:rPr>
          <w:b/>
          <w:bCs/>
          <w:iCs/>
          <w:sz w:val="28"/>
        </w:rPr>
      </w:pPr>
      <w:r w:rsidRPr="00532756">
        <w:rPr>
          <w:b/>
          <w:bCs/>
          <w:iCs/>
          <w:sz w:val="28"/>
        </w:rPr>
        <w:t>3.</w:t>
      </w:r>
      <w:r w:rsidRPr="00532756">
        <w:rPr>
          <w:b/>
          <w:bCs/>
          <w:iCs/>
          <w:sz w:val="28"/>
        </w:rPr>
        <w:tab/>
      </w:r>
      <w:hyperlink w:anchor="Imagery" w:history="1">
        <w:r w:rsidRPr="00765A2B">
          <w:rPr>
            <w:rStyle w:val="Hyperlink"/>
            <w:b/>
            <w:bCs/>
            <w:iCs/>
            <w:sz w:val="28"/>
          </w:rPr>
          <w:t>Imagery</w:t>
        </w:r>
      </w:hyperlink>
    </w:p>
    <w:p w14:paraId="6A808085" w14:textId="384CC11A" w:rsidR="00913131" w:rsidRPr="00532756" w:rsidRDefault="00913131" w:rsidP="00913131">
      <w:pPr>
        <w:rPr>
          <w:b/>
          <w:bCs/>
          <w:iCs/>
          <w:sz w:val="28"/>
        </w:rPr>
      </w:pPr>
      <w:r w:rsidRPr="00532756">
        <w:rPr>
          <w:b/>
          <w:bCs/>
          <w:iCs/>
          <w:sz w:val="28"/>
        </w:rPr>
        <w:t xml:space="preserve">         3.1</w:t>
      </w:r>
      <w:r w:rsidRPr="00532756">
        <w:rPr>
          <w:b/>
          <w:bCs/>
          <w:iCs/>
          <w:sz w:val="28"/>
        </w:rPr>
        <w:tab/>
      </w:r>
      <w:r w:rsidRPr="00532756">
        <w:rPr>
          <w:b/>
          <w:bCs/>
          <w:iCs/>
          <w:sz w:val="28"/>
        </w:rPr>
        <w:tab/>
      </w:r>
      <w:hyperlink w:anchor="Usingsymbols" w:history="1">
        <w:r w:rsidRPr="00765A2B">
          <w:rPr>
            <w:rStyle w:val="Hyperlink"/>
            <w:b/>
            <w:bCs/>
            <w:iCs/>
            <w:sz w:val="28"/>
          </w:rPr>
          <w:t>Use of Symbols</w:t>
        </w:r>
      </w:hyperlink>
      <w:r w:rsidRPr="00532756">
        <w:rPr>
          <w:b/>
          <w:bCs/>
          <w:iCs/>
          <w:sz w:val="28"/>
        </w:rPr>
        <w:tab/>
      </w:r>
    </w:p>
    <w:p w14:paraId="5ECF4C46" w14:textId="49054362" w:rsidR="00913131" w:rsidRPr="00532756" w:rsidRDefault="00913131" w:rsidP="00913131">
      <w:pPr>
        <w:rPr>
          <w:b/>
          <w:bCs/>
          <w:iCs/>
          <w:sz w:val="28"/>
        </w:rPr>
      </w:pPr>
      <w:r w:rsidRPr="00532756">
        <w:rPr>
          <w:b/>
          <w:bCs/>
          <w:iCs/>
          <w:sz w:val="28"/>
        </w:rPr>
        <w:t xml:space="preserve">         3.2</w:t>
      </w:r>
      <w:r w:rsidRPr="00532756">
        <w:rPr>
          <w:b/>
          <w:bCs/>
          <w:iCs/>
          <w:sz w:val="28"/>
        </w:rPr>
        <w:tab/>
      </w:r>
      <w:r w:rsidR="00532756" w:rsidRPr="00532756">
        <w:rPr>
          <w:b/>
          <w:bCs/>
          <w:iCs/>
          <w:sz w:val="28"/>
        </w:rPr>
        <w:tab/>
      </w:r>
      <w:hyperlink w:anchor="Pictures" w:history="1">
        <w:r w:rsidRPr="00765A2B">
          <w:rPr>
            <w:rStyle w:val="Hyperlink"/>
            <w:b/>
            <w:bCs/>
            <w:iCs/>
            <w:sz w:val="28"/>
          </w:rPr>
          <w:t>Pictures/Illustrations</w:t>
        </w:r>
      </w:hyperlink>
      <w:r w:rsidRPr="00532756">
        <w:rPr>
          <w:b/>
          <w:bCs/>
          <w:iCs/>
          <w:sz w:val="28"/>
        </w:rPr>
        <w:tab/>
      </w:r>
    </w:p>
    <w:p w14:paraId="51AE1117" w14:textId="5FACBE70" w:rsidR="00913131" w:rsidRPr="00532756" w:rsidRDefault="00913131" w:rsidP="00913131">
      <w:pPr>
        <w:rPr>
          <w:b/>
          <w:bCs/>
          <w:iCs/>
          <w:sz w:val="28"/>
        </w:rPr>
      </w:pPr>
      <w:r w:rsidRPr="00532756">
        <w:rPr>
          <w:b/>
          <w:bCs/>
          <w:iCs/>
          <w:sz w:val="28"/>
        </w:rPr>
        <w:t xml:space="preserve">         3.3</w:t>
      </w:r>
      <w:r w:rsidRPr="00532756">
        <w:rPr>
          <w:b/>
          <w:bCs/>
          <w:iCs/>
          <w:sz w:val="28"/>
        </w:rPr>
        <w:tab/>
      </w:r>
      <w:r w:rsidR="00532756" w:rsidRPr="00532756">
        <w:rPr>
          <w:b/>
          <w:bCs/>
          <w:iCs/>
          <w:sz w:val="28"/>
        </w:rPr>
        <w:tab/>
      </w:r>
      <w:hyperlink w:anchor="Positiveimages" w:history="1">
        <w:r w:rsidRPr="00765A2B">
          <w:rPr>
            <w:rStyle w:val="Hyperlink"/>
            <w:b/>
            <w:bCs/>
            <w:iCs/>
            <w:sz w:val="28"/>
          </w:rPr>
          <w:t>Positive Images</w:t>
        </w:r>
      </w:hyperlink>
      <w:r w:rsidRPr="00532756">
        <w:rPr>
          <w:b/>
          <w:bCs/>
          <w:iCs/>
          <w:sz w:val="28"/>
        </w:rPr>
        <w:tab/>
      </w:r>
      <w:r w:rsidRPr="00532756">
        <w:rPr>
          <w:b/>
          <w:bCs/>
          <w:iCs/>
          <w:sz w:val="28"/>
        </w:rPr>
        <w:tab/>
      </w:r>
    </w:p>
    <w:p w14:paraId="1DD27C45" w14:textId="77777777" w:rsidR="00913131" w:rsidRPr="00532756" w:rsidRDefault="00933E87" w:rsidP="00913131">
      <w:pPr>
        <w:rPr>
          <w:b/>
          <w:bCs/>
          <w:iCs/>
          <w:sz w:val="28"/>
        </w:rPr>
      </w:pPr>
      <w:hyperlink w:anchor="Glossary" w:history="1">
        <w:r w:rsidR="00913131" w:rsidRPr="00532756">
          <w:rPr>
            <w:rStyle w:val="Hyperlink"/>
            <w:b/>
            <w:bCs/>
            <w:iCs/>
            <w:sz w:val="28"/>
          </w:rPr>
          <w:t xml:space="preserve">Glossary  </w:t>
        </w:r>
      </w:hyperlink>
      <w:r w:rsidR="00913131" w:rsidRPr="00532756">
        <w:rPr>
          <w:b/>
          <w:bCs/>
          <w:iCs/>
          <w:sz w:val="28"/>
        </w:rPr>
        <w:t xml:space="preserve">                                                                                                                                                            </w:t>
      </w:r>
    </w:p>
    <w:p w14:paraId="2EF61F89" w14:textId="77777777" w:rsidR="00913131" w:rsidRPr="00913131" w:rsidRDefault="00913131" w:rsidP="00913131">
      <w:pPr>
        <w:rPr>
          <w:b/>
          <w:bCs/>
          <w:iCs/>
          <w:sz w:val="24"/>
        </w:rPr>
      </w:pPr>
    </w:p>
    <w:p w14:paraId="332494A6" w14:textId="77777777" w:rsidR="00913131" w:rsidRPr="00913131" w:rsidRDefault="00913131" w:rsidP="00913131">
      <w:pPr>
        <w:rPr>
          <w:b/>
          <w:bCs/>
          <w:iCs/>
          <w:sz w:val="24"/>
        </w:rPr>
      </w:pPr>
    </w:p>
    <w:p w14:paraId="1D6781E4" w14:textId="77777777" w:rsidR="00913131" w:rsidRPr="00913131" w:rsidRDefault="00913131" w:rsidP="00913131">
      <w:pPr>
        <w:rPr>
          <w:b/>
          <w:bCs/>
          <w:iCs/>
          <w:sz w:val="24"/>
        </w:rPr>
      </w:pPr>
    </w:p>
    <w:p w14:paraId="26EEDCA6" w14:textId="77777777" w:rsidR="00913131" w:rsidRPr="00913131" w:rsidRDefault="00913131" w:rsidP="00913131">
      <w:pPr>
        <w:rPr>
          <w:b/>
          <w:bCs/>
          <w:iCs/>
          <w:sz w:val="24"/>
        </w:rPr>
      </w:pPr>
    </w:p>
    <w:p w14:paraId="34939775" w14:textId="77777777" w:rsidR="00913131" w:rsidRPr="00913131" w:rsidRDefault="00913131" w:rsidP="00913131">
      <w:pPr>
        <w:rPr>
          <w:b/>
          <w:bCs/>
          <w:iCs/>
          <w:sz w:val="24"/>
        </w:rPr>
      </w:pPr>
    </w:p>
    <w:p w14:paraId="1D264477" w14:textId="77777777" w:rsidR="00913131" w:rsidRPr="00913131" w:rsidRDefault="00913131" w:rsidP="00913131">
      <w:pPr>
        <w:rPr>
          <w:b/>
          <w:bCs/>
          <w:iCs/>
          <w:sz w:val="24"/>
        </w:rPr>
      </w:pPr>
    </w:p>
    <w:p w14:paraId="601D3E5A" w14:textId="77777777" w:rsidR="00913131" w:rsidRDefault="00913131" w:rsidP="00913131">
      <w:pPr>
        <w:rPr>
          <w:b/>
          <w:bCs/>
          <w:iCs/>
        </w:rPr>
      </w:pPr>
    </w:p>
    <w:p w14:paraId="5CEDFA94" w14:textId="77777777" w:rsidR="00913131" w:rsidRDefault="00913131" w:rsidP="00913131">
      <w:pPr>
        <w:rPr>
          <w:b/>
          <w:bCs/>
          <w:iCs/>
        </w:rPr>
      </w:pPr>
    </w:p>
    <w:p w14:paraId="30B2F195" w14:textId="77777777" w:rsidR="00913131" w:rsidRDefault="00913131" w:rsidP="00913131">
      <w:pPr>
        <w:rPr>
          <w:b/>
          <w:bCs/>
          <w:iCs/>
        </w:rPr>
      </w:pPr>
    </w:p>
    <w:p w14:paraId="5BEAB798" w14:textId="77777777" w:rsidR="00913131" w:rsidRDefault="00913131" w:rsidP="00913131">
      <w:pPr>
        <w:rPr>
          <w:b/>
          <w:bCs/>
          <w:iCs/>
        </w:rPr>
      </w:pPr>
    </w:p>
    <w:p w14:paraId="56923396" w14:textId="77777777" w:rsidR="00913131" w:rsidRDefault="00913131" w:rsidP="00913131">
      <w:pPr>
        <w:rPr>
          <w:b/>
          <w:bCs/>
          <w:iCs/>
        </w:rPr>
      </w:pPr>
    </w:p>
    <w:p w14:paraId="41D1D483" w14:textId="77777777" w:rsidR="00913131" w:rsidRDefault="00913131" w:rsidP="00913131">
      <w:pPr>
        <w:spacing w:after="0" w:line="240" w:lineRule="auto"/>
        <w:ind w:hanging="284"/>
        <w:rPr>
          <w:rFonts w:cstheme="minorHAnsi"/>
          <w:b/>
          <w:bCs/>
          <w:iCs/>
          <w:sz w:val="28"/>
          <w:szCs w:val="24"/>
        </w:rPr>
      </w:pPr>
      <w:r w:rsidRPr="00AA2850">
        <w:rPr>
          <w:rFonts w:cstheme="minorHAnsi"/>
          <w:b/>
          <w:bCs/>
          <w:iCs/>
          <w:sz w:val="28"/>
          <w:szCs w:val="24"/>
        </w:rPr>
        <w:lastRenderedPageBreak/>
        <w:t xml:space="preserve">1. </w:t>
      </w:r>
      <w:bookmarkStart w:id="32" w:name="plainenglish"/>
      <w:r w:rsidRPr="00AA2850">
        <w:rPr>
          <w:rFonts w:cstheme="minorHAnsi"/>
          <w:b/>
          <w:bCs/>
          <w:iCs/>
          <w:sz w:val="28"/>
          <w:szCs w:val="24"/>
        </w:rPr>
        <w:t>Plain English</w:t>
      </w:r>
      <w:bookmarkEnd w:id="32"/>
    </w:p>
    <w:p w14:paraId="29D28952" w14:textId="77777777" w:rsidR="00913131" w:rsidRPr="00AA2850" w:rsidRDefault="00913131" w:rsidP="00913131">
      <w:pPr>
        <w:spacing w:after="0" w:line="240" w:lineRule="auto"/>
        <w:ind w:hanging="284"/>
        <w:rPr>
          <w:rFonts w:cstheme="minorHAnsi"/>
          <w:b/>
          <w:bCs/>
          <w:iCs/>
          <w:sz w:val="28"/>
          <w:szCs w:val="24"/>
        </w:rPr>
      </w:pPr>
    </w:p>
    <w:p w14:paraId="0CEADF91" w14:textId="77777777" w:rsidR="00913131" w:rsidRPr="0055367E" w:rsidRDefault="00913131" w:rsidP="00913131">
      <w:pPr>
        <w:spacing w:after="0" w:line="240" w:lineRule="auto"/>
        <w:rPr>
          <w:rFonts w:cstheme="minorHAnsi"/>
          <w:iCs/>
          <w:sz w:val="26"/>
          <w:szCs w:val="26"/>
        </w:rPr>
      </w:pPr>
      <w:r w:rsidRPr="00E238FB">
        <w:rPr>
          <w:rFonts w:cstheme="minorHAnsi"/>
          <w:iCs/>
          <w:sz w:val="24"/>
          <w:szCs w:val="24"/>
        </w:rPr>
        <w:t>I</w:t>
      </w:r>
      <w:r w:rsidRPr="0055367E">
        <w:rPr>
          <w:rFonts w:cstheme="minorHAnsi"/>
          <w:iCs/>
          <w:sz w:val="26"/>
          <w:szCs w:val="26"/>
        </w:rPr>
        <w:t xml:space="preserve">n order to ensure more effective communication with young people, people with learning disabilities and the community generally, the Council has committed itself to using approaches such as “Plain English “. </w:t>
      </w:r>
    </w:p>
    <w:p w14:paraId="298F69CF" w14:textId="77777777" w:rsidR="00913131" w:rsidRPr="0055367E" w:rsidRDefault="00913131" w:rsidP="00913131">
      <w:pPr>
        <w:spacing w:after="0" w:line="240" w:lineRule="auto"/>
        <w:rPr>
          <w:rFonts w:cstheme="minorHAnsi"/>
          <w:iCs/>
          <w:sz w:val="26"/>
          <w:szCs w:val="26"/>
        </w:rPr>
      </w:pPr>
    </w:p>
    <w:p w14:paraId="7DDB0383" w14:textId="77777777" w:rsidR="00913131" w:rsidRPr="0055367E" w:rsidRDefault="00913131" w:rsidP="00913131">
      <w:pPr>
        <w:spacing w:after="0" w:line="240" w:lineRule="auto"/>
        <w:rPr>
          <w:rFonts w:cstheme="minorHAnsi"/>
          <w:iCs/>
          <w:sz w:val="26"/>
          <w:szCs w:val="26"/>
        </w:rPr>
      </w:pPr>
      <w:r w:rsidRPr="0055367E">
        <w:rPr>
          <w:rFonts w:cstheme="minorHAnsi"/>
          <w:iCs/>
          <w:sz w:val="26"/>
          <w:szCs w:val="26"/>
        </w:rPr>
        <w:t>Plain English makes your writing more-friendly, direct and easy to understand.</w:t>
      </w:r>
    </w:p>
    <w:p w14:paraId="5622A635" w14:textId="77777777" w:rsidR="00913131" w:rsidRPr="00E238FB" w:rsidRDefault="00913131" w:rsidP="00913131">
      <w:pPr>
        <w:spacing w:after="0" w:line="240" w:lineRule="auto"/>
        <w:rPr>
          <w:rFonts w:cstheme="minorHAnsi"/>
          <w:sz w:val="24"/>
          <w:szCs w:val="24"/>
        </w:rPr>
      </w:pPr>
      <w:r w:rsidRPr="0055367E">
        <w:rPr>
          <w:rFonts w:cstheme="minorHAnsi"/>
          <w:sz w:val="26"/>
          <w:szCs w:val="26"/>
        </w:rPr>
        <w:t>The points below should be followed and</w:t>
      </w:r>
      <w:r w:rsidRPr="0055367E">
        <w:rPr>
          <w:rFonts w:cstheme="minorHAnsi"/>
          <w:b/>
          <w:bCs/>
          <w:sz w:val="26"/>
          <w:szCs w:val="26"/>
        </w:rPr>
        <w:t xml:space="preserve"> </w:t>
      </w:r>
      <w:r w:rsidRPr="0055367E">
        <w:rPr>
          <w:rFonts w:cstheme="minorHAnsi"/>
          <w:sz w:val="26"/>
          <w:szCs w:val="26"/>
        </w:rPr>
        <w:t>will help you use language more effectively:</w:t>
      </w:r>
      <w:r w:rsidRPr="00E238FB">
        <w:rPr>
          <w:rFonts w:cstheme="minorHAnsi"/>
          <w:sz w:val="24"/>
          <w:szCs w:val="24"/>
        </w:rPr>
        <w:t xml:space="preserve">          </w:t>
      </w:r>
    </w:p>
    <w:p w14:paraId="0A4F3592" w14:textId="77777777" w:rsidR="00913131" w:rsidRPr="00AA2850" w:rsidRDefault="00913131" w:rsidP="00913131">
      <w:pPr>
        <w:spacing w:after="0" w:line="240" w:lineRule="auto"/>
        <w:rPr>
          <w:rFonts w:cstheme="minorHAnsi"/>
          <w:sz w:val="24"/>
          <w:szCs w:val="24"/>
        </w:rPr>
      </w:pPr>
      <w:r w:rsidRPr="00E238FB">
        <w:rPr>
          <w:rFonts w:cstheme="minorHAnsi"/>
          <w:sz w:val="24"/>
          <w:szCs w:val="24"/>
        </w:rPr>
        <w:t xml:space="preserve">             </w:t>
      </w:r>
    </w:p>
    <w:p w14:paraId="1BC6CE40" w14:textId="77777777" w:rsidR="00913131" w:rsidRPr="0055367E" w:rsidRDefault="00913131" w:rsidP="00913131">
      <w:pPr>
        <w:spacing w:after="0" w:line="240" w:lineRule="auto"/>
        <w:rPr>
          <w:rFonts w:cstheme="minorHAnsi"/>
          <w:b/>
          <w:bCs/>
          <w:sz w:val="26"/>
          <w:szCs w:val="26"/>
        </w:rPr>
      </w:pPr>
      <w:r w:rsidRPr="0055367E">
        <w:rPr>
          <w:rFonts w:cstheme="minorHAnsi"/>
          <w:b/>
          <w:bCs/>
          <w:sz w:val="26"/>
          <w:szCs w:val="26"/>
        </w:rPr>
        <w:t>Plan your writing. Ensure that the points you want to make are in a logical order.</w:t>
      </w:r>
    </w:p>
    <w:p w14:paraId="34E3272C" w14:textId="77777777" w:rsidR="00913131" w:rsidRPr="00E238FB" w:rsidRDefault="00913131" w:rsidP="00913131">
      <w:pPr>
        <w:spacing w:after="0" w:line="240" w:lineRule="auto"/>
        <w:rPr>
          <w:rFonts w:cstheme="minorHAnsi"/>
          <w:b/>
          <w:bCs/>
          <w:sz w:val="24"/>
          <w:szCs w:val="24"/>
        </w:rPr>
      </w:pPr>
    </w:p>
    <w:p w14:paraId="09628620" w14:textId="77777777" w:rsidR="00913131" w:rsidRPr="0055367E" w:rsidRDefault="00913131" w:rsidP="002B5E97">
      <w:pPr>
        <w:numPr>
          <w:ilvl w:val="0"/>
          <w:numId w:val="30"/>
        </w:numPr>
        <w:spacing w:after="0" w:line="240" w:lineRule="auto"/>
        <w:rPr>
          <w:rFonts w:cstheme="minorHAnsi"/>
          <w:sz w:val="26"/>
          <w:szCs w:val="26"/>
        </w:rPr>
      </w:pPr>
      <w:r w:rsidRPr="0055367E">
        <w:rPr>
          <w:rFonts w:cstheme="minorHAnsi"/>
          <w:sz w:val="26"/>
          <w:szCs w:val="26"/>
        </w:rPr>
        <w:t>Think about what you want to achieve in the document.</w:t>
      </w:r>
    </w:p>
    <w:p w14:paraId="23C02383" w14:textId="77777777" w:rsidR="00913131" w:rsidRPr="0055367E" w:rsidRDefault="00913131" w:rsidP="00913131">
      <w:pPr>
        <w:spacing w:after="0" w:line="240" w:lineRule="auto"/>
        <w:ind w:left="360"/>
        <w:rPr>
          <w:rFonts w:cstheme="minorHAnsi"/>
          <w:sz w:val="26"/>
          <w:szCs w:val="26"/>
        </w:rPr>
      </w:pPr>
    </w:p>
    <w:p w14:paraId="1D1F20AC" w14:textId="77777777" w:rsidR="00913131" w:rsidRPr="0055367E" w:rsidRDefault="00913131" w:rsidP="002B5E97">
      <w:pPr>
        <w:numPr>
          <w:ilvl w:val="0"/>
          <w:numId w:val="30"/>
        </w:numPr>
        <w:spacing w:after="0" w:line="240" w:lineRule="auto"/>
        <w:rPr>
          <w:rFonts w:cstheme="minorHAnsi"/>
          <w:sz w:val="26"/>
          <w:szCs w:val="26"/>
        </w:rPr>
      </w:pPr>
      <w:r w:rsidRPr="0055367E">
        <w:rPr>
          <w:rFonts w:cstheme="minorHAnsi"/>
          <w:sz w:val="26"/>
          <w:szCs w:val="26"/>
        </w:rPr>
        <w:t>Gather all the information you need. Make a short note of the key points you want to make leaving out any unnecessary detail.</w:t>
      </w:r>
    </w:p>
    <w:p w14:paraId="4E353648" w14:textId="77777777" w:rsidR="00913131" w:rsidRPr="0055367E" w:rsidRDefault="00913131" w:rsidP="00913131">
      <w:pPr>
        <w:spacing w:after="0" w:line="240" w:lineRule="auto"/>
        <w:ind w:left="360"/>
        <w:rPr>
          <w:rFonts w:cstheme="minorHAnsi"/>
          <w:sz w:val="26"/>
          <w:szCs w:val="26"/>
        </w:rPr>
      </w:pPr>
    </w:p>
    <w:p w14:paraId="6A705327" w14:textId="77777777" w:rsidR="00913131" w:rsidRPr="0055367E" w:rsidRDefault="00913131" w:rsidP="002B5E97">
      <w:pPr>
        <w:numPr>
          <w:ilvl w:val="0"/>
          <w:numId w:val="30"/>
        </w:numPr>
        <w:spacing w:after="0" w:line="240" w:lineRule="auto"/>
        <w:rPr>
          <w:rFonts w:cstheme="minorHAnsi"/>
          <w:sz w:val="26"/>
          <w:szCs w:val="26"/>
        </w:rPr>
      </w:pPr>
      <w:r w:rsidRPr="0055367E">
        <w:rPr>
          <w:rFonts w:cstheme="minorHAnsi"/>
          <w:sz w:val="26"/>
          <w:szCs w:val="26"/>
        </w:rPr>
        <w:t xml:space="preserve">Plan the document so that the content will be in the order your readers will find clearest to understand.   </w:t>
      </w:r>
    </w:p>
    <w:p w14:paraId="7232E7B1" w14:textId="77777777" w:rsidR="00913131" w:rsidRPr="0055367E" w:rsidRDefault="00913131" w:rsidP="00913131">
      <w:pPr>
        <w:spacing w:after="0" w:line="240" w:lineRule="auto"/>
        <w:rPr>
          <w:rFonts w:cstheme="minorHAnsi"/>
          <w:sz w:val="26"/>
          <w:szCs w:val="26"/>
        </w:rPr>
      </w:pPr>
    </w:p>
    <w:p w14:paraId="6A5E7C29" w14:textId="77777777" w:rsidR="00913131" w:rsidRDefault="00913131" w:rsidP="00913131">
      <w:pPr>
        <w:spacing w:after="0" w:line="240" w:lineRule="auto"/>
        <w:rPr>
          <w:rFonts w:cstheme="minorHAnsi"/>
          <w:b/>
          <w:bCs/>
          <w:sz w:val="24"/>
          <w:szCs w:val="24"/>
        </w:rPr>
      </w:pPr>
    </w:p>
    <w:p w14:paraId="45CE301F" w14:textId="77777777" w:rsidR="00913131" w:rsidRPr="0055367E" w:rsidRDefault="00913131" w:rsidP="00913131">
      <w:pPr>
        <w:spacing w:after="0" w:line="240" w:lineRule="auto"/>
        <w:rPr>
          <w:rFonts w:cstheme="minorHAnsi"/>
          <w:b/>
          <w:bCs/>
          <w:sz w:val="26"/>
          <w:szCs w:val="26"/>
        </w:rPr>
      </w:pPr>
      <w:r w:rsidRPr="0055367E">
        <w:rPr>
          <w:rFonts w:cstheme="minorHAnsi"/>
          <w:b/>
          <w:bCs/>
          <w:sz w:val="26"/>
          <w:szCs w:val="26"/>
        </w:rPr>
        <w:t xml:space="preserve">Write in a tone and style that is appropriate to the reader. </w:t>
      </w:r>
    </w:p>
    <w:p w14:paraId="1218FF70" w14:textId="77777777" w:rsidR="00913131" w:rsidRPr="00E238FB" w:rsidRDefault="00913131" w:rsidP="00913131">
      <w:pPr>
        <w:spacing w:after="0" w:line="240" w:lineRule="auto"/>
        <w:rPr>
          <w:rFonts w:cstheme="minorHAnsi"/>
          <w:b/>
          <w:bCs/>
          <w:sz w:val="24"/>
          <w:szCs w:val="24"/>
        </w:rPr>
      </w:pPr>
    </w:p>
    <w:p w14:paraId="640C2DEC" w14:textId="77777777" w:rsidR="00913131" w:rsidRPr="0055367E" w:rsidRDefault="00913131" w:rsidP="002B5E97">
      <w:pPr>
        <w:numPr>
          <w:ilvl w:val="0"/>
          <w:numId w:val="24"/>
        </w:numPr>
        <w:tabs>
          <w:tab w:val="clear" w:pos="1725"/>
        </w:tabs>
        <w:spacing w:after="0" w:line="240" w:lineRule="auto"/>
        <w:ind w:left="284" w:hanging="284"/>
        <w:rPr>
          <w:rFonts w:cstheme="minorHAnsi"/>
          <w:sz w:val="26"/>
          <w:szCs w:val="26"/>
        </w:rPr>
      </w:pPr>
      <w:r w:rsidRPr="0055367E">
        <w:rPr>
          <w:rFonts w:cstheme="minorHAnsi"/>
          <w:sz w:val="26"/>
          <w:szCs w:val="26"/>
        </w:rPr>
        <w:t>Think of the document from the reader’s point of view.</w:t>
      </w:r>
    </w:p>
    <w:p w14:paraId="424AA674" w14:textId="77777777" w:rsidR="00913131" w:rsidRPr="0055367E" w:rsidRDefault="00913131" w:rsidP="00913131">
      <w:pPr>
        <w:spacing w:after="0" w:line="240" w:lineRule="auto"/>
        <w:ind w:left="284"/>
        <w:rPr>
          <w:rFonts w:cstheme="minorHAnsi"/>
          <w:sz w:val="26"/>
          <w:szCs w:val="26"/>
        </w:rPr>
      </w:pPr>
    </w:p>
    <w:p w14:paraId="44E08350" w14:textId="77777777" w:rsidR="00913131" w:rsidRPr="0055367E" w:rsidRDefault="00913131" w:rsidP="002B5E97">
      <w:pPr>
        <w:numPr>
          <w:ilvl w:val="0"/>
          <w:numId w:val="24"/>
        </w:numPr>
        <w:tabs>
          <w:tab w:val="clear" w:pos="1725"/>
        </w:tabs>
        <w:spacing w:after="0" w:line="240" w:lineRule="auto"/>
        <w:ind w:left="284" w:hanging="284"/>
        <w:rPr>
          <w:rFonts w:cstheme="minorHAnsi"/>
          <w:sz w:val="26"/>
          <w:szCs w:val="26"/>
        </w:rPr>
      </w:pPr>
      <w:r w:rsidRPr="0055367E">
        <w:rPr>
          <w:rFonts w:cstheme="minorHAnsi"/>
          <w:sz w:val="26"/>
          <w:szCs w:val="26"/>
        </w:rPr>
        <w:t xml:space="preserve">Be direct and friendly. For example, use ‘I’, ‘we’ and ‘you’. </w:t>
      </w:r>
    </w:p>
    <w:p w14:paraId="741A5F5D" w14:textId="77777777" w:rsidR="00913131" w:rsidRPr="0055367E" w:rsidRDefault="00913131" w:rsidP="00913131">
      <w:pPr>
        <w:spacing w:after="0" w:line="240" w:lineRule="auto"/>
        <w:ind w:left="284"/>
        <w:rPr>
          <w:rFonts w:cstheme="minorHAnsi"/>
          <w:sz w:val="26"/>
          <w:szCs w:val="26"/>
        </w:rPr>
      </w:pPr>
    </w:p>
    <w:p w14:paraId="32C961AE" w14:textId="77777777" w:rsidR="00913131" w:rsidRPr="0055367E" w:rsidRDefault="00913131" w:rsidP="002B5E97">
      <w:pPr>
        <w:numPr>
          <w:ilvl w:val="0"/>
          <w:numId w:val="24"/>
        </w:numPr>
        <w:tabs>
          <w:tab w:val="clear" w:pos="1725"/>
        </w:tabs>
        <w:spacing w:after="0" w:line="240" w:lineRule="auto"/>
        <w:ind w:left="284" w:hanging="284"/>
        <w:rPr>
          <w:rFonts w:cstheme="minorHAnsi"/>
          <w:sz w:val="26"/>
          <w:szCs w:val="26"/>
        </w:rPr>
      </w:pPr>
      <w:r w:rsidRPr="0055367E">
        <w:rPr>
          <w:rFonts w:cstheme="minorHAnsi"/>
          <w:sz w:val="26"/>
          <w:szCs w:val="26"/>
        </w:rPr>
        <w:t>When publication is being made available to the public it is more appropriate to use full words instead of shortened versions – i.e. do not instead of don’t, is not instead of isn’t.</w:t>
      </w:r>
    </w:p>
    <w:p w14:paraId="72B52374" w14:textId="77777777" w:rsidR="00913131" w:rsidRPr="0055367E" w:rsidRDefault="00913131" w:rsidP="00913131">
      <w:pPr>
        <w:spacing w:after="0" w:line="240" w:lineRule="auto"/>
        <w:ind w:left="284"/>
        <w:rPr>
          <w:rFonts w:cstheme="minorHAnsi"/>
          <w:sz w:val="26"/>
          <w:szCs w:val="26"/>
        </w:rPr>
      </w:pPr>
    </w:p>
    <w:p w14:paraId="2A1E11C7" w14:textId="77777777" w:rsidR="00913131" w:rsidRPr="0055367E" w:rsidRDefault="00913131" w:rsidP="002B5E97">
      <w:pPr>
        <w:numPr>
          <w:ilvl w:val="0"/>
          <w:numId w:val="24"/>
        </w:numPr>
        <w:tabs>
          <w:tab w:val="clear" w:pos="1725"/>
        </w:tabs>
        <w:spacing w:after="0" w:line="240" w:lineRule="auto"/>
        <w:ind w:left="284" w:hanging="284"/>
        <w:rPr>
          <w:rFonts w:cstheme="minorHAnsi"/>
          <w:sz w:val="26"/>
          <w:szCs w:val="26"/>
        </w:rPr>
      </w:pPr>
      <w:r w:rsidRPr="0055367E">
        <w:rPr>
          <w:rFonts w:cstheme="minorHAnsi"/>
          <w:sz w:val="26"/>
          <w:szCs w:val="26"/>
        </w:rPr>
        <w:t>Avoid patronising or insincere phrases.</w:t>
      </w:r>
    </w:p>
    <w:p w14:paraId="5E9CC3DA" w14:textId="77777777" w:rsidR="00913131" w:rsidRPr="0055367E" w:rsidRDefault="00913131" w:rsidP="00913131">
      <w:pPr>
        <w:spacing w:after="0" w:line="240" w:lineRule="auto"/>
        <w:ind w:left="284"/>
        <w:rPr>
          <w:rFonts w:cstheme="minorHAnsi"/>
          <w:sz w:val="26"/>
          <w:szCs w:val="26"/>
        </w:rPr>
      </w:pPr>
    </w:p>
    <w:p w14:paraId="3F1263C1" w14:textId="77777777" w:rsidR="00913131" w:rsidRPr="0055367E" w:rsidRDefault="00913131" w:rsidP="002B5E97">
      <w:pPr>
        <w:numPr>
          <w:ilvl w:val="0"/>
          <w:numId w:val="24"/>
        </w:numPr>
        <w:tabs>
          <w:tab w:val="clear" w:pos="1725"/>
        </w:tabs>
        <w:spacing w:after="0" w:line="240" w:lineRule="auto"/>
        <w:ind w:left="284" w:hanging="284"/>
        <w:rPr>
          <w:rFonts w:cstheme="minorHAnsi"/>
          <w:sz w:val="26"/>
          <w:szCs w:val="26"/>
        </w:rPr>
      </w:pPr>
      <w:r w:rsidRPr="0055367E">
        <w:rPr>
          <w:rFonts w:cstheme="minorHAnsi"/>
          <w:sz w:val="26"/>
          <w:szCs w:val="26"/>
        </w:rPr>
        <w:t>Avoid phrases in documents that may worry the reader</w:t>
      </w:r>
    </w:p>
    <w:p w14:paraId="3F89A99F" w14:textId="77777777" w:rsidR="00913131" w:rsidRPr="00710209" w:rsidRDefault="00913131" w:rsidP="00913131">
      <w:pPr>
        <w:spacing w:after="0" w:line="240" w:lineRule="auto"/>
        <w:rPr>
          <w:rFonts w:cstheme="minorHAnsi"/>
          <w:b/>
          <w:bCs/>
          <w:sz w:val="16"/>
          <w:szCs w:val="24"/>
        </w:rPr>
      </w:pPr>
    </w:p>
    <w:p w14:paraId="048F54AA" w14:textId="77777777" w:rsidR="00913131" w:rsidRDefault="00913131" w:rsidP="00913131">
      <w:pPr>
        <w:spacing w:after="0" w:line="240" w:lineRule="auto"/>
        <w:rPr>
          <w:rFonts w:cstheme="minorHAnsi"/>
          <w:b/>
          <w:bCs/>
          <w:sz w:val="24"/>
          <w:szCs w:val="24"/>
        </w:rPr>
      </w:pPr>
    </w:p>
    <w:p w14:paraId="09AFB80E" w14:textId="77777777" w:rsidR="00913131" w:rsidRPr="0055367E" w:rsidRDefault="00913131" w:rsidP="00913131">
      <w:pPr>
        <w:spacing w:after="0" w:line="240" w:lineRule="auto"/>
        <w:rPr>
          <w:rFonts w:cstheme="minorHAnsi"/>
          <w:b/>
          <w:bCs/>
          <w:sz w:val="26"/>
          <w:szCs w:val="26"/>
        </w:rPr>
      </w:pPr>
      <w:r w:rsidRPr="0055367E">
        <w:rPr>
          <w:rFonts w:cstheme="minorHAnsi"/>
          <w:b/>
          <w:bCs/>
          <w:sz w:val="26"/>
          <w:szCs w:val="26"/>
        </w:rPr>
        <w:t xml:space="preserve">Get to the point quickly. Make the document interesting. </w:t>
      </w:r>
    </w:p>
    <w:p w14:paraId="3534B0B3" w14:textId="77777777" w:rsidR="00913131" w:rsidRPr="0055367E" w:rsidRDefault="00913131" w:rsidP="00913131">
      <w:pPr>
        <w:spacing w:after="0" w:line="240" w:lineRule="auto"/>
        <w:rPr>
          <w:rFonts w:cstheme="minorHAnsi"/>
          <w:b/>
          <w:bCs/>
          <w:sz w:val="26"/>
          <w:szCs w:val="26"/>
        </w:rPr>
      </w:pPr>
    </w:p>
    <w:p w14:paraId="416BA509" w14:textId="77777777" w:rsidR="00913131" w:rsidRPr="0055367E" w:rsidRDefault="00913131" w:rsidP="002B5E97">
      <w:pPr>
        <w:numPr>
          <w:ilvl w:val="0"/>
          <w:numId w:val="25"/>
        </w:numPr>
        <w:tabs>
          <w:tab w:val="clear" w:pos="360"/>
          <w:tab w:val="num" w:pos="1418"/>
        </w:tabs>
        <w:spacing w:after="0" w:line="240" w:lineRule="auto"/>
        <w:rPr>
          <w:rFonts w:cstheme="minorHAnsi"/>
          <w:sz w:val="26"/>
          <w:szCs w:val="26"/>
        </w:rPr>
      </w:pPr>
      <w:r w:rsidRPr="0055367E">
        <w:rPr>
          <w:rFonts w:cstheme="minorHAnsi"/>
          <w:sz w:val="26"/>
          <w:szCs w:val="26"/>
        </w:rPr>
        <w:t xml:space="preserve">The first few sentences should be the essence of the document, covering who, what, why where, when and how. They need to interest your readers enough for them to continue reading. </w:t>
      </w:r>
    </w:p>
    <w:p w14:paraId="59A71439" w14:textId="77777777" w:rsidR="00913131" w:rsidRPr="0055367E" w:rsidRDefault="00913131" w:rsidP="00913131">
      <w:pPr>
        <w:spacing w:after="0" w:line="240" w:lineRule="auto"/>
        <w:ind w:left="360"/>
        <w:rPr>
          <w:rFonts w:cstheme="minorHAnsi"/>
          <w:sz w:val="26"/>
          <w:szCs w:val="26"/>
        </w:rPr>
      </w:pPr>
    </w:p>
    <w:p w14:paraId="79BFB342" w14:textId="77777777" w:rsidR="00913131" w:rsidRPr="0055367E" w:rsidRDefault="00913131" w:rsidP="002B5E97">
      <w:pPr>
        <w:numPr>
          <w:ilvl w:val="0"/>
          <w:numId w:val="25"/>
        </w:numPr>
        <w:spacing w:after="0" w:line="240" w:lineRule="auto"/>
        <w:rPr>
          <w:rFonts w:cstheme="minorHAnsi"/>
          <w:sz w:val="26"/>
          <w:szCs w:val="26"/>
        </w:rPr>
      </w:pPr>
      <w:r w:rsidRPr="0055367E">
        <w:rPr>
          <w:rFonts w:cstheme="minorHAnsi"/>
          <w:sz w:val="26"/>
          <w:szCs w:val="26"/>
        </w:rPr>
        <w:t xml:space="preserve">Think carefully about the title of your document. </w:t>
      </w:r>
    </w:p>
    <w:p w14:paraId="63259570" w14:textId="087AF61F" w:rsidR="00913131" w:rsidRDefault="00913131" w:rsidP="00913131">
      <w:pPr>
        <w:spacing w:after="0" w:line="240" w:lineRule="auto"/>
        <w:rPr>
          <w:rFonts w:cstheme="minorHAnsi"/>
          <w:b/>
          <w:bCs/>
          <w:sz w:val="24"/>
          <w:szCs w:val="24"/>
        </w:rPr>
      </w:pPr>
    </w:p>
    <w:p w14:paraId="33E2E3AC" w14:textId="7C25FE87" w:rsidR="00913131" w:rsidRPr="00AA2850" w:rsidRDefault="00913131" w:rsidP="00913131">
      <w:pPr>
        <w:spacing w:after="0" w:line="240" w:lineRule="auto"/>
        <w:ind w:hanging="284"/>
        <w:rPr>
          <w:rFonts w:cstheme="minorHAnsi"/>
          <w:b/>
          <w:bCs/>
          <w:sz w:val="32"/>
          <w:szCs w:val="24"/>
        </w:rPr>
      </w:pPr>
      <w:r w:rsidRPr="00AA2850">
        <w:rPr>
          <w:rFonts w:cstheme="minorHAnsi"/>
          <w:b/>
          <w:bCs/>
          <w:sz w:val="32"/>
          <w:szCs w:val="24"/>
        </w:rPr>
        <w:lastRenderedPageBreak/>
        <w:t>1.</w:t>
      </w:r>
      <w:r w:rsidRPr="00AA2850">
        <w:rPr>
          <w:rFonts w:cstheme="minorHAnsi"/>
          <w:b/>
          <w:bCs/>
          <w:sz w:val="32"/>
          <w:szCs w:val="24"/>
        </w:rPr>
        <w:tab/>
      </w:r>
      <w:r>
        <w:rPr>
          <w:rFonts w:cstheme="minorHAnsi"/>
          <w:b/>
          <w:bCs/>
          <w:sz w:val="32"/>
          <w:szCs w:val="24"/>
        </w:rPr>
        <w:t xml:space="preserve">   </w:t>
      </w:r>
      <w:r w:rsidRPr="00AA2850">
        <w:rPr>
          <w:rFonts w:cstheme="minorHAnsi"/>
          <w:b/>
          <w:bCs/>
          <w:sz w:val="32"/>
          <w:szCs w:val="24"/>
        </w:rPr>
        <w:t>Plain English (contd</w:t>
      </w:r>
      <w:r w:rsidR="00470351">
        <w:rPr>
          <w:rFonts w:cstheme="minorHAnsi"/>
          <w:b/>
          <w:bCs/>
          <w:sz w:val="32"/>
          <w:szCs w:val="24"/>
        </w:rPr>
        <w:t>.</w:t>
      </w:r>
      <w:r w:rsidRPr="00AA2850">
        <w:rPr>
          <w:rFonts w:cstheme="minorHAnsi"/>
          <w:b/>
          <w:bCs/>
          <w:sz w:val="32"/>
          <w:szCs w:val="24"/>
        </w:rPr>
        <w:t>)</w:t>
      </w:r>
    </w:p>
    <w:p w14:paraId="22450C3C" w14:textId="77777777" w:rsidR="00913131" w:rsidRPr="0055367E" w:rsidRDefault="00913131" w:rsidP="00913131">
      <w:pPr>
        <w:spacing w:after="0" w:line="240" w:lineRule="auto"/>
        <w:rPr>
          <w:rFonts w:cstheme="minorHAnsi"/>
          <w:b/>
          <w:bCs/>
          <w:sz w:val="18"/>
          <w:szCs w:val="24"/>
        </w:rPr>
      </w:pPr>
    </w:p>
    <w:p w14:paraId="4DF32FF7" w14:textId="77777777" w:rsidR="00913131" w:rsidRPr="0055367E" w:rsidRDefault="00913131" w:rsidP="00913131">
      <w:pPr>
        <w:spacing w:after="0" w:line="240" w:lineRule="auto"/>
        <w:rPr>
          <w:rFonts w:cstheme="minorHAnsi"/>
          <w:b/>
          <w:bCs/>
          <w:sz w:val="26"/>
          <w:szCs w:val="26"/>
        </w:rPr>
      </w:pPr>
      <w:r w:rsidRPr="0055367E">
        <w:rPr>
          <w:rFonts w:cstheme="minorHAnsi"/>
          <w:b/>
          <w:bCs/>
          <w:sz w:val="26"/>
          <w:szCs w:val="26"/>
        </w:rPr>
        <w:t xml:space="preserve">Be understood. Everyday language is more likely to help people understand your ideas or message. </w:t>
      </w:r>
    </w:p>
    <w:p w14:paraId="0583EC3A" w14:textId="77777777" w:rsidR="00913131" w:rsidRPr="0055367E" w:rsidRDefault="00913131" w:rsidP="00913131">
      <w:pPr>
        <w:spacing w:after="0" w:line="240" w:lineRule="auto"/>
        <w:rPr>
          <w:rFonts w:cstheme="minorHAnsi"/>
          <w:b/>
          <w:bCs/>
          <w:sz w:val="16"/>
          <w:szCs w:val="26"/>
        </w:rPr>
      </w:pPr>
    </w:p>
    <w:p w14:paraId="310A2A37" w14:textId="77777777" w:rsidR="00913131" w:rsidRPr="0055367E" w:rsidRDefault="00913131" w:rsidP="002B5E97">
      <w:pPr>
        <w:numPr>
          <w:ilvl w:val="0"/>
          <w:numId w:val="32"/>
        </w:numPr>
        <w:spacing w:after="0" w:line="240" w:lineRule="auto"/>
        <w:rPr>
          <w:rFonts w:cstheme="minorHAnsi"/>
          <w:sz w:val="26"/>
          <w:szCs w:val="26"/>
        </w:rPr>
      </w:pPr>
      <w:r w:rsidRPr="0055367E">
        <w:rPr>
          <w:rFonts w:cstheme="minorHAnsi"/>
          <w:sz w:val="26"/>
          <w:szCs w:val="26"/>
        </w:rPr>
        <w:t>Use words that most people will know. Using obscure, foreign, technical or legal words and phrases will be a barrier to understanding.</w:t>
      </w:r>
    </w:p>
    <w:p w14:paraId="6E023BD8" w14:textId="77777777" w:rsidR="00913131" w:rsidRPr="0055367E" w:rsidRDefault="00913131" w:rsidP="00913131">
      <w:pPr>
        <w:spacing w:after="0" w:line="240" w:lineRule="auto"/>
        <w:ind w:left="360"/>
        <w:rPr>
          <w:rFonts w:cstheme="minorHAnsi"/>
          <w:sz w:val="26"/>
          <w:szCs w:val="26"/>
        </w:rPr>
      </w:pPr>
    </w:p>
    <w:p w14:paraId="66BED2B0" w14:textId="77777777" w:rsidR="00913131" w:rsidRPr="0055367E" w:rsidRDefault="00913131" w:rsidP="002B5E97">
      <w:pPr>
        <w:numPr>
          <w:ilvl w:val="0"/>
          <w:numId w:val="31"/>
        </w:numPr>
        <w:spacing w:after="0" w:line="240" w:lineRule="auto"/>
        <w:rPr>
          <w:rFonts w:cstheme="minorHAnsi"/>
          <w:sz w:val="26"/>
          <w:szCs w:val="26"/>
        </w:rPr>
      </w:pPr>
      <w:r w:rsidRPr="0055367E">
        <w:rPr>
          <w:rFonts w:cstheme="minorHAnsi"/>
          <w:sz w:val="26"/>
          <w:szCs w:val="26"/>
        </w:rPr>
        <w:t>Explain any technical terms.</w:t>
      </w:r>
    </w:p>
    <w:p w14:paraId="41A5A8A4" w14:textId="77777777" w:rsidR="00913131" w:rsidRPr="0055367E" w:rsidRDefault="00913131" w:rsidP="00913131">
      <w:pPr>
        <w:spacing w:after="0" w:line="240" w:lineRule="auto"/>
        <w:ind w:left="360"/>
        <w:rPr>
          <w:rFonts w:cstheme="minorHAnsi"/>
          <w:sz w:val="26"/>
          <w:szCs w:val="26"/>
        </w:rPr>
      </w:pPr>
    </w:p>
    <w:p w14:paraId="0B437B57" w14:textId="7040B41D" w:rsidR="00913131" w:rsidRPr="0055367E" w:rsidRDefault="00913131" w:rsidP="002B5E97">
      <w:pPr>
        <w:numPr>
          <w:ilvl w:val="0"/>
          <w:numId w:val="31"/>
        </w:numPr>
        <w:spacing w:after="0" w:line="240" w:lineRule="auto"/>
        <w:rPr>
          <w:rFonts w:cstheme="minorHAnsi"/>
          <w:sz w:val="26"/>
          <w:szCs w:val="26"/>
        </w:rPr>
      </w:pPr>
      <w:r w:rsidRPr="0055367E">
        <w:rPr>
          <w:rFonts w:cstheme="minorHAnsi"/>
          <w:sz w:val="26"/>
          <w:szCs w:val="26"/>
        </w:rPr>
        <w:t>Be consistent, use the same words and phrases consistently even if it sounds repetitive.  For example, don’t begin writing about the ‘delegates’ and then refer to them as ‘attendees’ or ‘participants’.</w:t>
      </w:r>
    </w:p>
    <w:p w14:paraId="36DF7154" w14:textId="77777777" w:rsidR="00913131" w:rsidRPr="00CC3FA6" w:rsidRDefault="00913131" w:rsidP="00913131">
      <w:pPr>
        <w:spacing w:after="0" w:line="240" w:lineRule="auto"/>
        <w:rPr>
          <w:rFonts w:cstheme="minorHAnsi"/>
          <w:sz w:val="8"/>
          <w:szCs w:val="24"/>
        </w:rPr>
      </w:pPr>
    </w:p>
    <w:p w14:paraId="350B6A40" w14:textId="77777777" w:rsidR="00913131" w:rsidRPr="0055367E" w:rsidRDefault="00913131" w:rsidP="00913131">
      <w:pPr>
        <w:spacing w:after="0" w:line="240" w:lineRule="auto"/>
        <w:rPr>
          <w:rFonts w:cstheme="minorHAnsi"/>
          <w:sz w:val="18"/>
          <w:szCs w:val="24"/>
        </w:rPr>
      </w:pPr>
    </w:p>
    <w:p w14:paraId="11F7DEB6" w14:textId="77777777" w:rsidR="00913131" w:rsidRPr="0055367E" w:rsidRDefault="00913131" w:rsidP="00913131">
      <w:pPr>
        <w:spacing w:after="0" w:line="240" w:lineRule="auto"/>
        <w:rPr>
          <w:rFonts w:cstheme="minorHAnsi"/>
          <w:b/>
          <w:bCs/>
          <w:sz w:val="26"/>
          <w:szCs w:val="26"/>
        </w:rPr>
      </w:pPr>
      <w:r w:rsidRPr="0055367E">
        <w:rPr>
          <w:rFonts w:cstheme="minorHAnsi"/>
          <w:b/>
          <w:bCs/>
          <w:sz w:val="26"/>
          <w:szCs w:val="26"/>
        </w:rPr>
        <w:t xml:space="preserve">Don’t use jargon unless your readers will understand it. </w:t>
      </w:r>
    </w:p>
    <w:p w14:paraId="6D27AE34" w14:textId="77777777" w:rsidR="00913131" w:rsidRPr="0055367E" w:rsidRDefault="00913131" w:rsidP="002B5E97">
      <w:pPr>
        <w:numPr>
          <w:ilvl w:val="0"/>
          <w:numId w:val="31"/>
        </w:numPr>
        <w:spacing w:after="0" w:line="240" w:lineRule="auto"/>
        <w:rPr>
          <w:rFonts w:cstheme="minorHAnsi"/>
          <w:sz w:val="26"/>
          <w:szCs w:val="26"/>
        </w:rPr>
      </w:pPr>
      <w:r w:rsidRPr="0055367E">
        <w:rPr>
          <w:rFonts w:cstheme="minorHAnsi"/>
          <w:sz w:val="26"/>
          <w:szCs w:val="26"/>
        </w:rPr>
        <w:t>Use familiar words whenever possible.</w:t>
      </w:r>
    </w:p>
    <w:p w14:paraId="2652E2AD" w14:textId="77777777" w:rsidR="00913131" w:rsidRPr="0055367E" w:rsidRDefault="00913131" w:rsidP="00913131">
      <w:pPr>
        <w:spacing w:after="0" w:line="240" w:lineRule="auto"/>
        <w:ind w:left="360"/>
        <w:rPr>
          <w:rFonts w:cstheme="minorHAnsi"/>
          <w:sz w:val="26"/>
          <w:szCs w:val="26"/>
        </w:rPr>
      </w:pPr>
    </w:p>
    <w:p w14:paraId="54CEBBF9" w14:textId="77777777" w:rsidR="00913131" w:rsidRPr="0055367E" w:rsidRDefault="00913131" w:rsidP="00913131">
      <w:pPr>
        <w:spacing w:after="0" w:line="240" w:lineRule="auto"/>
        <w:rPr>
          <w:rFonts w:cstheme="minorHAnsi"/>
          <w:b/>
          <w:bCs/>
          <w:sz w:val="26"/>
          <w:szCs w:val="26"/>
        </w:rPr>
      </w:pPr>
      <w:r w:rsidRPr="0055367E">
        <w:rPr>
          <w:rFonts w:cstheme="minorHAnsi"/>
          <w:b/>
          <w:bCs/>
          <w:sz w:val="26"/>
          <w:szCs w:val="26"/>
        </w:rPr>
        <w:t xml:space="preserve">Where possible, make only one main point in a sentence. Be concise. </w:t>
      </w:r>
    </w:p>
    <w:p w14:paraId="1A0E10FB" w14:textId="77777777" w:rsidR="00913131" w:rsidRPr="0055367E" w:rsidRDefault="00913131" w:rsidP="002B5E97">
      <w:pPr>
        <w:numPr>
          <w:ilvl w:val="0"/>
          <w:numId w:val="26"/>
        </w:numPr>
        <w:spacing w:after="0" w:line="240" w:lineRule="auto"/>
        <w:rPr>
          <w:rFonts w:cstheme="minorHAnsi"/>
          <w:sz w:val="26"/>
          <w:szCs w:val="26"/>
        </w:rPr>
      </w:pPr>
      <w:r w:rsidRPr="0055367E">
        <w:rPr>
          <w:rFonts w:cstheme="minorHAnsi"/>
          <w:sz w:val="26"/>
          <w:szCs w:val="26"/>
        </w:rPr>
        <w:t>Readers have difficulty in understanding long sentences.</w:t>
      </w:r>
    </w:p>
    <w:p w14:paraId="28AE38A3" w14:textId="77777777" w:rsidR="00913131" w:rsidRPr="0055367E" w:rsidRDefault="00913131" w:rsidP="00913131">
      <w:pPr>
        <w:spacing w:after="0" w:line="240" w:lineRule="auto"/>
        <w:rPr>
          <w:rFonts w:cstheme="minorHAnsi"/>
          <w:sz w:val="20"/>
          <w:szCs w:val="26"/>
        </w:rPr>
      </w:pPr>
      <w:r w:rsidRPr="0055367E">
        <w:rPr>
          <w:rFonts w:cstheme="minorHAnsi"/>
          <w:sz w:val="26"/>
          <w:szCs w:val="26"/>
        </w:rPr>
        <w:t xml:space="preserve"> </w:t>
      </w:r>
    </w:p>
    <w:p w14:paraId="3EBF9BAF" w14:textId="77777777" w:rsidR="00913131" w:rsidRPr="0055367E" w:rsidRDefault="00913131" w:rsidP="002B5E97">
      <w:pPr>
        <w:numPr>
          <w:ilvl w:val="0"/>
          <w:numId w:val="26"/>
        </w:numPr>
        <w:spacing w:after="0" w:line="240" w:lineRule="auto"/>
        <w:rPr>
          <w:rFonts w:cstheme="minorHAnsi"/>
          <w:sz w:val="26"/>
          <w:szCs w:val="26"/>
        </w:rPr>
      </w:pPr>
      <w:r w:rsidRPr="0055367E">
        <w:rPr>
          <w:rFonts w:cstheme="minorHAnsi"/>
          <w:sz w:val="26"/>
          <w:szCs w:val="26"/>
        </w:rPr>
        <w:t xml:space="preserve">An average sentence should be no more than 15 to 20 words. </w:t>
      </w:r>
    </w:p>
    <w:p w14:paraId="57C45394" w14:textId="77777777" w:rsidR="00913131" w:rsidRPr="0055367E" w:rsidRDefault="00913131" w:rsidP="00913131">
      <w:pPr>
        <w:spacing w:after="0" w:line="240" w:lineRule="auto"/>
        <w:ind w:left="360"/>
        <w:rPr>
          <w:rFonts w:cstheme="minorHAnsi"/>
          <w:sz w:val="18"/>
          <w:szCs w:val="26"/>
        </w:rPr>
      </w:pPr>
    </w:p>
    <w:p w14:paraId="21C727CA" w14:textId="77777777" w:rsidR="00913131" w:rsidRPr="0055367E" w:rsidRDefault="00913131" w:rsidP="002B5E97">
      <w:pPr>
        <w:numPr>
          <w:ilvl w:val="0"/>
          <w:numId w:val="26"/>
        </w:numPr>
        <w:spacing w:after="0" w:line="240" w:lineRule="auto"/>
        <w:rPr>
          <w:rFonts w:cstheme="minorHAnsi"/>
          <w:sz w:val="26"/>
          <w:szCs w:val="26"/>
        </w:rPr>
      </w:pPr>
      <w:r w:rsidRPr="0055367E">
        <w:rPr>
          <w:rFonts w:cstheme="minorHAnsi"/>
          <w:sz w:val="26"/>
          <w:szCs w:val="26"/>
        </w:rPr>
        <w:t>Check to see if any sentences using commas or joined with ‘and’ could be broken in two.</w:t>
      </w:r>
    </w:p>
    <w:p w14:paraId="704E2DBF" w14:textId="77777777" w:rsidR="00913131" w:rsidRPr="0055367E" w:rsidRDefault="00913131" w:rsidP="00913131">
      <w:pPr>
        <w:spacing w:after="0" w:line="240" w:lineRule="auto"/>
        <w:ind w:left="360"/>
        <w:rPr>
          <w:rFonts w:cstheme="minorHAnsi"/>
          <w:sz w:val="16"/>
          <w:szCs w:val="26"/>
        </w:rPr>
      </w:pPr>
    </w:p>
    <w:p w14:paraId="023DEF87" w14:textId="77777777" w:rsidR="00913131" w:rsidRPr="0055367E" w:rsidRDefault="00913131" w:rsidP="002B5E97">
      <w:pPr>
        <w:numPr>
          <w:ilvl w:val="0"/>
          <w:numId w:val="26"/>
        </w:numPr>
        <w:spacing w:after="0" w:line="240" w:lineRule="auto"/>
        <w:rPr>
          <w:rFonts w:cstheme="minorHAnsi"/>
          <w:sz w:val="26"/>
          <w:szCs w:val="26"/>
        </w:rPr>
      </w:pPr>
      <w:r w:rsidRPr="0055367E">
        <w:rPr>
          <w:rFonts w:cstheme="minorHAnsi"/>
          <w:sz w:val="26"/>
          <w:szCs w:val="26"/>
        </w:rPr>
        <w:t xml:space="preserve">Remove unnecessary words and phrases. </w:t>
      </w:r>
    </w:p>
    <w:p w14:paraId="1D1ABA54" w14:textId="77777777" w:rsidR="00913131" w:rsidRPr="0055367E" w:rsidRDefault="00913131" w:rsidP="00913131">
      <w:pPr>
        <w:spacing w:after="0" w:line="240" w:lineRule="auto"/>
        <w:ind w:left="360"/>
        <w:rPr>
          <w:rFonts w:cstheme="minorHAnsi"/>
          <w:sz w:val="14"/>
          <w:szCs w:val="26"/>
        </w:rPr>
      </w:pPr>
    </w:p>
    <w:p w14:paraId="256AE968" w14:textId="77777777" w:rsidR="00913131" w:rsidRPr="0055367E" w:rsidRDefault="00913131" w:rsidP="002B5E97">
      <w:pPr>
        <w:numPr>
          <w:ilvl w:val="0"/>
          <w:numId w:val="26"/>
        </w:numPr>
        <w:spacing w:after="0" w:line="240" w:lineRule="auto"/>
        <w:rPr>
          <w:rFonts w:cstheme="minorHAnsi"/>
          <w:sz w:val="26"/>
          <w:szCs w:val="26"/>
        </w:rPr>
      </w:pPr>
      <w:r w:rsidRPr="0055367E">
        <w:rPr>
          <w:rFonts w:cstheme="minorHAnsi"/>
          <w:sz w:val="26"/>
          <w:szCs w:val="26"/>
        </w:rPr>
        <w:t xml:space="preserve">For example, instead of saying:” If there are any points on which you require further information or clarification we shall be glad to furnish such additional details as may be required by telephone”, say;” If you have any questions, please ring”.  </w:t>
      </w:r>
    </w:p>
    <w:p w14:paraId="118910CD" w14:textId="77777777" w:rsidR="00913131" w:rsidRPr="0055367E" w:rsidRDefault="00913131" w:rsidP="00913131">
      <w:pPr>
        <w:spacing w:after="0" w:line="240" w:lineRule="auto"/>
        <w:rPr>
          <w:rFonts w:cstheme="minorHAnsi"/>
          <w:sz w:val="20"/>
          <w:szCs w:val="26"/>
        </w:rPr>
      </w:pPr>
      <w:r w:rsidRPr="0055367E">
        <w:rPr>
          <w:rFonts w:cstheme="minorHAnsi"/>
          <w:sz w:val="26"/>
          <w:szCs w:val="26"/>
        </w:rPr>
        <w:t xml:space="preserve"> </w:t>
      </w:r>
    </w:p>
    <w:p w14:paraId="52565007" w14:textId="77777777" w:rsidR="00913131" w:rsidRPr="0055367E" w:rsidRDefault="00913131" w:rsidP="002B5E97">
      <w:pPr>
        <w:numPr>
          <w:ilvl w:val="0"/>
          <w:numId w:val="26"/>
        </w:numPr>
        <w:spacing w:after="0" w:line="240" w:lineRule="auto"/>
        <w:rPr>
          <w:rFonts w:cstheme="minorHAnsi"/>
          <w:b/>
          <w:bCs/>
          <w:sz w:val="26"/>
          <w:szCs w:val="26"/>
        </w:rPr>
      </w:pPr>
      <w:r w:rsidRPr="0055367E">
        <w:rPr>
          <w:rFonts w:cstheme="minorHAnsi"/>
          <w:sz w:val="26"/>
          <w:szCs w:val="26"/>
        </w:rPr>
        <w:t>Make only one main point in a sentence.</w:t>
      </w:r>
    </w:p>
    <w:p w14:paraId="10CFE05E" w14:textId="77777777" w:rsidR="00913131" w:rsidRPr="0055367E" w:rsidRDefault="00913131" w:rsidP="00913131">
      <w:pPr>
        <w:spacing w:after="0" w:line="240" w:lineRule="auto"/>
        <w:rPr>
          <w:rFonts w:cstheme="minorHAnsi"/>
          <w:b/>
          <w:bCs/>
          <w:iCs/>
          <w:sz w:val="26"/>
          <w:szCs w:val="26"/>
        </w:rPr>
      </w:pPr>
    </w:p>
    <w:p w14:paraId="11DF35B1" w14:textId="77777777" w:rsidR="00913131" w:rsidRPr="0055367E" w:rsidRDefault="00913131" w:rsidP="00913131">
      <w:pPr>
        <w:spacing w:after="0" w:line="240" w:lineRule="auto"/>
        <w:rPr>
          <w:rFonts w:cstheme="minorHAnsi"/>
          <w:b/>
          <w:bCs/>
          <w:sz w:val="26"/>
          <w:szCs w:val="26"/>
        </w:rPr>
      </w:pPr>
      <w:r w:rsidRPr="0055367E">
        <w:rPr>
          <w:rFonts w:cstheme="minorHAnsi"/>
          <w:b/>
          <w:bCs/>
          <w:sz w:val="26"/>
          <w:szCs w:val="26"/>
        </w:rPr>
        <w:t>Be direct – for example, say "we will do it" and not "it will be done by us".</w:t>
      </w:r>
    </w:p>
    <w:p w14:paraId="3B1B7BFA" w14:textId="77777777" w:rsidR="00913131" w:rsidRPr="0055367E" w:rsidRDefault="00913131" w:rsidP="00913131">
      <w:pPr>
        <w:spacing w:after="0" w:line="240" w:lineRule="auto"/>
        <w:rPr>
          <w:rFonts w:cstheme="minorHAnsi"/>
          <w:b/>
          <w:bCs/>
          <w:sz w:val="16"/>
          <w:szCs w:val="26"/>
        </w:rPr>
      </w:pPr>
    </w:p>
    <w:p w14:paraId="286FF3E6" w14:textId="77777777" w:rsidR="00913131" w:rsidRPr="0055367E" w:rsidRDefault="00913131" w:rsidP="00470351">
      <w:pPr>
        <w:numPr>
          <w:ilvl w:val="0"/>
          <w:numId w:val="27"/>
        </w:numPr>
        <w:tabs>
          <w:tab w:val="clear" w:pos="1080"/>
          <w:tab w:val="num" w:pos="426"/>
        </w:tabs>
        <w:spacing w:after="0" w:line="240" w:lineRule="auto"/>
        <w:ind w:left="426" w:hanging="426"/>
        <w:rPr>
          <w:rFonts w:cstheme="minorHAnsi"/>
          <w:sz w:val="26"/>
          <w:szCs w:val="26"/>
        </w:rPr>
      </w:pPr>
      <w:r w:rsidRPr="0055367E">
        <w:rPr>
          <w:rFonts w:cstheme="minorHAnsi"/>
          <w:sz w:val="26"/>
          <w:szCs w:val="26"/>
        </w:rPr>
        <w:t>Use commands when writing instructions – with ‘please’ and ‘thank you’ as necessary.</w:t>
      </w:r>
    </w:p>
    <w:p w14:paraId="69EC7C5E" w14:textId="77777777" w:rsidR="00913131" w:rsidRPr="0055367E" w:rsidRDefault="00913131" w:rsidP="00913131">
      <w:pPr>
        <w:tabs>
          <w:tab w:val="num" w:pos="426"/>
        </w:tabs>
        <w:spacing w:after="0" w:line="240" w:lineRule="auto"/>
        <w:ind w:left="1080"/>
        <w:rPr>
          <w:rFonts w:cstheme="minorHAnsi"/>
          <w:sz w:val="14"/>
          <w:szCs w:val="26"/>
        </w:rPr>
      </w:pPr>
    </w:p>
    <w:p w14:paraId="306C1CBB" w14:textId="77777777" w:rsidR="00913131" w:rsidRPr="0055367E" w:rsidRDefault="00913131" w:rsidP="002B5E97">
      <w:pPr>
        <w:numPr>
          <w:ilvl w:val="0"/>
          <w:numId w:val="27"/>
        </w:numPr>
        <w:tabs>
          <w:tab w:val="clear" w:pos="1080"/>
          <w:tab w:val="num" w:pos="426"/>
        </w:tabs>
        <w:spacing w:after="0" w:line="240" w:lineRule="auto"/>
        <w:ind w:hanging="1080"/>
        <w:rPr>
          <w:rFonts w:cstheme="minorHAnsi"/>
          <w:sz w:val="26"/>
          <w:szCs w:val="26"/>
        </w:rPr>
      </w:pPr>
      <w:r w:rsidRPr="0055367E">
        <w:rPr>
          <w:rFonts w:cstheme="minorHAnsi"/>
          <w:sz w:val="26"/>
          <w:szCs w:val="26"/>
        </w:rPr>
        <w:t xml:space="preserve">Indirect language may cause confusion and can appear impersonal and pompous.  </w:t>
      </w:r>
    </w:p>
    <w:p w14:paraId="449CF1BD" w14:textId="77777777" w:rsidR="00913131" w:rsidRPr="0055367E" w:rsidRDefault="00913131" w:rsidP="00913131">
      <w:pPr>
        <w:spacing w:after="0" w:line="240" w:lineRule="auto"/>
        <w:rPr>
          <w:rFonts w:cstheme="minorHAnsi"/>
          <w:b/>
          <w:bCs/>
          <w:sz w:val="26"/>
          <w:szCs w:val="26"/>
        </w:rPr>
      </w:pPr>
    </w:p>
    <w:p w14:paraId="53F2B826" w14:textId="77777777" w:rsidR="00913131" w:rsidRPr="0055367E" w:rsidRDefault="00913131" w:rsidP="00913131">
      <w:pPr>
        <w:spacing w:after="0" w:line="240" w:lineRule="auto"/>
        <w:rPr>
          <w:rFonts w:cstheme="minorHAnsi"/>
          <w:b/>
          <w:bCs/>
          <w:sz w:val="26"/>
          <w:szCs w:val="26"/>
        </w:rPr>
      </w:pPr>
      <w:r w:rsidRPr="0055367E">
        <w:rPr>
          <w:rFonts w:cstheme="minorHAnsi"/>
          <w:b/>
          <w:bCs/>
          <w:sz w:val="26"/>
          <w:szCs w:val="26"/>
        </w:rPr>
        <w:t xml:space="preserve">Be clear.  Do not stray from the main point or message. Do not use ambiguous or vague words or phrases. </w:t>
      </w:r>
    </w:p>
    <w:p w14:paraId="218F7780" w14:textId="77777777" w:rsidR="00913131" w:rsidRPr="0055367E" w:rsidRDefault="00913131" w:rsidP="00913131">
      <w:pPr>
        <w:spacing w:after="0" w:line="240" w:lineRule="auto"/>
        <w:rPr>
          <w:rFonts w:cstheme="minorHAnsi"/>
          <w:sz w:val="16"/>
          <w:szCs w:val="26"/>
        </w:rPr>
      </w:pPr>
    </w:p>
    <w:p w14:paraId="17E84058" w14:textId="77777777" w:rsidR="00913131" w:rsidRPr="0055367E" w:rsidRDefault="00913131" w:rsidP="002B5E97">
      <w:pPr>
        <w:numPr>
          <w:ilvl w:val="0"/>
          <w:numId w:val="27"/>
        </w:numPr>
        <w:tabs>
          <w:tab w:val="clear" w:pos="1080"/>
        </w:tabs>
        <w:spacing w:after="0" w:line="240" w:lineRule="auto"/>
        <w:ind w:left="426" w:hanging="426"/>
        <w:rPr>
          <w:rFonts w:cstheme="minorHAnsi"/>
          <w:sz w:val="26"/>
          <w:szCs w:val="26"/>
        </w:rPr>
      </w:pPr>
      <w:r w:rsidRPr="0055367E">
        <w:rPr>
          <w:rFonts w:cstheme="minorHAnsi"/>
          <w:sz w:val="26"/>
          <w:szCs w:val="26"/>
        </w:rPr>
        <w:t xml:space="preserve">Do not use unnecessary words. </w:t>
      </w:r>
    </w:p>
    <w:p w14:paraId="43F93773" w14:textId="77777777" w:rsidR="00913131" w:rsidRPr="0055367E" w:rsidRDefault="00913131" w:rsidP="00913131">
      <w:pPr>
        <w:spacing w:after="0" w:line="240" w:lineRule="auto"/>
        <w:ind w:left="426"/>
        <w:rPr>
          <w:rFonts w:cstheme="minorHAnsi"/>
          <w:sz w:val="18"/>
          <w:szCs w:val="24"/>
        </w:rPr>
      </w:pPr>
    </w:p>
    <w:p w14:paraId="4AD11B8E" w14:textId="7D4AA6DB" w:rsidR="00913131" w:rsidRPr="0055367E" w:rsidRDefault="00913131" w:rsidP="002B5E97">
      <w:pPr>
        <w:numPr>
          <w:ilvl w:val="0"/>
          <w:numId w:val="27"/>
        </w:numPr>
        <w:tabs>
          <w:tab w:val="clear" w:pos="1080"/>
        </w:tabs>
        <w:spacing w:after="0" w:line="240" w:lineRule="auto"/>
        <w:ind w:left="426" w:hanging="426"/>
        <w:rPr>
          <w:rFonts w:cstheme="minorHAnsi"/>
          <w:b/>
          <w:bCs/>
          <w:sz w:val="26"/>
          <w:szCs w:val="26"/>
        </w:rPr>
      </w:pPr>
      <w:r w:rsidRPr="0055367E">
        <w:rPr>
          <w:rFonts w:cstheme="minorHAnsi"/>
          <w:sz w:val="26"/>
          <w:szCs w:val="26"/>
        </w:rPr>
        <w:t xml:space="preserve">Don’t overuse qualifying words e.g. ‘definitely’, ‘very’, ‘completely’, ‘really’.     </w:t>
      </w:r>
    </w:p>
    <w:p w14:paraId="531AFC30" w14:textId="77777777" w:rsidR="00913131" w:rsidRDefault="00913131" w:rsidP="00913131">
      <w:pPr>
        <w:spacing w:after="0" w:line="240" w:lineRule="auto"/>
        <w:rPr>
          <w:rFonts w:cstheme="minorHAnsi"/>
          <w:b/>
          <w:bCs/>
          <w:sz w:val="24"/>
          <w:szCs w:val="24"/>
        </w:rPr>
      </w:pPr>
    </w:p>
    <w:p w14:paraId="4D49A2F7" w14:textId="77777777" w:rsidR="00913131" w:rsidRPr="00AA2850" w:rsidRDefault="00913131" w:rsidP="00913131">
      <w:pPr>
        <w:spacing w:after="0" w:line="240" w:lineRule="auto"/>
        <w:ind w:hanging="284"/>
        <w:rPr>
          <w:rFonts w:cstheme="minorHAnsi"/>
          <w:b/>
          <w:bCs/>
          <w:sz w:val="32"/>
          <w:szCs w:val="24"/>
        </w:rPr>
      </w:pPr>
      <w:r w:rsidRPr="00AA2850">
        <w:rPr>
          <w:rFonts w:cstheme="minorHAnsi"/>
          <w:b/>
          <w:bCs/>
          <w:sz w:val="32"/>
          <w:szCs w:val="24"/>
        </w:rPr>
        <w:t>1.   Plain English (contd)</w:t>
      </w:r>
    </w:p>
    <w:p w14:paraId="1CFDBC4B" w14:textId="77777777" w:rsidR="00913131" w:rsidRDefault="00913131" w:rsidP="00913131">
      <w:pPr>
        <w:spacing w:after="0" w:line="240" w:lineRule="auto"/>
        <w:rPr>
          <w:rFonts w:cstheme="minorHAnsi"/>
          <w:b/>
          <w:bCs/>
          <w:sz w:val="24"/>
          <w:szCs w:val="24"/>
        </w:rPr>
      </w:pPr>
    </w:p>
    <w:p w14:paraId="4D2D4590" w14:textId="77777777" w:rsidR="00913131" w:rsidRDefault="00913131" w:rsidP="00913131">
      <w:pPr>
        <w:spacing w:after="0" w:line="240" w:lineRule="auto"/>
        <w:rPr>
          <w:rFonts w:cstheme="minorHAnsi"/>
          <w:b/>
          <w:bCs/>
          <w:sz w:val="24"/>
          <w:szCs w:val="24"/>
        </w:rPr>
      </w:pPr>
      <w:r w:rsidRPr="00E238FB">
        <w:rPr>
          <w:rFonts w:cstheme="minorHAnsi"/>
          <w:b/>
          <w:bCs/>
          <w:sz w:val="24"/>
          <w:szCs w:val="24"/>
        </w:rPr>
        <w:t>Design clear and helpful leaflets and forms.</w:t>
      </w:r>
    </w:p>
    <w:p w14:paraId="5CD2879E" w14:textId="77777777" w:rsidR="00913131" w:rsidRPr="00E238FB" w:rsidRDefault="00913131" w:rsidP="00913131">
      <w:pPr>
        <w:spacing w:after="0" w:line="240" w:lineRule="auto"/>
        <w:rPr>
          <w:rFonts w:cstheme="minorHAnsi"/>
          <w:b/>
          <w:bCs/>
          <w:sz w:val="24"/>
          <w:szCs w:val="24"/>
        </w:rPr>
      </w:pPr>
    </w:p>
    <w:p w14:paraId="13A99E3B" w14:textId="77777777" w:rsidR="00913131" w:rsidRPr="00E238FB" w:rsidRDefault="00913131" w:rsidP="002B5E97">
      <w:pPr>
        <w:numPr>
          <w:ilvl w:val="0"/>
          <w:numId w:val="28"/>
        </w:numPr>
        <w:spacing w:after="0" w:line="240" w:lineRule="auto"/>
        <w:rPr>
          <w:rFonts w:cstheme="minorHAnsi"/>
          <w:sz w:val="24"/>
          <w:szCs w:val="24"/>
        </w:rPr>
      </w:pPr>
      <w:r w:rsidRPr="00E238FB">
        <w:rPr>
          <w:rFonts w:cstheme="minorHAnsi"/>
          <w:sz w:val="24"/>
          <w:szCs w:val="24"/>
        </w:rPr>
        <w:t>Leaflets and forms should be helpful, polite and as friendly as the subject allows.</w:t>
      </w:r>
    </w:p>
    <w:p w14:paraId="6D27EB23" w14:textId="77777777" w:rsidR="00913131" w:rsidRPr="00E238FB" w:rsidRDefault="00913131" w:rsidP="00913131">
      <w:pPr>
        <w:spacing w:after="0" w:line="240" w:lineRule="auto"/>
        <w:rPr>
          <w:rFonts w:cstheme="minorHAnsi"/>
          <w:sz w:val="24"/>
          <w:szCs w:val="24"/>
        </w:rPr>
      </w:pPr>
    </w:p>
    <w:p w14:paraId="2F749647" w14:textId="77777777" w:rsidR="00913131" w:rsidRPr="00E238FB" w:rsidRDefault="00913131" w:rsidP="002B5E97">
      <w:pPr>
        <w:numPr>
          <w:ilvl w:val="0"/>
          <w:numId w:val="28"/>
        </w:numPr>
        <w:spacing w:after="0" w:line="240" w:lineRule="auto"/>
        <w:rPr>
          <w:rFonts w:cstheme="minorHAnsi"/>
          <w:sz w:val="24"/>
          <w:szCs w:val="24"/>
        </w:rPr>
      </w:pPr>
      <w:r w:rsidRPr="00E238FB">
        <w:rPr>
          <w:rFonts w:cstheme="minorHAnsi"/>
          <w:sz w:val="24"/>
          <w:szCs w:val="24"/>
        </w:rPr>
        <w:t xml:space="preserve">All Council literature helps determine the public’s view of this organisation. </w:t>
      </w:r>
    </w:p>
    <w:p w14:paraId="26B5DF50" w14:textId="77777777" w:rsidR="00913131" w:rsidRPr="00E238FB" w:rsidRDefault="00913131" w:rsidP="00913131">
      <w:pPr>
        <w:spacing w:after="0" w:line="240" w:lineRule="auto"/>
        <w:rPr>
          <w:rFonts w:cstheme="minorHAnsi"/>
          <w:sz w:val="24"/>
          <w:szCs w:val="24"/>
        </w:rPr>
      </w:pPr>
    </w:p>
    <w:p w14:paraId="2A44B869" w14:textId="77777777" w:rsidR="00913131" w:rsidRPr="00E238FB" w:rsidRDefault="00913131" w:rsidP="002B5E97">
      <w:pPr>
        <w:numPr>
          <w:ilvl w:val="0"/>
          <w:numId w:val="28"/>
        </w:numPr>
        <w:spacing w:after="0" w:line="240" w:lineRule="auto"/>
        <w:rPr>
          <w:rFonts w:cstheme="minorHAnsi"/>
          <w:sz w:val="24"/>
          <w:szCs w:val="24"/>
        </w:rPr>
      </w:pPr>
      <w:r w:rsidRPr="00E238FB">
        <w:rPr>
          <w:rFonts w:cstheme="minorHAnsi"/>
          <w:sz w:val="24"/>
          <w:szCs w:val="24"/>
        </w:rPr>
        <w:t xml:space="preserve">Use the Council crest / corporate image to identify the source of the leaflet or form. </w:t>
      </w:r>
    </w:p>
    <w:p w14:paraId="29635E66" w14:textId="77777777" w:rsidR="00913131" w:rsidRPr="00E238FB" w:rsidRDefault="00913131" w:rsidP="00913131">
      <w:pPr>
        <w:spacing w:after="0" w:line="240" w:lineRule="auto"/>
        <w:rPr>
          <w:rFonts w:cstheme="minorHAnsi"/>
          <w:sz w:val="24"/>
          <w:szCs w:val="24"/>
        </w:rPr>
      </w:pPr>
    </w:p>
    <w:p w14:paraId="6429491E" w14:textId="77777777" w:rsidR="00913131" w:rsidRPr="00E238FB" w:rsidRDefault="00913131" w:rsidP="002B5E97">
      <w:pPr>
        <w:numPr>
          <w:ilvl w:val="0"/>
          <w:numId w:val="28"/>
        </w:numPr>
        <w:spacing w:after="0" w:line="240" w:lineRule="auto"/>
        <w:rPr>
          <w:rFonts w:cstheme="minorHAnsi"/>
          <w:sz w:val="24"/>
          <w:szCs w:val="24"/>
        </w:rPr>
      </w:pPr>
      <w:r w:rsidRPr="00E238FB">
        <w:rPr>
          <w:rFonts w:cstheme="minorHAnsi"/>
          <w:sz w:val="24"/>
          <w:szCs w:val="24"/>
        </w:rPr>
        <w:t>Do not cram too many questions into one form or too much information into a leaflet;</w:t>
      </w:r>
    </w:p>
    <w:p w14:paraId="1EE6EA7A" w14:textId="77777777" w:rsidR="00913131" w:rsidRPr="00E238FB" w:rsidRDefault="00913131" w:rsidP="00913131">
      <w:pPr>
        <w:spacing w:after="0" w:line="240" w:lineRule="auto"/>
        <w:rPr>
          <w:rFonts w:cstheme="minorHAnsi"/>
          <w:sz w:val="24"/>
          <w:szCs w:val="24"/>
        </w:rPr>
      </w:pPr>
    </w:p>
    <w:p w14:paraId="1BBE1759" w14:textId="77777777" w:rsidR="00913131" w:rsidRPr="00E238FB" w:rsidRDefault="00913131" w:rsidP="002B5E97">
      <w:pPr>
        <w:numPr>
          <w:ilvl w:val="0"/>
          <w:numId w:val="28"/>
        </w:numPr>
        <w:spacing w:after="0" w:line="240" w:lineRule="auto"/>
        <w:rPr>
          <w:rFonts w:cstheme="minorHAnsi"/>
          <w:sz w:val="24"/>
          <w:szCs w:val="24"/>
        </w:rPr>
      </w:pPr>
      <w:r w:rsidRPr="00E238FB">
        <w:rPr>
          <w:rFonts w:cstheme="minorHAnsi"/>
          <w:sz w:val="24"/>
          <w:szCs w:val="24"/>
        </w:rPr>
        <w:t>Direct the reader through the questions and point them to relevant parts of any accompanying document</w:t>
      </w:r>
    </w:p>
    <w:p w14:paraId="669280AE" w14:textId="77777777" w:rsidR="00913131" w:rsidRPr="00E238FB" w:rsidRDefault="00913131" w:rsidP="00913131">
      <w:pPr>
        <w:spacing w:after="0" w:line="240" w:lineRule="auto"/>
        <w:rPr>
          <w:rFonts w:cstheme="minorHAnsi"/>
          <w:sz w:val="24"/>
          <w:szCs w:val="24"/>
        </w:rPr>
      </w:pPr>
    </w:p>
    <w:p w14:paraId="1D5F7AC4" w14:textId="77777777" w:rsidR="00913131" w:rsidRPr="00E238FB" w:rsidRDefault="00913131" w:rsidP="002B5E97">
      <w:pPr>
        <w:numPr>
          <w:ilvl w:val="0"/>
          <w:numId w:val="28"/>
        </w:numPr>
        <w:spacing w:after="0" w:line="240" w:lineRule="auto"/>
        <w:rPr>
          <w:rFonts w:cstheme="minorHAnsi"/>
          <w:sz w:val="24"/>
          <w:szCs w:val="24"/>
        </w:rPr>
      </w:pPr>
      <w:r w:rsidRPr="00E238FB">
        <w:rPr>
          <w:rFonts w:cstheme="minorHAnsi"/>
          <w:sz w:val="24"/>
          <w:szCs w:val="24"/>
        </w:rPr>
        <w:t>Use clear headings so that readers can find the information they need. Do not use CAPITALS as these can seem unfriendly. Use bold, rather than underlining, to emphasise headings – it is easier to read</w:t>
      </w:r>
    </w:p>
    <w:p w14:paraId="72F565BA" w14:textId="77777777" w:rsidR="00913131" w:rsidRPr="00E238FB" w:rsidRDefault="00913131" w:rsidP="00913131">
      <w:pPr>
        <w:spacing w:after="0" w:line="240" w:lineRule="auto"/>
        <w:rPr>
          <w:rFonts w:cstheme="minorHAnsi"/>
          <w:sz w:val="24"/>
          <w:szCs w:val="24"/>
        </w:rPr>
      </w:pPr>
    </w:p>
    <w:p w14:paraId="4B4C7712" w14:textId="77777777" w:rsidR="00913131" w:rsidRPr="00E238FB" w:rsidRDefault="00913131" w:rsidP="002B5E97">
      <w:pPr>
        <w:numPr>
          <w:ilvl w:val="0"/>
          <w:numId w:val="28"/>
        </w:numPr>
        <w:spacing w:after="0" w:line="240" w:lineRule="auto"/>
        <w:rPr>
          <w:rFonts w:cstheme="minorHAnsi"/>
          <w:sz w:val="24"/>
          <w:szCs w:val="24"/>
        </w:rPr>
      </w:pPr>
      <w:r w:rsidRPr="00E238FB">
        <w:rPr>
          <w:rFonts w:cstheme="minorHAnsi"/>
          <w:sz w:val="24"/>
          <w:szCs w:val="24"/>
        </w:rPr>
        <w:t>Provide a telephone number, address and e-mail address where the reader can get more information</w:t>
      </w:r>
    </w:p>
    <w:p w14:paraId="4F80D9F6" w14:textId="77777777" w:rsidR="00913131" w:rsidRPr="00E238FB" w:rsidRDefault="00913131" w:rsidP="00913131">
      <w:pPr>
        <w:spacing w:after="0" w:line="240" w:lineRule="auto"/>
        <w:rPr>
          <w:rFonts w:cstheme="minorHAnsi"/>
          <w:b/>
          <w:bCs/>
          <w:sz w:val="24"/>
          <w:szCs w:val="24"/>
        </w:rPr>
      </w:pPr>
    </w:p>
    <w:p w14:paraId="1D3685D7" w14:textId="77777777" w:rsidR="00913131" w:rsidRDefault="00913131" w:rsidP="00913131">
      <w:pPr>
        <w:spacing w:after="0" w:line="240" w:lineRule="auto"/>
        <w:rPr>
          <w:rFonts w:cstheme="minorHAnsi"/>
          <w:b/>
          <w:bCs/>
          <w:sz w:val="24"/>
          <w:szCs w:val="24"/>
        </w:rPr>
      </w:pPr>
    </w:p>
    <w:p w14:paraId="4FB949EB" w14:textId="77777777" w:rsidR="00913131" w:rsidRPr="00E238FB" w:rsidRDefault="00913131" w:rsidP="00913131">
      <w:pPr>
        <w:spacing w:after="0" w:line="240" w:lineRule="auto"/>
        <w:rPr>
          <w:rFonts w:cstheme="minorHAnsi"/>
          <w:b/>
          <w:bCs/>
          <w:sz w:val="24"/>
          <w:szCs w:val="24"/>
        </w:rPr>
      </w:pPr>
      <w:r w:rsidRPr="00E238FB">
        <w:rPr>
          <w:rFonts w:cstheme="minorHAnsi"/>
          <w:b/>
          <w:bCs/>
          <w:sz w:val="24"/>
          <w:szCs w:val="24"/>
        </w:rPr>
        <w:t>Read and check everything you write.</w:t>
      </w:r>
    </w:p>
    <w:p w14:paraId="12559AC9" w14:textId="77777777" w:rsidR="00913131" w:rsidRPr="00E238FB" w:rsidRDefault="00913131" w:rsidP="00913131">
      <w:pPr>
        <w:spacing w:after="0" w:line="240" w:lineRule="auto"/>
        <w:rPr>
          <w:rFonts w:cstheme="minorHAnsi"/>
          <w:sz w:val="24"/>
          <w:szCs w:val="24"/>
        </w:rPr>
      </w:pPr>
      <w:r w:rsidRPr="00E238FB">
        <w:rPr>
          <w:rFonts w:cstheme="minorHAnsi"/>
          <w:b/>
          <w:bCs/>
          <w:sz w:val="24"/>
          <w:szCs w:val="24"/>
        </w:rPr>
        <w:t xml:space="preserve"> </w:t>
      </w:r>
    </w:p>
    <w:p w14:paraId="791FBF66" w14:textId="77777777" w:rsidR="00913131" w:rsidRPr="00E238FB" w:rsidRDefault="00913131" w:rsidP="002B5E97">
      <w:pPr>
        <w:numPr>
          <w:ilvl w:val="0"/>
          <w:numId w:val="29"/>
        </w:numPr>
        <w:spacing w:after="0" w:line="240" w:lineRule="auto"/>
        <w:rPr>
          <w:rFonts w:cstheme="minorHAnsi"/>
          <w:sz w:val="24"/>
          <w:szCs w:val="24"/>
        </w:rPr>
      </w:pPr>
      <w:r w:rsidRPr="00E238FB">
        <w:rPr>
          <w:rFonts w:cstheme="minorHAnsi"/>
          <w:sz w:val="24"/>
          <w:szCs w:val="24"/>
        </w:rPr>
        <w:t xml:space="preserve">Check that the grammar is correct. The Plain English Campaign has a useful guidance on grammar at </w:t>
      </w:r>
      <w:hyperlink r:id="rId25" w:history="1">
        <w:r w:rsidRPr="00E238FB">
          <w:rPr>
            <w:rStyle w:val="Hyperlink"/>
            <w:rFonts w:cstheme="minorHAnsi"/>
            <w:sz w:val="24"/>
            <w:szCs w:val="24"/>
          </w:rPr>
          <w:t>www.plainenglish.co.uk</w:t>
        </w:r>
      </w:hyperlink>
      <w:r w:rsidRPr="00E238FB">
        <w:rPr>
          <w:rFonts w:cstheme="minorHAnsi"/>
          <w:sz w:val="24"/>
          <w:szCs w:val="24"/>
        </w:rPr>
        <w:t>.</w:t>
      </w:r>
    </w:p>
    <w:p w14:paraId="51FE969A" w14:textId="77777777" w:rsidR="00913131" w:rsidRPr="00E238FB" w:rsidRDefault="00913131" w:rsidP="00913131">
      <w:pPr>
        <w:spacing w:after="0" w:line="240" w:lineRule="auto"/>
        <w:rPr>
          <w:rFonts w:cstheme="minorHAnsi"/>
          <w:sz w:val="24"/>
          <w:szCs w:val="24"/>
        </w:rPr>
      </w:pPr>
    </w:p>
    <w:p w14:paraId="2EE4772D" w14:textId="77777777" w:rsidR="00913131" w:rsidRPr="00E238FB" w:rsidRDefault="00913131" w:rsidP="002B5E97">
      <w:pPr>
        <w:numPr>
          <w:ilvl w:val="0"/>
          <w:numId w:val="29"/>
        </w:numPr>
        <w:spacing w:after="0" w:line="240" w:lineRule="auto"/>
        <w:rPr>
          <w:rFonts w:cstheme="minorHAnsi"/>
          <w:sz w:val="24"/>
          <w:szCs w:val="24"/>
        </w:rPr>
      </w:pPr>
      <w:r w:rsidRPr="00E238FB">
        <w:rPr>
          <w:rFonts w:cstheme="minorHAnsi"/>
          <w:sz w:val="24"/>
          <w:szCs w:val="24"/>
        </w:rPr>
        <w:t>Make sure that the document reads clearly.</w:t>
      </w:r>
    </w:p>
    <w:p w14:paraId="0DBCBC0A" w14:textId="77777777" w:rsidR="00913131" w:rsidRPr="00E238FB" w:rsidRDefault="00913131" w:rsidP="00913131">
      <w:pPr>
        <w:spacing w:after="0" w:line="240" w:lineRule="auto"/>
        <w:rPr>
          <w:rFonts w:cstheme="minorHAnsi"/>
          <w:sz w:val="24"/>
          <w:szCs w:val="24"/>
        </w:rPr>
      </w:pPr>
    </w:p>
    <w:p w14:paraId="1C867213" w14:textId="77777777" w:rsidR="00913131" w:rsidRPr="00E238FB" w:rsidRDefault="00913131" w:rsidP="002B5E97">
      <w:pPr>
        <w:numPr>
          <w:ilvl w:val="0"/>
          <w:numId w:val="29"/>
        </w:numPr>
        <w:spacing w:after="0" w:line="240" w:lineRule="auto"/>
        <w:rPr>
          <w:rFonts w:cstheme="minorHAnsi"/>
          <w:sz w:val="24"/>
          <w:szCs w:val="24"/>
        </w:rPr>
      </w:pPr>
      <w:r w:rsidRPr="00E238FB">
        <w:rPr>
          <w:rFonts w:cstheme="minorHAnsi"/>
          <w:sz w:val="24"/>
          <w:szCs w:val="24"/>
        </w:rPr>
        <w:t>Ask yourself if the reader will understand it.</w:t>
      </w:r>
    </w:p>
    <w:p w14:paraId="6CD2FD58" w14:textId="77777777" w:rsidR="00913131" w:rsidRPr="00E238FB" w:rsidRDefault="00913131" w:rsidP="00913131">
      <w:pPr>
        <w:spacing w:after="0" w:line="240" w:lineRule="auto"/>
        <w:rPr>
          <w:rFonts w:cstheme="minorHAnsi"/>
          <w:sz w:val="24"/>
          <w:szCs w:val="24"/>
        </w:rPr>
      </w:pPr>
    </w:p>
    <w:p w14:paraId="754E0CE1" w14:textId="77777777" w:rsidR="00913131" w:rsidRPr="00E238FB" w:rsidRDefault="00913131" w:rsidP="002B5E97">
      <w:pPr>
        <w:numPr>
          <w:ilvl w:val="0"/>
          <w:numId w:val="29"/>
        </w:numPr>
        <w:spacing w:after="0" w:line="240" w:lineRule="auto"/>
        <w:rPr>
          <w:rFonts w:cstheme="minorHAnsi"/>
          <w:sz w:val="24"/>
          <w:szCs w:val="24"/>
        </w:rPr>
      </w:pPr>
      <w:r w:rsidRPr="00E238FB">
        <w:rPr>
          <w:rFonts w:cstheme="minorHAnsi"/>
          <w:sz w:val="24"/>
          <w:szCs w:val="24"/>
        </w:rPr>
        <w:t xml:space="preserve">Delete anything that you can do without.     </w:t>
      </w:r>
    </w:p>
    <w:p w14:paraId="4E5113F1" w14:textId="77777777" w:rsidR="00913131" w:rsidRPr="00E238FB" w:rsidRDefault="00913131" w:rsidP="00913131">
      <w:pPr>
        <w:spacing w:after="0" w:line="240" w:lineRule="auto"/>
        <w:rPr>
          <w:rFonts w:cstheme="minorHAnsi"/>
          <w:b/>
          <w:iCs/>
          <w:sz w:val="24"/>
          <w:szCs w:val="24"/>
        </w:rPr>
      </w:pPr>
    </w:p>
    <w:p w14:paraId="1776D64D" w14:textId="77777777" w:rsidR="00913131" w:rsidRPr="00E238FB" w:rsidRDefault="00913131" w:rsidP="00913131">
      <w:pPr>
        <w:spacing w:after="0" w:line="240" w:lineRule="auto"/>
        <w:rPr>
          <w:rFonts w:cstheme="minorHAnsi"/>
          <w:b/>
          <w:iCs/>
          <w:sz w:val="24"/>
          <w:szCs w:val="24"/>
        </w:rPr>
      </w:pPr>
    </w:p>
    <w:p w14:paraId="450801F8" w14:textId="77777777" w:rsidR="00913131" w:rsidRDefault="00913131" w:rsidP="00913131">
      <w:pPr>
        <w:spacing w:after="0" w:line="240" w:lineRule="auto"/>
        <w:rPr>
          <w:rFonts w:cstheme="minorHAnsi"/>
          <w:sz w:val="24"/>
          <w:szCs w:val="24"/>
        </w:rPr>
      </w:pPr>
    </w:p>
    <w:p w14:paraId="5F405132" w14:textId="77777777" w:rsidR="00913131" w:rsidRDefault="00913131" w:rsidP="00913131">
      <w:pPr>
        <w:spacing w:after="0" w:line="240" w:lineRule="auto"/>
        <w:rPr>
          <w:rFonts w:cstheme="minorHAnsi"/>
          <w:sz w:val="24"/>
          <w:szCs w:val="24"/>
        </w:rPr>
      </w:pPr>
    </w:p>
    <w:p w14:paraId="4177DDA8" w14:textId="77777777" w:rsidR="00913131" w:rsidRDefault="00913131" w:rsidP="00913131">
      <w:pPr>
        <w:spacing w:after="0" w:line="240" w:lineRule="auto"/>
        <w:rPr>
          <w:rFonts w:cstheme="minorHAnsi"/>
          <w:sz w:val="24"/>
          <w:szCs w:val="24"/>
        </w:rPr>
      </w:pPr>
    </w:p>
    <w:p w14:paraId="2E7F3E7D" w14:textId="77777777" w:rsidR="00913131" w:rsidRDefault="00913131" w:rsidP="00913131">
      <w:pPr>
        <w:spacing w:after="0" w:line="240" w:lineRule="auto"/>
        <w:rPr>
          <w:rFonts w:cstheme="minorHAnsi"/>
          <w:sz w:val="24"/>
          <w:szCs w:val="24"/>
        </w:rPr>
      </w:pPr>
    </w:p>
    <w:p w14:paraId="628D0DAF" w14:textId="77777777" w:rsidR="00913131" w:rsidRDefault="00913131" w:rsidP="00913131">
      <w:pPr>
        <w:spacing w:after="0" w:line="240" w:lineRule="auto"/>
        <w:rPr>
          <w:rFonts w:cstheme="minorHAnsi"/>
          <w:sz w:val="24"/>
          <w:szCs w:val="24"/>
        </w:rPr>
      </w:pPr>
    </w:p>
    <w:p w14:paraId="5852EF54" w14:textId="77777777" w:rsidR="00913131" w:rsidRDefault="00913131" w:rsidP="00913131">
      <w:pPr>
        <w:spacing w:after="0" w:line="240" w:lineRule="auto"/>
        <w:rPr>
          <w:rFonts w:cstheme="minorHAnsi"/>
          <w:sz w:val="24"/>
          <w:szCs w:val="24"/>
        </w:rPr>
      </w:pPr>
    </w:p>
    <w:p w14:paraId="00B453EB" w14:textId="77777777" w:rsidR="00913131" w:rsidRDefault="00913131" w:rsidP="00913131">
      <w:pPr>
        <w:spacing w:after="0" w:line="240" w:lineRule="auto"/>
        <w:rPr>
          <w:rFonts w:cstheme="minorHAnsi"/>
          <w:sz w:val="24"/>
          <w:szCs w:val="24"/>
        </w:rPr>
      </w:pPr>
    </w:p>
    <w:p w14:paraId="21040F27" w14:textId="77777777" w:rsidR="00913131" w:rsidRDefault="00913131" w:rsidP="00913131">
      <w:pPr>
        <w:spacing w:after="0" w:line="240" w:lineRule="auto"/>
        <w:rPr>
          <w:rFonts w:cstheme="minorHAnsi"/>
          <w:sz w:val="24"/>
          <w:szCs w:val="24"/>
        </w:rPr>
      </w:pPr>
    </w:p>
    <w:p w14:paraId="33C60829" w14:textId="77777777" w:rsidR="00913131" w:rsidRDefault="00913131" w:rsidP="00913131">
      <w:pPr>
        <w:spacing w:after="0" w:line="240" w:lineRule="auto"/>
        <w:rPr>
          <w:rFonts w:cstheme="minorHAnsi"/>
          <w:sz w:val="24"/>
          <w:szCs w:val="24"/>
        </w:rPr>
      </w:pPr>
    </w:p>
    <w:p w14:paraId="4F33ECB1" w14:textId="77777777" w:rsidR="00532756" w:rsidRDefault="00532756" w:rsidP="00913131">
      <w:pPr>
        <w:spacing w:after="0" w:line="240" w:lineRule="auto"/>
        <w:rPr>
          <w:rFonts w:cstheme="minorHAnsi"/>
          <w:sz w:val="24"/>
          <w:szCs w:val="24"/>
        </w:rPr>
      </w:pPr>
    </w:p>
    <w:p w14:paraId="160C11B1" w14:textId="77777777" w:rsidR="00532756" w:rsidRDefault="00532756" w:rsidP="00913131">
      <w:pPr>
        <w:spacing w:after="0" w:line="240" w:lineRule="auto"/>
        <w:rPr>
          <w:rFonts w:cstheme="minorHAnsi"/>
          <w:sz w:val="24"/>
          <w:szCs w:val="24"/>
        </w:rPr>
      </w:pPr>
    </w:p>
    <w:p w14:paraId="680F64C0" w14:textId="77777777" w:rsidR="00913131" w:rsidRPr="008669BE" w:rsidRDefault="00913131" w:rsidP="00913131">
      <w:pPr>
        <w:spacing w:after="0" w:line="240" w:lineRule="auto"/>
        <w:ind w:hanging="426"/>
        <w:rPr>
          <w:rFonts w:cstheme="minorHAnsi"/>
          <w:b/>
          <w:bCs/>
          <w:sz w:val="28"/>
          <w:szCs w:val="24"/>
        </w:rPr>
      </w:pPr>
      <w:r>
        <w:rPr>
          <w:rFonts w:cstheme="minorHAnsi"/>
          <w:b/>
          <w:bCs/>
          <w:sz w:val="28"/>
          <w:szCs w:val="24"/>
        </w:rPr>
        <w:lastRenderedPageBreak/>
        <w:t>2</w:t>
      </w:r>
      <w:r w:rsidRPr="00AA2850">
        <w:rPr>
          <w:rFonts w:cstheme="minorHAnsi"/>
          <w:b/>
          <w:bCs/>
          <w:sz w:val="32"/>
          <w:szCs w:val="24"/>
        </w:rPr>
        <w:t>.</w:t>
      </w:r>
      <w:r w:rsidRPr="00AA2850">
        <w:rPr>
          <w:rFonts w:cstheme="minorHAnsi"/>
          <w:b/>
          <w:bCs/>
          <w:sz w:val="32"/>
          <w:szCs w:val="24"/>
        </w:rPr>
        <w:tab/>
      </w:r>
      <w:bookmarkStart w:id="33" w:name="inclusivelang"/>
      <w:r w:rsidRPr="00AA2850">
        <w:rPr>
          <w:rFonts w:cstheme="minorHAnsi"/>
          <w:b/>
          <w:bCs/>
          <w:sz w:val="32"/>
          <w:szCs w:val="24"/>
        </w:rPr>
        <w:t xml:space="preserve">Inclusive Language </w:t>
      </w:r>
      <w:bookmarkEnd w:id="33"/>
    </w:p>
    <w:p w14:paraId="31991575" w14:textId="77777777" w:rsidR="00913131" w:rsidRDefault="00913131" w:rsidP="00913131">
      <w:pPr>
        <w:spacing w:after="0" w:line="240" w:lineRule="auto"/>
        <w:rPr>
          <w:rFonts w:cstheme="minorHAnsi"/>
          <w:b/>
          <w:bCs/>
          <w:sz w:val="24"/>
          <w:szCs w:val="24"/>
        </w:rPr>
      </w:pPr>
    </w:p>
    <w:p w14:paraId="58D8FF12" w14:textId="77777777" w:rsidR="00913131" w:rsidRPr="008669BE" w:rsidRDefault="00913131" w:rsidP="00913131">
      <w:pPr>
        <w:spacing w:after="0" w:line="240" w:lineRule="auto"/>
        <w:rPr>
          <w:rFonts w:cstheme="minorHAnsi"/>
          <w:bCs/>
          <w:sz w:val="24"/>
          <w:szCs w:val="24"/>
        </w:rPr>
      </w:pPr>
      <w:r w:rsidRPr="008669BE">
        <w:rPr>
          <w:rFonts w:cstheme="minorHAnsi"/>
          <w:bCs/>
          <w:sz w:val="24"/>
          <w:szCs w:val="24"/>
        </w:rPr>
        <w:t>When you are writing or communicating with people, you need to follow general principles to ensure that your language is free of bias. Here we provide guidelines for talking about people from various Section 75 categories with inclusivity and respect.</w:t>
      </w:r>
    </w:p>
    <w:p w14:paraId="17BE4004" w14:textId="77777777" w:rsidR="00913131" w:rsidRPr="008669BE" w:rsidRDefault="00913131" w:rsidP="00913131">
      <w:pPr>
        <w:spacing w:after="0" w:line="240" w:lineRule="auto"/>
        <w:rPr>
          <w:rFonts w:cstheme="minorHAnsi"/>
          <w:b/>
          <w:bCs/>
          <w:sz w:val="20"/>
          <w:szCs w:val="24"/>
        </w:rPr>
      </w:pPr>
    </w:p>
    <w:p w14:paraId="78AA9132" w14:textId="77777777" w:rsidR="00913131" w:rsidRPr="008669BE" w:rsidRDefault="00913131" w:rsidP="00913131">
      <w:pPr>
        <w:spacing w:after="0" w:line="240" w:lineRule="auto"/>
        <w:ind w:hanging="284"/>
        <w:rPr>
          <w:rFonts w:cstheme="minorHAnsi"/>
          <w:b/>
          <w:bCs/>
          <w:sz w:val="24"/>
          <w:szCs w:val="24"/>
        </w:rPr>
      </w:pPr>
      <w:bookmarkStart w:id="34" w:name="age"/>
      <w:r>
        <w:rPr>
          <w:rFonts w:cstheme="minorHAnsi"/>
          <w:b/>
          <w:bCs/>
          <w:sz w:val="24"/>
          <w:szCs w:val="24"/>
        </w:rPr>
        <w:t>2.1</w:t>
      </w:r>
      <w:r>
        <w:rPr>
          <w:rFonts w:cstheme="minorHAnsi"/>
          <w:b/>
          <w:bCs/>
          <w:sz w:val="24"/>
          <w:szCs w:val="24"/>
        </w:rPr>
        <w:tab/>
      </w:r>
      <w:r w:rsidRPr="008669BE">
        <w:rPr>
          <w:rFonts w:cstheme="minorHAnsi"/>
          <w:b/>
          <w:bCs/>
          <w:sz w:val="24"/>
          <w:szCs w:val="24"/>
        </w:rPr>
        <w:t>Age</w:t>
      </w:r>
    </w:p>
    <w:bookmarkEnd w:id="34"/>
    <w:p w14:paraId="429130C3" w14:textId="77777777" w:rsidR="00913131" w:rsidRPr="008669BE" w:rsidRDefault="00913131" w:rsidP="00913131">
      <w:pPr>
        <w:spacing w:after="0" w:line="240" w:lineRule="auto"/>
        <w:rPr>
          <w:rFonts w:cstheme="minorHAnsi"/>
          <w:bCs/>
          <w:sz w:val="24"/>
          <w:szCs w:val="24"/>
        </w:rPr>
      </w:pPr>
      <w:r w:rsidRPr="008669BE">
        <w:rPr>
          <w:rFonts w:cstheme="minorHAnsi"/>
          <w:bCs/>
          <w:sz w:val="24"/>
          <w:szCs w:val="24"/>
        </w:rPr>
        <w:t>Inclusive language should be reflective and welcoming to people from all generations. It is good practice to avoid terms that may be perceived as ageism. Ageism can be defined as stereotyping and/or discrimination against individuals or groups on the basis of their age regardless of that individual’s actual personal characteristics or abilities.</w:t>
      </w:r>
    </w:p>
    <w:p w14:paraId="57087D95" w14:textId="77777777" w:rsidR="00913131" w:rsidRPr="008669BE" w:rsidRDefault="00913131" w:rsidP="00913131">
      <w:pPr>
        <w:spacing w:after="0" w:line="240" w:lineRule="auto"/>
        <w:rPr>
          <w:rFonts w:cstheme="minorHAns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118"/>
      </w:tblGrid>
      <w:tr w:rsidR="00913131" w:rsidRPr="008669BE" w14:paraId="54E4AB88" w14:textId="77777777" w:rsidTr="00913131">
        <w:tc>
          <w:tcPr>
            <w:tcW w:w="3256" w:type="dxa"/>
            <w:shd w:val="clear" w:color="auto" w:fill="A8D08D"/>
          </w:tcPr>
          <w:p w14:paraId="7BC6A7AC"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Tips</w:t>
            </w:r>
            <w:r w:rsidRPr="008669BE">
              <w:rPr>
                <w:rFonts w:cstheme="minorHAnsi"/>
                <w:b/>
                <w:bCs/>
                <w:iCs/>
                <w:sz w:val="24"/>
                <w:szCs w:val="24"/>
                <w:vertAlign w:val="superscript"/>
              </w:rPr>
              <w:footnoteReference w:id="1"/>
            </w:r>
          </w:p>
        </w:tc>
        <w:tc>
          <w:tcPr>
            <w:tcW w:w="3260" w:type="dxa"/>
            <w:shd w:val="clear" w:color="auto" w:fill="A8D08D"/>
          </w:tcPr>
          <w:p w14:paraId="0F1B7CEE"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118" w:type="dxa"/>
            <w:shd w:val="clear" w:color="auto" w:fill="A8D08D"/>
          </w:tcPr>
          <w:p w14:paraId="2C946B49"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Use:</w:t>
            </w:r>
          </w:p>
        </w:tc>
      </w:tr>
      <w:tr w:rsidR="00913131" w:rsidRPr="008669BE" w14:paraId="2D694253" w14:textId="77777777" w:rsidTr="00913131">
        <w:tc>
          <w:tcPr>
            <w:tcW w:w="3256" w:type="dxa"/>
            <w:shd w:val="clear" w:color="auto" w:fill="E2EFD9"/>
          </w:tcPr>
          <w:p w14:paraId="63955C57"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Avoid general terms as these imply that people of certain age groups or generations are a homogenous group failing to recognise people’s individuality</w:t>
            </w:r>
          </w:p>
        </w:tc>
        <w:tc>
          <w:tcPr>
            <w:tcW w:w="3260" w:type="dxa"/>
            <w:shd w:val="clear" w:color="auto" w:fill="E2EFD9"/>
          </w:tcPr>
          <w:p w14:paraId="740470EF"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The elderly</w:t>
            </w:r>
          </w:p>
          <w:p w14:paraId="696D8046"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Elders</w:t>
            </w:r>
          </w:p>
          <w:p w14:paraId="28DEFC96"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Elderly people</w:t>
            </w:r>
          </w:p>
          <w:p w14:paraId="0D8CC356"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The aged</w:t>
            </w:r>
          </w:p>
          <w:p w14:paraId="6C2E8099"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Aging dependents</w:t>
            </w:r>
          </w:p>
          <w:p w14:paraId="4F085CED"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Seniors</w:t>
            </w:r>
          </w:p>
          <w:p w14:paraId="0EE1C6F1"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Senior citizens</w:t>
            </w:r>
          </w:p>
          <w:p w14:paraId="0699D309" w14:textId="77777777" w:rsidR="00913131" w:rsidRPr="008669BE" w:rsidRDefault="00913131" w:rsidP="00913131">
            <w:pPr>
              <w:spacing w:after="0" w:line="240" w:lineRule="auto"/>
              <w:rPr>
                <w:rFonts w:cstheme="minorHAnsi"/>
                <w:iCs/>
                <w:sz w:val="24"/>
                <w:szCs w:val="24"/>
              </w:rPr>
            </w:pPr>
          </w:p>
          <w:p w14:paraId="5641BEAF"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The young</w:t>
            </w:r>
          </w:p>
        </w:tc>
        <w:tc>
          <w:tcPr>
            <w:tcW w:w="3118" w:type="dxa"/>
            <w:shd w:val="clear" w:color="auto" w:fill="E2EFD9"/>
          </w:tcPr>
          <w:p w14:paraId="333D252E"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Older Adults</w:t>
            </w:r>
          </w:p>
          <w:p w14:paraId="4BC814E0"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Older People</w:t>
            </w:r>
          </w:p>
          <w:p w14:paraId="55D5B3EF"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Persons aged 65 years and older</w:t>
            </w:r>
          </w:p>
          <w:p w14:paraId="0264BA82"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The older population</w:t>
            </w:r>
          </w:p>
          <w:p w14:paraId="6D53C92B" w14:textId="77777777" w:rsidR="00913131" w:rsidRPr="008669BE" w:rsidRDefault="00913131" w:rsidP="00913131">
            <w:pPr>
              <w:spacing w:after="0" w:line="240" w:lineRule="auto"/>
              <w:rPr>
                <w:rFonts w:cstheme="minorHAnsi"/>
                <w:iCs/>
                <w:sz w:val="24"/>
                <w:szCs w:val="24"/>
              </w:rPr>
            </w:pPr>
          </w:p>
          <w:p w14:paraId="42595C73" w14:textId="77777777" w:rsidR="00913131" w:rsidRPr="008669BE" w:rsidRDefault="00913131" w:rsidP="00913131">
            <w:pPr>
              <w:spacing w:after="0" w:line="240" w:lineRule="auto"/>
              <w:rPr>
                <w:rFonts w:cstheme="minorHAnsi"/>
                <w:iCs/>
                <w:sz w:val="24"/>
                <w:szCs w:val="24"/>
              </w:rPr>
            </w:pPr>
          </w:p>
          <w:p w14:paraId="793C92D9" w14:textId="77777777" w:rsidR="00913131" w:rsidRPr="008669BE" w:rsidRDefault="00913131" w:rsidP="00913131">
            <w:pPr>
              <w:spacing w:after="0" w:line="240" w:lineRule="auto"/>
              <w:rPr>
                <w:rFonts w:cstheme="minorHAnsi"/>
                <w:iCs/>
                <w:sz w:val="24"/>
                <w:szCs w:val="24"/>
              </w:rPr>
            </w:pPr>
          </w:p>
          <w:p w14:paraId="23DA7E54"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 xml:space="preserve">Young person </w:t>
            </w:r>
          </w:p>
          <w:p w14:paraId="102D1AC9"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Young Adults</w:t>
            </w:r>
          </w:p>
        </w:tc>
      </w:tr>
      <w:tr w:rsidR="00913131" w:rsidRPr="008669BE" w14:paraId="04FBEDAF" w14:textId="77777777" w:rsidTr="00913131">
        <w:tc>
          <w:tcPr>
            <w:tcW w:w="3256" w:type="dxa"/>
            <w:shd w:val="clear" w:color="auto" w:fill="E2EFD9"/>
          </w:tcPr>
          <w:p w14:paraId="3A22318F"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 xml:space="preserve">Avoid using the terms ‘girls’, ‘boys’ when referring to colleagues or employees, as these refer to young children. </w:t>
            </w:r>
          </w:p>
        </w:tc>
        <w:tc>
          <w:tcPr>
            <w:tcW w:w="3260" w:type="dxa"/>
            <w:shd w:val="clear" w:color="auto" w:fill="E2EFD9"/>
          </w:tcPr>
          <w:p w14:paraId="4CD418C2"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 xml:space="preserve">The boys/girls in the office </w:t>
            </w:r>
          </w:p>
        </w:tc>
        <w:tc>
          <w:tcPr>
            <w:tcW w:w="3118" w:type="dxa"/>
            <w:shd w:val="clear" w:color="auto" w:fill="E2EFD9"/>
          </w:tcPr>
          <w:p w14:paraId="7FC6B432"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The men/women in the office Our colleagues in the office</w:t>
            </w:r>
          </w:p>
        </w:tc>
      </w:tr>
      <w:tr w:rsidR="00913131" w:rsidRPr="008669BE" w14:paraId="6623EA7A" w14:textId="77777777" w:rsidTr="00913131">
        <w:tc>
          <w:tcPr>
            <w:tcW w:w="3256" w:type="dxa"/>
            <w:shd w:val="clear" w:color="auto" w:fill="E2EFD9"/>
          </w:tcPr>
          <w:p w14:paraId="4FDA0E71"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 xml:space="preserve">Avoid using language that stereotypes or implies that a particular age group is more or less able or has stereotypical characteristics by virtue of chronological age. </w:t>
            </w:r>
          </w:p>
        </w:tc>
        <w:tc>
          <w:tcPr>
            <w:tcW w:w="3260" w:type="dxa"/>
            <w:shd w:val="clear" w:color="auto" w:fill="E2EFD9"/>
          </w:tcPr>
          <w:p w14:paraId="7B68E3E8"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 xml:space="preserve">A young and vibrant team </w:t>
            </w:r>
          </w:p>
          <w:p w14:paraId="01FC39D7" w14:textId="77777777" w:rsidR="00913131" w:rsidRPr="008669BE" w:rsidRDefault="00913131" w:rsidP="00913131">
            <w:pPr>
              <w:spacing w:after="0" w:line="240" w:lineRule="auto"/>
              <w:rPr>
                <w:rFonts w:cstheme="minorHAnsi"/>
                <w:iCs/>
                <w:sz w:val="24"/>
                <w:szCs w:val="24"/>
              </w:rPr>
            </w:pPr>
          </w:p>
          <w:p w14:paraId="444398A4"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 xml:space="preserve">A mature workforce </w:t>
            </w:r>
          </w:p>
        </w:tc>
        <w:tc>
          <w:tcPr>
            <w:tcW w:w="3118" w:type="dxa"/>
            <w:shd w:val="clear" w:color="auto" w:fill="E2EFD9"/>
          </w:tcPr>
          <w:p w14:paraId="70439382"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 xml:space="preserve">An effective and vibrant team </w:t>
            </w:r>
          </w:p>
          <w:p w14:paraId="6B7EE174" w14:textId="77777777" w:rsidR="00913131" w:rsidRPr="008669BE" w:rsidRDefault="00913131" w:rsidP="00913131">
            <w:pPr>
              <w:spacing w:after="0" w:line="240" w:lineRule="auto"/>
              <w:rPr>
                <w:rFonts w:cstheme="minorHAnsi"/>
                <w:iCs/>
                <w:sz w:val="24"/>
                <w:szCs w:val="24"/>
              </w:rPr>
            </w:pPr>
          </w:p>
          <w:p w14:paraId="7D9C0976"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An experienced workforce</w:t>
            </w:r>
          </w:p>
        </w:tc>
      </w:tr>
    </w:tbl>
    <w:p w14:paraId="0AE738D8" w14:textId="77777777" w:rsidR="00913131" w:rsidRPr="008669BE" w:rsidRDefault="00913131" w:rsidP="00913131">
      <w:pPr>
        <w:spacing w:after="0" w:line="240" w:lineRule="auto"/>
        <w:rPr>
          <w:rFonts w:cstheme="minorHAnsi"/>
          <w:sz w:val="24"/>
          <w:szCs w:val="24"/>
        </w:rPr>
      </w:pPr>
    </w:p>
    <w:p w14:paraId="637C66DF" w14:textId="77777777" w:rsidR="00913131" w:rsidRPr="008669BE" w:rsidRDefault="00913131" w:rsidP="00913131">
      <w:pPr>
        <w:spacing w:after="0" w:line="240" w:lineRule="auto"/>
        <w:rPr>
          <w:rFonts w:cstheme="minorHAnsi"/>
          <w:b/>
          <w:bCs/>
          <w:i/>
          <w:iCs/>
          <w:sz w:val="24"/>
          <w:szCs w:val="24"/>
        </w:rPr>
      </w:pPr>
    </w:p>
    <w:p w14:paraId="36835FE4" w14:textId="77777777" w:rsidR="00913131" w:rsidRPr="008669BE" w:rsidRDefault="00913131" w:rsidP="00913131">
      <w:pPr>
        <w:spacing w:after="0" w:line="240" w:lineRule="auto"/>
        <w:rPr>
          <w:rFonts w:cstheme="minorHAnsi"/>
          <w:b/>
          <w:bCs/>
          <w:sz w:val="24"/>
          <w:szCs w:val="24"/>
        </w:rPr>
      </w:pPr>
    </w:p>
    <w:p w14:paraId="6902705D" w14:textId="77777777" w:rsidR="00913131" w:rsidRDefault="00913131" w:rsidP="00913131">
      <w:pPr>
        <w:spacing w:after="0" w:line="240" w:lineRule="auto"/>
        <w:rPr>
          <w:rFonts w:cstheme="minorHAnsi"/>
          <w:b/>
          <w:bCs/>
          <w:sz w:val="24"/>
          <w:szCs w:val="24"/>
        </w:rPr>
      </w:pPr>
    </w:p>
    <w:p w14:paraId="1D9D8504" w14:textId="77777777" w:rsidR="00913131" w:rsidRDefault="00913131" w:rsidP="00913131">
      <w:pPr>
        <w:spacing w:after="0" w:line="240" w:lineRule="auto"/>
        <w:rPr>
          <w:rFonts w:cstheme="minorHAnsi"/>
          <w:b/>
          <w:bCs/>
          <w:sz w:val="24"/>
          <w:szCs w:val="24"/>
        </w:rPr>
      </w:pPr>
    </w:p>
    <w:p w14:paraId="3F04AD24" w14:textId="77777777" w:rsidR="00913131" w:rsidRDefault="00913131" w:rsidP="00913131">
      <w:pPr>
        <w:spacing w:after="0" w:line="240" w:lineRule="auto"/>
        <w:rPr>
          <w:rFonts w:cstheme="minorHAnsi"/>
          <w:b/>
          <w:bCs/>
          <w:sz w:val="24"/>
          <w:szCs w:val="24"/>
        </w:rPr>
      </w:pPr>
    </w:p>
    <w:p w14:paraId="31730AE1" w14:textId="77777777" w:rsidR="00913131" w:rsidRDefault="00913131" w:rsidP="00913131">
      <w:pPr>
        <w:spacing w:after="0" w:line="240" w:lineRule="auto"/>
        <w:rPr>
          <w:rFonts w:cstheme="minorHAnsi"/>
          <w:b/>
          <w:bCs/>
          <w:sz w:val="24"/>
          <w:szCs w:val="24"/>
        </w:rPr>
      </w:pPr>
    </w:p>
    <w:p w14:paraId="25753A8C" w14:textId="77777777" w:rsidR="00913131" w:rsidRDefault="00913131" w:rsidP="00913131">
      <w:pPr>
        <w:spacing w:after="0" w:line="240" w:lineRule="auto"/>
        <w:rPr>
          <w:rFonts w:cstheme="minorHAnsi"/>
          <w:b/>
          <w:bCs/>
          <w:sz w:val="24"/>
          <w:szCs w:val="24"/>
        </w:rPr>
      </w:pPr>
    </w:p>
    <w:p w14:paraId="1D53DA6A" w14:textId="77777777" w:rsidR="00913131" w:rsidRDefault="00913131" w:rsidP="00913131">
      <w:pPr>
        <w:spacing w:after="0" w:line="240" w:lineRule="auto"/>
        <w:rPr>
          <w:rFonts w:cstheme="minorHAnsi"/>
          <w:b/>
          <w:bCs/>
          <w:sz w:val="24"/>
          <w:szCs w:val="24"/>
        </w:rPr>
      </w:pPr>
    </w:p>
    <w:p w14:paraId="34EEC7E9" w14:textId="77777777" w:rsidR="00913131" w:rsidRDefault="00913131" w:rsidP="00913131">
      <w:pPr>
        <w:spacing w:after="0" w:line="240" w:lineRule="auto"/>
        <w:rPr>
          <w:rFonts w:cstheme="minorHAnsi"/>
          <w:b/>
          <w:bCs/>
          <w:sz w:val="24"/>
          <w:szCs w:val="24"/>
        </w:rPr>
      </w:pPr>
    </w:p>
    <w:p w14:paraId="47780059" w14:textId="77777777" w:rsidR="00913131" w:rsidRDefault="00913131" w:rsidP="00913131">
      <w:pPr>
        <w:spacing w:after="0" w:line="240" w:lineRule="auto"/>
        <w:rPr>
          <w:rFonts w:cstheme="minorHAnsi"/>
          <w:b/>
          <w:bCs/>
          <w:sz w:val="24"/>
          <w:szCs w:val="24"/>
        </w:rPr>
      </w:pPr>
    </w:p>
    <w:p w14:paraId="61B233D7" w14:textId="77777777" w:rsidR="00913131" w:rsidRDefault="00913131" w:rsidP="00913131">
      <w:pPr>
        <w:spacing w:after="0" w:line="240" w:lineRule="auto"/>
        <w:rPr>
          <w:rFonts w:cstheme="minorHAnsi"/>
          <w:b/>
          <w:bCs/>
          <w:sz w:val="24"/>
          <w:szCs w:val="24"/>
        </w:rPr>
      </w:pPr>
    </w:p>
    <w:p w14:paraId="0C7BB353" w14:textId="77777777" w:rsidR="00913131" w:rsidRDefault="00913131" w:rsidP="00913131">
      <w:pPr>
        <w:spacing w:after="0" w:line="240" w:lineRule="auto"/>
        <w:ind w:hanging="284"/>
        <w:rPr>
          <w:rFonts w:cstheme="minorHAnsi"/>
          <w:b/>
          <w:bCs/>
          <w:sz w:val="28"/>
          <w:szCs w:val="24"/>
        </w:rPr>
      </w:pPr>
      <w:bookmarkStart w:id="35" w:name="disability"/>
      <w:r w:rsidRPr="00532756">
        <w:rPr>
          <w:rFonts w:cstheme="minorHAnsi"/>
          <w:b/>
          <w:bCs/>
          <w:sz w:val="28"/>
          <w:szCs w:val="24"/>
        </w:rPr>
        <w:lastRenderedPageBreak/>
        <w:t>2.2</w:t>
      </w:r>
      <w:r w:rsidRPr="00532756">
        <w:rPr>
          <w:rFonts w:cstheme="minorHAnsi"/>
          <w:b/>
          <w:bCs/>
          <w:sz w:val="28"/>
          <w:szCs w:val="24"/>
        </w:rPr>
        <w:tab/>
        <w:t>Disability</w:t>
      </w:r>
    </w:p>
    <w:bookmarkEnd w:id="35"/>
    <w:p w14:paraId="009B2011" w14:textId="77777777" w:rsidR="00532756" w:rsidRPr="00532756" w:rsidRDefault="00532756" w:rsidP="00913131">
      <w:pPr>
        <w:spacing w:after="0" w:line="240" w:lineRule="auto"/>
        <w:ind w:hanging="284"/>
        <w:rPr>
          <w:rFonts w:cstheme="minorHAnsi"/>
          <w:b/>
          <w:bCs/>
          <w:sz w:val="10"/>
          <w:szCs w:val="24"/>
        </w:rPr>
      </w:pPr>
    </w:p>
    <w:p w14:paraId="5A29E665" w14:textId="77777777" w:rsidR="00913131" w:rsidRPr="008669BE" w:rsidRDefault="00913131" w:rsidP="00913131">
      <w:pPr>
        <w:spacing w:after="0" w:line="240" w:lineRule="auto"/>
        <w:rPr>
          <w:rFonts w:cstheme="minorHAnsi"/>
          <w:bCs/>
          <w:sz w:val="24"/>
          <w:szCs w:val="24"/>
        </w:rPr>
      </w:pPr>
      <w:r w:rsidRPr="008669BE">
        <w:rPr>
          <w:rFonts w:cstheme="minorHAnsi"/>
          <w:bCs/>
          <w:sz w:val="24"/>
          <w:szCs w:val="24"/>
        </w:rPr>
        <w:t>The portrayal of people with disabilities has traditionally used language that emphasises the disability rather than the person, resulting in the depersonalisation, stereotyping (often with people with a disability seen as victims or suffering) and the amalgamation of whole spectrums of specific physical and intellectual impairments. In the majority of circumstances there will be no need to refer to a person’s ability or disability. If the need arises, it is best practice to use ‘person-centred’ rather than focusing on the disability</w:t>
      </w:r>
    </w:p>
    <w:p w14:paraId="14788FB4" w14:textId="77777777" w:rsidR="00913131" w:rsidRPr="00532756" w:rsidRDefault="00913131" w:rsidP="00913131">
      <w:pPr>
        <w:spacing w:after="0" w:line="240" w:lineRule="auto"/>
        <w:rPr>
          <w:rFonts w:cstheme="minorHAnsi"/>
          <w:bCs/>
          <w:sz w:val="20"/>
          <w:szCs w:val="24"/>
        </w:rPr>
      </w:pPr>
    </w:p>
    <w:p w14:paraId="702DB79E" w14:textId="77777777" w:rsidR="00913131" w:rsidRPr="008669BE" w:rsidRDefault="00913131" w:rsidP="00913131">
      <w:pPr>
        <w:spacing w:after="0" w:line="240" w:lineRule="auto"/>
        <w:rPr>
          <w:rFonts w:cstheme="minorHAnsi"/>
          <w:b/>
          <w:bCs/>
          <w:sz w:val="24"/>
          <w:szCs w:val="24"/>
        </w:rPr>
      </w:pPr>
      <w:r w:rsidRPr="008669BE">
        <w:rPr>
          <w:rFonts w:cstheme="minorHAnsi"/>
          <w:bCs/>
          <w:sz w:val="24"/>
          <w:szCs w:val="24"/>
        </w:rPr>
        <w:t>When writing or talking about a person with a disability do not use subjective terms such as </w:t>
      </w:r>
      <w:r w:rsidRPr="008669BE">
        <w:rPr>
          <w:rFonts w:cstheme="minorHAnsi"/>
          <w:b/>
          <w:bCs/>
          <w:iCs/>
          <w:sz w:val="24"/>
          <w:szCs w:val="24"/>
        </w:rPr>
        <w:t>afflicted with, victim of, troubled with, suffering from</w:t>
      </w:r>
      <w:r w:rsidRPr="008669BE">
        <w:rPr>
          <w:rFonts w:cstheme="minorHAnsi"/>
          <w:bCs/>
          <w:sz w:val="24"/>
          <w:szCs w:val="24"/>
        </w:rPr>
        <w:t> and so on. Such expressions convey negative connotations. It is preferable to use an expression such as </w:t>
      </w:r>
      <w:r w:rsidRPr="008669BE">
        <w:rPr>
          <w:rFonts w:cstheme="minorHAnsi"/>
          <w:b/>
          <w:bCs/>
          <w:iCs/>
          <w:sz w:val="24"/>
          <w:szCs w:val="24"/>
        </w:rPr>
        <w:t>a person who</w:t>
      </w:r>
      <w:r w:rsidRPr="008669BE">
        <w:rPr>
          <w:rFonts w:cstheme="minorHAnsi"/>
          <w:b/>
          <w:bCs/>
          <w:i/>
          <w:iCs/>
          <w:sz w:val="24"/>
          <w:szCs w:val="24"/>
        </w:rPr>
        <w:t xml:space="preserve"> has</w:t>
      </w:r>
      <w:r w:rsidRPr="008669BE">
        <w:rPr>
          <w:rFonts w:cstheme="minorHAnsi"/>
          <w:b/>
          <w:bCs/>
          <w:sz w:val="24"/>
          <w:szCs w:val="24"/>
        </w:rPr>
        <w:t> (a specific disability).</w:t>
      </w:r>
      <w:r w:rsidRPr="008669BE">
        <w:rPr>
          <w:rFonts w:cstheme="minorHAnsi"/>
          <w:b/>
          <w:bCs/>
          <w:sz w:val="24"/>
          <w:szCs w:val="24"/>
          <w:vertAlign w:val="superscript"/>
        </w:rPr>
        <w:footnoteReference w:id="2"/>
      </w:r>
    </w:p>
    <w:p w14:paraId="24EA1053" w14:textId="77777777" w:rsidR="00913131" w:rsidRPr="00532756" w:rsidRDefault="00913131" w:rsidP="00913131">
      <w:pPr>
        <w:spacing w:after="0" w:line="240" w:lineRule="auto"/>
        <w:rPr>
          <w:rFonts w:cstheme="minorHAnsi"/>
          <w:b/>
          <w:bCs/>
          <w:sz w:val="18"/>
          <w:szCs w:val="24"/>
        </w:rPr>
      </w:pPr>
    </w:p>
    <w:p w14:paraId="42811798" w14:textId="77777777" w:rsidR="00913131" w:rsidRPr="008669BE" w:rsidRDefault="00913131" w:rsidP="00913131">
      <w:pPr>
        <w:spacing w:after="0" w:line="240" w:lineRule="auto"/>
        <w:rPr>
          <w:rFonts w:cstheme="minorHAnsi"/>
          <w:bCs/>
          <w:sz w:val="24"/>
          <w:szCs w:val="24"/>
        </w:rPr>
      </w:pPr>
      <w:r w:rsidRPr="008669BE">
        <w:rPr>
          <w:rFonts w:cstheme="minorHAnsi"/>
          <w:bCs/>
          <w:sz w:val="24"/>
          <w:szCs w:val="24"/>
        </w:rPr>
        <w:t>More suggestions for appropriate language and terminology when addressing people with a disability are contained in the table below:</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3227"/>
        <w:gridCol w:w="3402"/>
      </w:tblGrid>
      <w:tr w:rsidR="00913131" w:rsidRPr="008669BE" w14:paraId="17D7AD35" w14:textId="77777777" w:rsidTr="00913131">
        <w:tc>
          <w:tcPr>
            <w:tcW w:w="3436" w:type="dxa"/>
            <w:shd w:val="clear" w:color="auto" w:fill="A8D08D"/>
          </w:tcPr>
          <w:p w14:paraId="6D72FB15"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Tips</w:t>
            </w:r>
            <w:r w:rsidRPr="008669BE">
              <w:rPr>
                <w:rFonts w:cstheme="minorHAnsi"/>
                <w:b/>
                <w:bCs/>
                <w:iCs/>
                <w:sz w:val="24"/>
                <w:szCs w:val="24"/>
                <w:vertAlign w:val="superscript"/>
              </w:rPr>
              <w:footnoteReference w:id="3"/>
            </w:r>
          </w:p>
        </w:tc>
        <w:tc>
          <w:tcPr>
            <w:tcW w:w="3227" w:type="dxa"/>
            <w:shd w:val="clear" w:color="auto" w:fill="A8D08D"/>
          </w:tcPr>
          <w:p w14:paraId="6F173ECD"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402" w:type="dxa"/>
            <w:shd w:val="clear" w:color="auto" w:fill="A8D08D"/>
          </w:tcPr>
          <w:p w14:paraId="69D12725"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Use:</w:t>
            </w:r>
          </w:p>
        </w:tc>
      </w:tr>
      <w:tr w:rsidR="00913131" w:rsidRPr="008669BE" w14:paraId="0FCF3AC5" w14:textId="77777777" w:rsidTr="00913131">
        <w:tc>
          <w:tcPr>
            <w:tcW w:w="3436" w:type="dxa"/>
            <w:shd w:val="clear" w:color="auto" w:fill="E2EFD9"/>
          </w:tcPr>
          <w:p w14:paraId="481C79E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Avoid blanket terms.  Always put the person before the disability</w:t>
            </w:r>
          </w:p>
        </w:tc>
        <w:tc>
          <w:tcPr>
            <w:tcW w:w="3227" w:type="dxa"/>
            <w:shd w:val="clear" w:color="auto" w:fill="E2EFD9"/>
          </w:tcPr>
          <w:p w14:paraId="077DA73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 disabled</w:t>
            </w:r>
          </w:p>
          <w:p w14:paraId="7A843B4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 handicapped</w:t>
            </w:r>
          </w:p>
        </w:tc>
        <w:tc>
          <w:tcPr>
            <w:tcW w:w="3402" w:type="dxa"/>
            <w:shd w:val="clear" w:color="auto" w:fill="E2EFD9"/>
          </w:tcPr>
          <w:p w14:paraId="3DE2CDE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Person with a disability</w:t>
            </w:r>
          </w:p>
          <w:p w14:paraId="4102499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People with disabilities</w:t>
            </w:r>
          </w:p>
        </w:tc>
      </w:tr>
      <w:tr w:rsidR="00913131" w:rsidRPr="008669BE" w14:paraId="55C7167A" w14:textId="77777777" w:rsidTr="00913131">
        <w:trPr>
          <w:trHeight w:val="1218"/>
        </w:trPr>
        <w:tc>
          <w:tcPr>
            <w:tcW w:w="3436" w:type="dxa"/>
            <w:shd w:val="clear" w:color="auto" w:fill="E2EFD9"/>
          </w:tcPr>
          <w:p w14:paraId="1C0E618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Avoid using terms that imply normalcy/being healthy when referring to people without disabilities</w:t>
            </w:r>
          </w:p>
        </w:tc>
        <w:tc>
          <w:tcPr>
            <w:tcW w:w="3227" w:type="dxa"/>
            <w:shd w:val="clear" w:color="auto" w:fill="E2EFD9"/>
          </w:tcPr>
          <w:p w14:paraId="6EC00FDE"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Normal </w:t>
            </w:r>
          </w:p>
          <w:p w14:paraId="592DAEB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Healthy </w:t>
            </w:r>
          </w:p>
          <w:p w14:paraId="489447B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Able bodied person</w:t>
            </w:r>
          </w:p>
        </w:tc>
        <w:tc>
          <w:tcPr>
            <w:tcW w:w="3402" w:type="dxa"/>
            <w:shd w:val="clear" w:color="auto" w:fill="E2EFD9"/>
          </w:tcPr>
          <w:p w14:paraId="7B90423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Person without a disability</w:t>
            </w:r>
          </w:p>
          <w:p w14:paraId="684A5402" w14:textId="77777777" w:rsidR="00913131" w:rsidRPr="008669BE" w:rsidRDefault="00913131" w:rsidP="00913131">
            <w:pPr>
              <w:spacing w:after="0" w:line="240" w:lineRule="auto"/>
              <w:rPr>
                <w:rFonts w:cstheme="minorHAnsi"/>
                <w:bCs/>
                <w:iCs/>
                <w:sz w:val="24"/>
                <w:szCs w:val="24"/>
              </w:rPr>
            </w:pPr>
          </w:p>
          <w:p w14:paraId="0685CAF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People without disabilities</w:t>
            </w:r>
          </w:p>
        </w:tc>
      </w:tr>
      <w:tr w:rsidR="00913131" w:rsidRPr="008669BE" w14:paraId="45CFC322" w14:textId="77777777" w:rsidTr="00913131">
        <w:trPr>
          <w:trHeight w:val="912"/>
        </w:trPr>
        <w:tc>
          <w:tcPr>
            <w:tcW w:w="3436" w:type="dxa"/>
            <w:shd w:val="clear" w:color="auto" w:fill="E2EFD9"/>
          </w:tcPr>
          <w:p w14:paraId="51B6367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Use positive language rather than descriptions that emphasise limitations</w:t>
            </w:r>
          </w:p>
        </w:tc>
        <w:tc>
          <w:tcPr>
            <w:tcW w:w="3227" w:type="dxa"/>
            <w:shd w:val="clear" w:color="auto" w:fill="E2EFD9"/>
          </w:tcPr>
          <w:p w14:paraId="56553007"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Disabled Toilets/Lifts</w:t>
            </w:r>
          </w:p>
          <w:p w14:paraId="1D20557C"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Toilets/Lifts for the disabled</w:t>
            </w:r>
          </w:p>
        </w:tc>
        <w:tc>
          <w:tcPr>
            <w:tcW w:w="3402" w:type="dxa"/>
            <w:shd w:val="clear" w:color="auto" w:fill="E2EFD9"/>
          </w:tcPr>
          <w:p w14:paraId="7C7C40D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Accessible toilets/lifts</w:t>
            </w:r>
          </w:p>
        </w:tc>
      </w:tr>
      <w:tr w:rsidR="00913131" w:rsidRPr="008669BE" w14:paraId="38AFE87B" w14:textId="77777777" w:rsidTr="00913131">
        <w:tc>
          <w:tcPr>
            <w:tcW w:w="3436" w:type="dxa"/>
            <w:shd w:val="clear" w:color="auto" w:fill="E2EFD9"/>
          </w:tcPr>
          <w:p w14:paraId="4E7DB92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Avoid negative terms that overextend the severity of a disability</w:t>
            </w:r>
          </w:p>
        </w:tc>
        <w:tc>
          <w:tcPr>
            <w:tcW w:w="3227" w:type="dxa"/>
            <w:shd w:val="clear" w:color="auto" w:fill="E2EFD9"/>
          </w:tcPr>
          <w:p w14:paraId="48350A2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Wheelchair bound </w:t>
            </w:r>
          </w:p>
          <w:p w14:paraId="35D32CB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Confined to a chair</w:t>
            </w:r>
          </w:p>
          <w:p w14:paraId="0168662B"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Cancer or dementia victim</w:t>
            </w:r>
          </w:p>
        </w:tc>
        <w:tc>
          <w:tcPr>
            <w:tcW w:w="3402" w:type="dxa"/>
            <w:shd w:val="clear" w:color="auto" w:fill="E2EFD9"/>
          </w:tcPr>
          <w:p w14:paraId="1D243DB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Person who uses a wheelchair</w:t>
            </w:r>
          </w:p>
          <w:p w14:paraId="1261456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Person/People living with cancer or dementia</w:t>
            </w:r>
          </w:p>
        </w:tc>
      </w:tr>
      <w:tr w:rsidR="00913131" w:rsidRPr="008669BE" w14:paraId="5A031D1A" w14:textId="77777777" w:rsidTr="00913131">
        <w:tc>
          <w:tcPr>
            <w:tcW w:w="3436" w:type="dxa"/>
            <w:shd w:val="clear" w:color="auto" w:fill="E2EFD9"/>
          </w:tcPr>
          <w:p w14:paraId="4F767C07" w14:textId="77777777" w:rsidR="00913131" w:rsidRPr="008669BE" w:rsidRDefault="00913131" w:rsidP="00913131">
            <w:pPr>
              <w:spacing w:after="0" w:line="240" w:lineRule="auto"/>
              <w:rPr>
                <w:rFonts w:cstheme="minorHAnsi"/>
                <w:bCs/>
                <w:iCs/>
                <w:sz w:val="24"/>
                <w:szCs w:val="24"/>
                <w:vertAlign w:val="superscript"/>
              </w:rPr>
            </w:pPr>
            <w:r w:rsidRPr="008669BE">
              <w:rPr>
                <w:rFonts w:cstheme="minorHAnsi"/>
                <w:bCs/>
                <w:iCs/>
                <w:sz w:val="24"/>
                <w:szCs w:val="24"/>
              </w:rPr>
              <w:t>Avoid outdated and derogatory terms</w:t>
            </w:r>
            <w:r w:rsidRPr="008669BE">
              <w:rPr>
                <w:rFonts w:cstheme="minorHAnsi"/>
                <w:bCs/>
                <w:iCs/>
                <w:sz w:val="24"/>
                <w:szCs w:val="24"/>
                <w:vertAlign w:val="superscript"/>
              </w:rPr>
              <w:t>2</w:t>
            </w:r>
          </w:p>
        </w:tc>
        <w:tc>
          <w:tcPr>
            <w:tcW w:w="3227" w:type="dxa"/>
            <w:shd w:val="clear" w:color="auto" w:fill="E2EFD9"/>
          </w:tcPr>
          <w:p w14:paraId="0F8109B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Deaf and dumb</w:t>
            </w:r>
          </w:p>
          <w:p w14:paraId="645D630D" w14:textId="77777777" w:rsidR="00913131" w:rsidRPr="008669BE" w:rsidRDefault="00913131" w:rsidP="00913131">
            <w:pPr>
              <w:spacing w:after="0" w:line="240" w:lineRule="auto"/>
              <w:rPr>
                <w:rFonts w:cstheme="minorHAnsi"/>
                <w:bCs/>
                <w:iCs/>
                <w:sz w:val="24"/>
                <w:szCs w:val="24"/>
              </w:rPr>
            </w:pPr>
          </w:p>
          <w:p w14:paraId="6DADD9D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Nuts, </w:t>
            </w:r>
          </w:p>
          <w:p w14:paraId="4189F69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Psycho</w:t>
            </w:r>
          </w:p>
          <w:p w14:paraId="64C54289" w14:textId="77777777" w:rsidR="00913131" w:rsidRPr="008669BE" w:rsidRDefault="00913131" w:rsidP="00913131">
            <w:pPr>
              <w:spacing w:after="0" w:line="240" w:lineRule="auto"/>
              <w:rPr>
                <w:rFonts w:cstheme="minorHAnsi"/>
                <w:bCs/>
                <w:iCs/>
                <w:sz w:val="16"/>
                <w:szCs w:val="24"/>
              </w:rPr>
            </w:pPr>
          </w:p>
          <w:p w14:paraId="7E96798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Retarded,</w:t>
            </w:r>
          </w:p>
          <w:p w14:paraId="6DC02DB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Slow</w:t>
            </w:r>
          </w:p>
        </w:tc>
        <w:tc>
          <w:tcPr>
            <w:tcW w:w="3402" w:type="dxa"/>
            <w:shd w:val="clear" w:color="auto" w:fill="E2EFD9"/>
          </w:tcPr>
          <w:p w14:paraId="00A7B0D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People who are deaf </w:t>
            </w:r>
          </w:p>
          <w:p w14:paraId="3C36C67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People with hearing impairment</w:t>
            </w:r>
          </w:p>
          <w:p w14:paraId="1C69D30D" w14:textId="77777777" w:rsidR="00913131" w:rsidRPr="008669BE" w:rsidRDefault="00913131" w:rsidP="00913131">
            <w:pPr>
              <w:spacing w:after="0" w:line="240" w:lineRule="auto"/>
              <w:rPr>
                <w:rFonts w:cstheme="minorHAnsi"/>
                <w:bCs/>
                <w:iCs/>
                <w:sz w:val="16"/>
                <w:szCs w:val="24"/>
              </w:rPr>
            </w:pPr>
          </w:p>
          <w:p w14:paraId="22D261A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People with a mental illness/condition </w:t>
            </w:r>
          </w:p>
          <w:p w14:paraId="7BF92BE4" w14:textId="77777777" w:rsidR="00913131" w:rsidRPr="008669BE" w:rsidRDefault="00913131" w:rsidP="00913131">
            <w:pPr>
              <w:spacing w:after="0" w:line="240" w:lineRule="auto"/>
              <w:rPr>
                <w:rFonts w:cstheme="minorHAnsi"/>
                <w:bCs/>
                <w:iCs/>
                <w:sz w:val="24"/>
                <w:szCs w:val="24"/>
              </w:rPr>
            </w:pPr>
          </w:p>
          <w:p w14:paraId="2115BD1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Person with learning disability</w:t>
            </w:r>
          </w:p>
        </w:tc>
      </w:tr>
      <w:tr w:rsidR="00913131" w:rsidRPr="008669BE" w14:paraId="52A6BC9E" w14:textId="77777777" w:rsidTr="00913131">
        <w:trPr>
          <w:trHeight w:val="70"/>
        </w:trPr>
        <w:tc>
          <w:tcPr>
            <w:tcW w:w="3436" w:type="dxa"/>
            <w:shd w:val="clear" w:color="auto" w:fill="E2EFD9"/>
          </w:tcPr>
          <w:p w14:paraId="448045D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Avoid terms which equate the person with the ability or disability. </w:t>
            </w:r>
          </w:p>
        </w:tc>
        <w:tc>
          <w:tcPr>
            <w:tcW w:w="3227" w:type="dxa"/>
            <w:shd w:val="clear" w:color="auto" w:fill="E2EFD9"/>
          </w:tcPr>
          <w:p w14:paraId="08030E7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Schizophrenic </w:t>
            </w:r>
          </w:p>
          <w:p w14:paraId="784E8CCC"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Autistic child </w:t>
            </w:r>
          </w:p>
        </w:tc>
        <w:tc>
          <w:tcPr>
            <w:tcW w:w="3402" w:type="dxa"/>
            <w:shd w:val="clear" w:color="auto" w:fill="E2EFD9"/>
          </w:tcPr>
          <w:p w14:paraId="787C565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Individual with schizophrenia</w:t>
            </w:r>
          </w:p>
          <w:p w14:paraId="5508EE31"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 child diagnosed with autism</w:t>
            </w:r>
          </w:p>
        </w:tc>
      </w:tr>
      <w:tr w:rsidR="00913131" w:rsidRPr="008669BE" w14:paraId="0A12C5A4" w14:textId="77777777" w:rsidTr="00913131">
        <w:tc>
          <w:tcPr>
            <w:tcW w:w="3436" w:type="dxa"/>
            <w:shd w:val="clear" w:color="auto" w:fill="E2EFD9"/>
          </w:tcPr>
          <w:p w14:paraId="619EEC0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Avoid using euphemisms. </w:t>
            </w:r>
          </w:p>
        </w:tc>
        <w:tc>
          <w:tcPr>
            <w:tcW w:w="3227" w:type="dxa"/>
            <w:shd w:val="clear" w:color="auto" w:fill="E2EFD9"/>
          </w:tcPr>
          <w:p w14:paraId="28D21207"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Challenged, </w:t>
            </w:r>
          </w:p>
          <w:p w14:paraId="1E0A5A9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Special </w:t>
            </w:r>
          </w:p>
        </w:tc>
        <w:tc>
          <w:tcPr>
            <w:tcW w:w="3402" w:type="dxa"/>
            <w:shd w:val="clear" w:color="auto" w:fill="E2EFD9"/>
          </w:tcPr>
          <w:p w14:paraId="0E41B6E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Person with learning disability</w:t>
            </w:r>
          </w:p>
        </w:tc>
      </w:tr>
      <w:tr w:rsidR="00913131" w:rsidRPr="008669BE" w14:paraId="287B34DF" w14:textId="77777777" w:rsidTr="00913131">
        <w:tc>
          <w:tcPr>
            <w:tcW w:w="3436" w:type="dxa"/>
            <w:shd w:val="clear" w:color="auto" w:fill="E2EFD9"/>
          </w:tcPr>
          <w:p w14:paraId="0D34D28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Avoid being effusive about the achievements of people with disability when they are going about their daily life and work. </w:t>
            </w:r>
          </w:p>
        </w:tc>
        <w:tc>
          <w:tcPr>
            <w:tcW w:w="3227" w:type="dxa"/>
            <w:shd w:val="clear" w:color="auto" w:fill="E2EFD9"/>
          </w:tcPr>
          <w:p w14:paraId="3E7CAC5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Courageous, inspiring, heroic </w:t>
            </w:r>
          </w:p>
        </w:tc>
        <w:tc>
          <w:tcPr>
            <w:tcW w:w="3402" w:type="dxa"/>
            <w:shd w:val="clear" w:color="auto" w:fill="E2EFD9"/>
          </w:tcPr>
          <w:p w14:paraId="4FEBE9F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Successful, productive</w:t>
            </w:r>
          </w:p>
        </w:tc>
      </w:tr>
    </w:tbl>
    <w:p w14:paraId="19A812D3" w14:textId="77777777" w:rsidR="00913131" w:rsidRPr="00532756" w:rsidRDefault="00913131" w:rsidP="00913131">
      <w:pPr>
        <w:spacing w:after="0" w:line="240" w:lineRule="auto"/>
        <w:ind w:hanging="284"/>
        <w:rPr>
          <w:rFonts w:cstheme="minorHAnsi"/>
          <w:b/>
          <w:sz w:val="28"/>
          <w:szCs w:val="24"/>
        </w:rPr>
      </w:pPr>
      <w:bookmarkStart w:id="36" w:name="ethnicity"/>
      <w:r w:rsidRPr="00532756">
        <w:rPr>
          <w:rFonts w:cstheme="minorHAnsi"/>
          <w:b/>
          <w:sz w:val="28"/>
          <w:szCs w:val="24"/>
        </w:rPr>
        <w:lastRenderedPageBreak/>
        <w:t>2.3</w:t>
      </w:r>
      <w:r w:rsidRPr="00532756">
        <w:rPr>
          <w:rFonts w:cstheme="minorHAnsi"/>
          <w:b/>
          <w:sz w:val="28"/>
          <w:szCs w:val="24"/>
        </w:rPr>
        <w:tab/>
        <w:t>Ethnicity</w:t>
      </w:r>
    </w:p>
    <w:bookmarkEnd w:id="36"/>
    <w:p w14:paraId="5FE6EAE3" w14:textId="77777777" w:rsidR="00913131" w:rsidRPr="008669BE" w:rsidRDefault="00913131" w:rsidP="00913131">
      <w:pPr>
        <w:spacing w:after="0" w:line="240" w:lineRule="auto"/>
        <w:rPr>
          <w:rFonts w:cstheme="minorHAnsi"/>
          <w:sz w:val="24"/>
          <w:szCs w:val="24"/>
        </w:rPr>
      </w:pPr>
      <w:r w:rsidRPr="008669BE">
        <w:rPr>
          <w:rFonts w:cstheme="minorHAnsi"/>
          <w:sz w:val="24"/>
          <w:szCs w:val="24"/>
        </w:rPr>
        <w:t>In March 2021, the Commission on Race and Ethnic Disparities recommended that the government stop using the term BAME.</w:t>
      </w:r>
      <w:r w:rsidRPr="008669BE">
        <w:rPr>
          <w:rFonts w:cstheme="minorHAnsi"/>
          <w:sz w:val="24"/>
          <w:szCs w:val="24"/>
          <w:vertAlign w:val="superscript"/>
        </w:rPr>
        <w:footnoteReference w:id="4"/>
      </w:r>
    </w:p>
    <w:p w14:paraId="38CDF62F" w14:textId="77777777" w:rsidR="00913131" w:rsidRPr="008669BE" w:rsidRDefault="00913131" w:rsidP="00913131">
      <w:pPr>
        <w:spacing w:after="0" w:line="240" w:lineRule="auto"/>
        <w:rPr>
          <w:rFonts w:cstheme="minorHAnsi"/>
          <w:sz w:val="24"/>
          <w:szCs w:val="24"/>
        </w:rPr>
      </w:pPr>
      <w:r w:rsidRPr="008669BE">
        <w:rPr>
          <w:rFonts w:cstheme="minorHAnsi"/>
          <w:sz w:val="24"/>
          <w:szCs w:val="24"/>
        </w:rPr>
        <w:t>One of the recommendations in the final report on COVID-19 disparities, published in December 2021, was to refer to ethnic minority groups individually, rather than as a single group.</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268"/>
        <w:gridCol w:w="3544"/>
      </w:tblGrid>
      <w:tr w:rsidR="00913131" w:rsidRPr="008669BE" w14:paraId="65DD781F" w14:textId="77777777" w:rsidTr="00913131">
        <w:tc>
          <w:tcPr>
            <w:tcW w:w="3964" w:type="dxa"/>
            <w:shd w:val="clear" w:color="auto" w:fill="A8D08D"/>
          </w:tcPr>
          <w:p w14:paraId="506A3C3E"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Tips</w:t>
            </w:r>
          </w:p>
        </w:tc>
        <w:tc>
          <w:tcPr>
            <w:tcW w:w="2268" w:type="dxa"/>
            <w:shd w:val="clear" w:color="auto" w:fill="A8D08D"/>
          </w:tcPr>
          <w:p w14:paraId="16960831"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544" w:type="dxa"/>
            <w:shd w:val="clear" w:color="auto" w:fill="A8D08D"/>
          </w:tcPr>
          <w:p w14:paraId="14C50856"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Use:</w:t>
            </w:r>
          </w:p>
        </w:tc>
      </w:tr>
      <w:tr w:rsidR="00913131" w:rsidRPr="008669BE" w14:paraId="13DDA252" w14:textId="77777777" w:rsidTr="00913131">
        <w:tc>
          <w:tcPr>
            <w:tcW w:w="3964" w:type="dxa"/>
            <w:shd w:val="clear" w:color="auto" w:fill="E2EFD9"/>
          </w:tcPr>
          <w:p w14:paraId="7C5635E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Use adjectives rather than nouns when it is necessary to refer to someone’s race.</w:t>
            </w:r>
          </w:p>
        </w:tc>
        <w:tc>
          <w:tcPr>
            <w:tcW w:w="2268" w:type="dxa"/>
            <w:shd w:val="clear" w:color="auto" w:fill="E2EFD9"/>
          </w:tcPr>
          <w:p w14:paraId="125E7CF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Asians</w:t>
            </w:r>
          </w:p>
        </w:tc>
        <w:tc>
          <w:tcPr>
            <w:tcW w:w="3544" w:type="dxa"/>
            <w:shd w:val="clear" w:color="auto" w:fill="E2EFD9"/>
          </w:tcPr>
          <w:p w14:paraId="4DECE36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 Asian people</w:t>
            </w:r>
          </w:p>
        </w:tc>
      </w:tr>
      <w:tr w:rsidR="00913131" w:rsidRPr="008669BE" w14:paraId="21D9920F" w14:textId="77777777" w:rsidTr="00913131">
        <w:tc>
          <w:tcPr>
            <w:tcW w:w="3964" w:type="dxa"/>
            <w:shd w:val="clear" w:color="auto" w:fill="E2EFD9"/>
          </w:tcPr>
          <w:p w14:paraId="38A8CF7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Don´t use ‘minority group’ or minority “communities” as it implies inferior social position and is often relative to geographic location </w:t>
            </w:r>
          </w:p>
        </w:tc>
        <w:tc>
          <w:tcPr>
            <w:tcW w:w="2268" w:type="dxa"/>
            <w:shd w:val="clear" w:color="auto" w:fill="E2EFD9"/>
          </w:tcPr>
          <w:p w14:paraId="3F2C2AD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Minority group</w:t>
            </w:r>
          </w:p>
          <w:p w14:paraId="1C73C0A3" w14:textId="77777777" w:rsidR="00913131" w:rsidRPr="008669BE" w:rsidRDefault="00913131" w:rsidP="00913131">
            <w:pPr>
              <w:spacing w:after="0" w:line="240" w:lineRule="auto"/>
              <w:rPr>
                <w:rFonts w:cstheme="minorHAnsi"/>
                <w:bCs/>
                <w:iCs/>
                <w:sz w:val="24"/>
                <w:szCs w:val="24"/>
              </w:rPr>
            </w:pPr>
          </w:p>
          <w:p w14:paraId="1FB1FAD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Minority communities </w:t>
            </w:r>
          </w:p>
        </w:tc>
        <w:tc>
          <w:tcPr>
            <w:tcW w:w="3544" w:type="dxa"/>
            <w:shd w:val="clear" w:color="auto" w:fill="E2EFD9"/>
          </w:tcPr>
          <w:p w14:paraId="09F0EAD7"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Minority ethnic group</w:t>
            </w:r>
          </w:p>
          <w:p w14:paraId="7A6E00AF" w14:textId="77777777" w:rsidR="00913131" w:rsidRPr="008669BE" w:rsidRDefault="00913131" w:rsidP="00913131">
            <w:pPr>
              <w:spacing w:after="0" w:line="240" w:lineRule="auto"/>
              <w:rPr>
                <w:rFonts w:cstheme="minorHAnsi"/>
                <w:bCs/>
                <w:iCs/>
                <w:sz w:val="24"/>
                <w:szCs w:val="24"/>
              </w:rPr>
            </w:pPr>
          </w:p>
          <w:p w14:paraId="691D3DD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People from minority ethnic background</w:t>
            </w:r>
          </w:p>
        </w:tc>
      </w:tr>
      <w:tr w:rsidR="00913131" w:rsidRPr="008669BE" w14:paraId="41827FE9" w14:textId="77777777" w:rsidTr="00913131">
        <w:tc>
          <w:tcPr>
            <w:tcW w:w="3964" w:type="dxa"/>
            <w:shd w:val="clear" w:color="auto" w:fill="E2EFD9"/>
          </w:tcPr>
          <w:p w14:paraId="32C50B1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 government’s preferred style is not to capitalise ethnic groups, (such as ‘black’ or ‘white’) unless that group’s name includes a geographic place (for example, ’Asian’, ‘Indian’ or ‘black Caribbean’).</w:t>
            </w:r>
          </w:p>
          <w:p w14:paraId="4C472954" w14:textId="77777777" w:rsidR="00913131" w:rsidRPr="008669BE" w:rsidRDefault="00913131" w:rsidP="00913131">
            <w:pPr>
              <w:spacing w:after="0" w:line="240" w:lineRule="auto"/>
              <w:rPr>
                <w:rFonts w:cstheme="minorHAnsi"/>
                <w:bCs/>
                <w:iCs/>
                <w:sz w:val="24"/>
                <w:szCs w:val="24"/>
              </w:rPr>
            </w:pPr>
          </w:p>
        </w:tc>
        <w:tc>
          <w:tcPr>
            <w:tcW w:w="2268" w:type="dxa"/>
            <w:shd w:val="clear" w:color="auto" w:fill="E2EFD9"/>
          </w:tcPr>
          <w:p w14:paraId="6109494A"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Blacks</w:t>
            </w:r>
          </w:p>
          <w:p w14:paraId="3C4D8A8D" w14:textId="77777777" w:rsidR="00913131" w:rsidRPr="008669BE" w:rsidRDefault="00913131" w:rsidP="00913131">
            <w:pPr>
              <w:spacing w:after="0" w:line="240" w:lineRule="auto"/>
              <w:rPr>
                <w:rFonts w:cstheme="minorHAnsi"/>
                <w:bCs/>
                <w:iCs/>
                <w:sz w:val="24"/>
                <w:szCs w:val="24"/>
              </w:rPr>
            </w:pPr>
          </w:p>
          <w:p w14:paraId="05C927EE" w14:textId="77777777" w:rsidR="00913131" w:rsidRPr="008669BE" w:rsidRDefault="00913131" w:rsidP="00913131">
            <w:pPr>
              <w:spacing w:after="0" w:line="240" w:lineRule="auto"/>
              <w:rPr>
                <w:rFonts w:cstheme="minorHAnsi"/>
                <w:bCs/>
                <w:iCs/>
                <w:sz w:val="24"/>
                <w:szCs w:val="24"/>
              </w:rPr>
            </w:pPr>
          </w:p>
          <w:p w14:paraId="110D8DBC" w14:textId="77777777" w:rsidR="00913131" w:rsidRPr="008669BE" w:rsidRDefault="00913131" w:rsidP="00913131">
            <w:pPr>
              <w:spacing w:after="0" w:line="240" w:lineRule="auto"/>
              <w:rPr>
                <w:rFonts w:cstheme="minorHAnsi"/>
                <w:bCs/>
                <w:iCs/>
                <w:sz w:val="24"/>
                <w:szCs w:val="24"/>
              </w:rPr>
            </w:pPr>
          </w:p>
          <w:p w14:paraId="5003289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Whites</w:t>
            </w:r>
          </w:p>
          <w:p w14:paraId="2438BA51" w14:textId="77777777" w:rsidR="00913131" w:rsidRPr="008669BE" w:rsidRDefault="00913131" w:rsidP="00913131">
            <w:pPr>
              <w:spacing w:after="0" w:line="240" w:lineRule="auto"/>
              <w:rPr>
                <w:rFonts w:cstheme="minorHAnsi"/>
                <w:bCs/>
                <w:iCs/>
                <w:sz w:val="24"/>
                <w:szCs w:val="24"/>
              </w:rPr>
            </w:pPr>
          </w:p>
          <w:p w14:paraId="2F507544" w14:textId="77777777" w:rsidR="00913131" w:rsidRPr="008669BE" w:rsidRDefault="00913131" w:rsidP="00913131">
            <w:pPr>
              <w:spacing w:after="0" w:line="240" w:lineRule="auto"/>
              <w:rPr>
                <w:rFonts w:cstheme="minorHAnsi"/>
                <w:bCs/>
                <w:iCs/>
                <w:sz w:val="24"/>
                <w:szCs w:val="24"/>
              </w:rPr>
            </w:pPr>
          </w:p>
          <w:p w14:paraId="3CAF8240" w14:textId="77777777" w:rsidR="00913131" w:rsidRPr="008669BE" w:rsidRDefault="00913131" w:rsidP="00913131">
            <w:pPr>
              <w:spacing w:after="0" w:line="240" w:lineRule="auto"/>
              <w:rPr>
                <w:rFonts w:cstheme="minorHAnsi"/>
                <w:bCs/>
                <w:iCs/>
                <w:sz w:val="24"/>
                <w:szCs w:val="24"/>
              </w:rPr>
            </w:pPr>
          </w:p>
          <w:p w14:paraId="3424B53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Mixed race people</w:t>
            </w:r>
          </w:p>
        </w:tc>
        <w:tc>
          <w:tcPr>
            <w:tcW w:w="3544" w:type="dxa"/>
            <w:shd w:val="clear" w:color="auto" w:fill="E2EFD9"/>
          </w:tcPr>
          <w:p w14:paraId="7F487191"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‘People from a black Caribbean background’, ‘the black ethnic group’ and ‘black people’</w:t>
            </w:r>
          </w:p>
          <w:p w14:paraId="1939B42D" w14:textId="77777777" w:rsidR="00913131" w:rsidRPr="008669BE" w:rsidRDefault="00913131" w:rsidP="00913131">
            <w:pPr>
              <w:spacing w:after="0" w:line="240" w:lineRule="auto"/>
              <w:rPr>
                <w:rFonts w:cstheme="minorHAnsi"/>
                <w:bCs/>
                <w:iCs/>
                <w:sz w:val="24"/>
                <w:szCs w:val="24"/>
              </w:rPr>
            </w:pPr>
          </w:p>
          <w:p w14:paraId="55C1D66C"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‘People from a white British background’, </w:t>
            </w:r>
          </w:p>
          <w:p w14:paraId="084BD04B"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 white ethnic group’  ‘white people’</w:t>
            </w:r>
          </w:p>
          <w:p w14:paraId="5F8285AA" w14:textId="77777777" w:rsidR="00913131" w:rsidRPr="008669BE" w:rsidRDefault="00913131" w:rsidP="00913131">
            <w:pPr>
              <w:spacing w:after="0" w:line="240" w:lineRule="auto"/>
              <w:rPr>
                <w:rFonts w:cstheme="minorHAnsi"/>
                <w:bCs/>
                <w:iCs/>
                <w:sz w:val="24"/>
                <w:szCs w:val="24"/>
              </w:rPr>
            </w:pPr>
          </w:p>
          <w:p w14:paraId="2D4EC25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‘People with a mixed ethnic background’ or ‘people from the mixed ethnic group’</w:t>
            </w:r>
          </w:p>
        </w:tc>
      </w:tr>
      <w:tr w:rsidR="00913131" w:rsidRPr="008669BE" w14:paraId="4CE86882" w14:textId="77777777" w:rsidTr="00913131">
        <w:tc>
          <w:tcPr>
            <w:tcW w:w="3964" w:type="dxa"/>
            <w:shd w:val="clear" w:color="auto" w:fill="E2EFD9"/>
          </w:tcPr>
          <w:p w14:paraId="4671F49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In user research, some people were offended when white was placed first in a list of ethnic groups, while others did not like inconsistent ordering.</w:t>
            </w:r>
          </w:p>
          <w:p w14:paraId="1CC15B17" w14:textId="77777777" w:rsidR="00913131" w:rsidRPr="008669BE" w:rsidRDefault="00913131" w:rsidP="00913131">
            <w:pPr>
              <w:spacing w:after="0" w:line="240" w:lineRule="auto"/>
              <w:rPr>
                <w:rFonts w:cstheme="minorHAnsi"/>
                <w:bCs/>
                <w:iCs/>
                <w:sz w:val="24"/>
                <w:szCs w:val="24"/>
              </w:rPr>
            </w:pPr>
          </w:p>
        </w:tc>
        <w:tc>
          <w:tcPr>
            <w:tcW w:w="2268" w:type="dxa"/>
            <w:shd w:val="clear" w:color="auto" w:fill="E2EFD9"/>
          </w:tcPr>
          <w:p w14:paraId="40D03C19" w14:textId="77777777" w:rsidR="00913131" w:rsidRPr="008669BE" w:rsidRDefault="00913131" w:rsidP="00913131">
            <w:pPr>
              <w:spacing w:after="0" w:line="240" w:lineRule="auto"/>
              <w:rPr>
                <w:rFonts w:cstheme="minorHAnsi"/>
                <w:bCs/>
                <w:iCs/>
                <w:sz w:val="24"/>
                <w:szCs w:val="24"/>
              </w:rPr>
            </w:pPr>
          </w:p>
        </w:tc>
        <w:tc>
          <w:tcPr>
            <w:tcW w:w="3544" w:type="dxa"/>
            <w:shd w:val="clear" w:color="auto" w:fill="E2EFD9"/>
          </w:tcPr>
          <w:p w14:paraId="0F9E748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Ethnic groups should be put in alphabetical order when listed in charts and tables, with ‘other’, and occasionally ‘unknown’, as a final category.</w:t>
            </w:r>
          </w:p>
        </w:tc>
      </w:tr>
      <w:tr w:rsidR="00913131" w:rsidRPr="008669BE" w14:paraId="5E7A7E00" w14:textId="77777777" w:rsidTr="00913131">
        <w:tc>
          <w:tcPr>
            <w:tcW w:w="3964" w:type="dxa"/>
            <w:shd w:val="clear" w:color="auto" w:fill="E2EFD9"/>
          </w:tcPr>
          <w:p w14:paraId="0AFE0F6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The term ‘Gypsy, Roma and Traveller’ has been used to describe a range of ethnic groups with nomadic ways of life.  </w:t>
            </w:r>
          </w:p>
          <w:p w14:paraId="4FA2BE62" w14:textId="77777777" w:rsidR="00913131" w:rsidRPr="008669BE" w:rsidRDefault="00913131" w:rsidP="002B5E97">
            <w:pPr>
              <w:numPr>
                <w:ilvl w:val="0"/>
                <w:numId w:val="33"/>
              </w:numPr>
              <w:tabs>
                <w:tab w:val="num" w:pos="164"/>
              </w:tabs>
              <w:spacing w:after="0" w:line="240" w:lineRule="auto"/>
              <w:ind w:left="169" w:hanging="169"/>
              <w:rPr>
                <w:rFonts w:cstheme="minorHAnsi"/>
                <w:bCs/>
                <w:iCs/>
                <w:sz w:val="24"/>
                <w:szCs w:val="24"/>
              </w:rPr>
            </w:pPr>
            <w:r w:rsidRPr="008669BE">
              <w:rPr>
                <w:rFonts w:cstheme="minorHAnsi"/>
                <w:bCs/>
                <w:iCs/>
                <w:sz w:val="24"/>
                <w:szCs w:val="24"/>
              </w:rPr>
              <w:t>Gypsies (including English Gypsies, Scottish Gypsies or Travellers, Welsh Gypsies and other Romany people)</w:t>
            </w:r>
          </w:p>
          <w:p w14:paraId="316EA41F" w14:textId="77777777" w:rsidR="00913131" w:rsidRPr="008669BE" w:rsidRDefault="00913131" w:rsidP="002B5E97">
            <w:pPr>
              <w:numPr>
                <w:ilvl w:val="0"/>
                <w:numId w:val="33"/>
              </w:numPr>
              <w:tabs>
                <w:tab w:val="num" w:pos="164"/>
              </w:tabs>
              <w:spacing w:after="0" w:line="240" w:lineRule="auto"/>
              <w:ind w:left="169" w:hanging="169"/>
              <w:rPr>
                <w:rFonts w:cstheme="minorHAnsi"/>
                <w:bCs/>
                <w:iCs/>
                <w:sz w:val="24"/>
                <w:szCs w:val="24"/>
              </w:rPr>
            </w:pPr>
            <w:r w:rsidRPr="008669BE">
              <w:rPr>
                <w:rFonts w:cstheme="minorHAnsi"/>
                <w:bCs/>
                <w:iCs/>
                <w:sz w:val="24"/>
                <w:szCs w:val="24"/>
              </w:rPr>
              <w:t>Irish Travellers (who have specific Irish roots)</w:t>
            </w:r>
          </w:p>
          <w:p w14:paraId="7C9B1006" w14:textId="77777777" w:rsidR="00913131" w:rsidRPr="008669BE" w:rsidRDefault="00913131" w:rsidP="002B5E97">
            <w:pPr>
              <w:numPr>
                <w:ilvl w:val="0"/>
                <w:numId w:val="33"/>
              </w:numPr>
              <w:tabs>
                <w:tab w:val="clear" w:pos="720"/>
                <w:tab w:val="num" w:pos="164"/>
                <w:tab w:val="num" w:pos="878"/>
              </w:tabs>
              <w:spacing w:after="0" w:line="240" w:lineRule="auto"/>
              <w:ind w:left="169" w:hanging="169"/>
              <w:rPr>
                <w:rFonts w:cstheme="minorHAnsi"/>
                <w:bCs/>
                <w:iCs/>
                <w:sz w:val="24"/>
                <w:szCs w:val="24"/>
              </w:rPr>
            </w:pPr>
            <w:r w:rsidRPr="008669BE">
              <w:rPr>
                <w:rFonts w:cstheme="minorHAnsi"/>
                <w:bCs/>
                <w:iCs/>
                <w:sz w:val="24"/>
                <w:szCs w:val="24"/>
              </w:rPr>
              <w:t>Roma, understood to be more recent migrants from Central and Eastern Europe</w:t>
            </w:r>
          </w:p>
          <w:p w14:paraId="63C2C36B" w14:textId="77777777" w:rsidR="00913131" w:rsidRPr="008669BE" w:rsidRDefault="00913131" w:rsidP="00913131">
            <w:pPr>
              <w:spacing w:after="0" w:line="240" w:lineRule="auto"/>
              <w:rPr>
                <w:rFonts w:cstheme="minorHAnsi"/>
                <w:bCs/>
                <w:iCs/>
                <w:sz w:val="24"/>
                <w:szCs w:val="24"/>
              </w:rPr>
            </w:pPr>
          </w:p>
          <w:p w14:paraId="41CFC8D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These groups are not homogenous.</w:t>
            </w:r>
          </w:p>
        </w:tc>
        <w:tc>
          <w:tcPr>
            <w:tcW w:w="2268" w:type="dxa"/>
            <w:shd w:val="clear" w:color="auto" w:fill="E2EFD9"/>
          </w:tcPr>
          <w:p w14:paraId="5B58F2AA"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Don’t use slashes (/) when writing or talking about these groups as this can imply these terms are the same. </w:t>
            </w:r>
          </w:p>
        </w:tc>
        <w:tc>
          <w:tcPr>
            <w:tcW w:w="3544" w:type="dxa"/>
            <w:shd w:val="clear" w:color="auto" w:fill="E2EFD9"/>
          </w:tcPr>
          <w:p w14:paraId="7E6248A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Instead refer to them:</w:t>
            </w:r>
          </w:p>
          <w:p w14:paraId="1B8B551E" w14:textId="77777777" w:rsidR="00913131" w:rsidRPr="008669BE" w:rsidRDefault="00913131" w:rsidP="002B5E97">
            <w:pPr>
              <w:numPr>
                <w:ilvl w:val="0"/>
                <w:numId w:val="34"/>
              </w:numPr>
              <w:tabs>
                <w:tab w:val="num" w:pos="118"/>
              </w:tabs>
              <w:spacing w:after="0" w:line="240" w:lineRule="auto"/>
              <w:rPr>
                <w:rFonts w:cstheme="minorHAnsi"/>
                <w:bCs/>
                <w:iCs/>
                <w:sz w:val="24"/>
                <w:szCs w:val="24"/>
              </w:rPr>
            </w:pPr>
            <w:r w:rsidRPr="008669BE">
              <w:rPr>
                <w:rFonts w:cstheme="minorHAnsi"/>
                <w:bCs/>
                <w:iCs/>
                <w:sz w:val="24"/>
                <w:szCs w:val="24"/>
              </w:rPr>
              <w:t>‘the white Gypsy and Roma ethnic group’ or ‘white Gypsy and Roma people’</w:t>
            </w:r>
          </w:p>
          <w:p w14:paraId="4B4D16F8" w14:textId="77777777" w:rsidR="00913131" w:rsidRPr="008669BE" w:rsidRDefault="00913131" w:rsidP="002B5E97">
            <w:pPr>
              <w:numPr>
                <w:ilvl w:val="0"/>
                <w:numId w:val="34"/>
              </w:numPr>
              <w:tabs>
                <w:tab w:val="num" w:pos="118"/>
              </w:tabs>
              <w:spacing w:after="0" w:line="240" w:lineRule="auto"/>
              <w:rPr>
                <w:rFonts w:cstheme="minorHAnsi"/>
                <w:bCs/>
                <w:iCs/>
                <w:sz w:val="24"/>
                <w:szCs w:val="24"/>
              </w:rPr>
            </w:pPr>
            <w:r w:rsidRPr="008669BE">
              <w:rPr>
                <w:rFonts w:cstheme="minorHAnsi"/>
                <w:bCs/>
                <w:iCs/>
                <w:sz w:val="24"/>
                <w:szCs w:val="24"/>
              </w:rPr>
              <w:t>‘the white Gypsy and Irish Traveller ethnic group’ or ‘white Gypsy and Irish Traveller people’</w:t>
            </w:r>
          </w:p>
          <w:p w14:paraId="67771556" w14:textId="77777777" w:rsidR="00913131" w:rsidRPr="008669BE" w:rsidRDefault="00913131" w:rsidP="00913131">
            <w:pPr>
              <w:spacing w:after="0" w:line="240" w:lineRule="auto"/>
              <w:rPr>
                <w:rFonts w:cstheme="minorHAnsi"/>
                <w:bCs/>
                <w:iCs/>
                <w:sz w:val="24"/>
                <w:szCs w:val="24"/>
              </w:rPr>
            </w:pPr>
          </w:p>
        </w:tc>
      </w:tr>
    </w:tbl>
    <w:p w14:paraId="1C40A636" w14:textId="77777777" w:rsidR="00913131" w:rsidRPr="00532756" w:rsidRDefault="00913131" w:rsidP="00913131">
      <w:pPr>
        <w:spacing w:after="0" w:line="240" w:lineRule="auto"/>
        <w:ind w:hanging="284"/>
        <w:rPr>
          <w:rFonts w:cstheme="minorHAnsi"/>
          <w:b/>
          <w:bCs/>
          <w:sz w:val="28"/>
          <w:szCs w:val="24"/>
        </w:rPr>
      </w:pPr>
      <w:r w:rsidRPr="00532756">
        <w:rPr>
          <w:rFonts w:cstheme="minorHAnsi"/>
          <w:b/>
          <w:bCs/>
          <w:sz w:val="28"/>
          <w:szCs w:val="24"/>
        </w:rPr>
        <w:lastRenderedPageBreak/>
        <w:t>2.4</w:t>
      </w:r>
      <w:r w:rsidRPr="00532756">
        <w:rPr>
          <w:rFonts w:cstheme="minorHAnsi"/>
          <w:b/>
          <w:bCs/>
          <w:sz w:val="28"/>
          <w:szCs w:val="24"/>
        </w:rPr>
        <w:tab/>
      </w:r>
      <w:bookmarkStart w:id="37" w:name="gender"/>
      <w:r w:rsidRPr="00532756">
        <w:rPr>
          <w:rFonts w:cstheme="minorHAnsi"/>
          <w:b/>
          <w:bCs/>
          <w:sz w:val="28"/>
          <w:szCs w:val="24"/>
        </w:rPr>
        <w:t>Gender, Sex - Gender Identity</w:t>
      </w:r>
    </w:p>
    <w:bookmarkEnd w:id="37"/>
    <w:p w14:paraId="773521C8" w14:textId="77777777" w:rsidR="00913131" w:rsidRPr="008669BE" w:rsidRDefault="00913131" w:rsidP="00913131">
      <w:pPr>
        <w:spacing w:after="0" w:line="240" w:lineRule="auto"/>
        <w:rPr>
          <w:rFonts w:cstheme="minorHAnsi"/>
          <w:bCs/>
          <w:sz w:val="24"/>
          <w:szCs w:val="24"/>
        </w:rPr>
      </w:pPr>
      <w:r w:rsidRPr="008669BE">
        <w:rPr>
          <w:rFonts w:cstheme="minorHAnsi"/>
          <w:bCs/>
          <w:sz w:val="24"/>
          <w:szCs w:val="24"/>
        </w:rPr>
        <w:t xml:space="preserve">It’s very common for people to confuse sex, gender, and gender identity, despite being very different things: </w:t>
      </w:r>
    </w:p>
    <w:p w14:paraId="4C5DF063" w14:textId="77777777" w:rsidR="00913131" w:rsidRPr="008669BE" w:rsidRDefault="00913131" w:rsidP="00913131">
      <w:pPr>
        <w:spacing w:after="0" w:line="240" w:lineRule="auto"/>
        <w:rPr>
          <w:rFonts w:cstheme="minorHAnsi"/>
          <w:bCs/>
          <w:sz w:val="24"/>
          <w:szCs w:val="24"/>
        </w:rPr>
      </w:pPr>
    </w:p>
    <w:p w14:paraId="4ADBF42F" w14:textId="77777777" w:rsidR="00913131" w:rsidRPr="008669BE" w:rsidRDefault="00913131" w:rsidP="00913131">
      <w:pPr>
        <w:spacing w:after="0" w:line="240" w:lineRule="auto"/>
        <w:rPr>
          <w:rFonts w:cstheme="minorHAnsi"/>
          <w:bCs/>
          <w:sz w:val="24"/>
          <w:szCs w:val="24"/>
        </w:rPr>
      </w:pPr>
      <w:r w:rsidRPr="008669BE">
        <w:rPr>
          <w:rFonts w:cstheme="minorHAnsi"/>
          <w:bCs/>
          <w:sz w:val="24"/>
          <w:szCs w:val="24"/>
        </w:rPr>
        <w:t xml:space="preserve">• </w:t>
      </w:r>
      <w:r w:rsidRPr="008669BE">
        <w:rPr>
          <w:rFonts w:cstheme="minorHAnsi"/>
          <w:b/>
          <w:bCs/>
          <w:sz w:val="24"/>
          <w:szCs w:val="24"/>
        </w:rPr>
        <w:t>Sex, or biological sex</w:t>
      </w:r>
      <w:r w:rsidRPr="008669BE">
        <w:rPr>
          <w:rFonts w:cstheme="minorHAnsi"/>
          <w:bCs/>
          <w:sz w:val="24"/>
          <w:szCs w:val="24"/>
        </w:rPr>
        <w:t xml:space="preserve">, is a label assigned by a doctor at birth based on attributes such as anatomy, chromosomes, and hormones. An individual can be male, female, or intersex. </w:t>
      </w:r>
    </w:p>
    <w:p w14:paraId="73339054" w14:textId="77777777" w:rsidR="00913131" w:rsidRPr="008669BE" w:rsidRDefault="00913131" w:rsidP="00913131">
      <w:pPr>
        <w:spacing w:after="0" w:line="240" w:lineRule="auto"/>
        <w:rPr>
          <w:rFonts w:cstheme="minorHAnsi"/>
          <w:bCs/>
          <w:sz w:val="24"/>
          <w:szCs w:val="24"/>
        </w:rPr>
      </w:pPr>
    </w:p>
    <w:p w14:paraId="1C34DDE1" w14:textId="77777777" w:rsidR="00913131" w:rsidRPr="008669BE" w:rsidRDefault="00913131" w:rsidP="00913131">
      <w:pPr>
        <w:spacing w:after="0" w:line="240" w:lineRule="auto"/>
        <w:rPr>
          <w:rFonts w:cstheme="minorHAnsi"/>
          <w:bCs/>
          <w:sz w:val="24"/>
          <w:szCs w:val="24"/>
        </w:rPr>
      </w:pPr>
      <w:r w:rsidRPr="008669BE">
        <w:rPr>
          <w:rFonts w:cstheme="minorHAnsi"/>
          <w:bCs/>
          <w:sz w:val="24"/>
          <w:szCs w:val="24"/>
        </w:rPr>
        <w:t xml:space="preserve">• </w:t>
      </w:r>
      <w:r w:rsidRPr="008669BE">
        <w:rPr>
          <w:rFonts w:cstheme="minorHAnsi"/>
          <w:b/>
          <w:bCs/>
          <w:sz w:val="24"/>
          <w:szCs w:val="24"/>
        </w:rPr>
        <w:t>Gender</w:t>
      </w:r>
      <w:r w:rsidRPr="008669BE">
        <w:rPr>
          <w:rFonts w:cstheme="minorHAnsi"/>
          <w:bCs/>
          <w:sz w:val="24"/>
          <w:szCs w:val="24"/>
        </w:rPr>
        <w:t xml:space="preserve"> is a set of expectations from society, about behaviours, characteristics, and thoughts. Gender is usually considered binary (male or female), but can also be viewed as a spectrum, instead of being anchored on biology, it’s more about how one is expected to act, because of one’s sex. </w:t>
      </w:r>
    </w:p>
    <w:p w14:paraId="3330C1DA" w14:textId="77777777" w:rsidR="00913131" w:rsidRPr="008669BE" w:rsidRDefault="00913131" w:rsidP="00913131">
      <w:pPr>
        <w:spacing w:after="0" w:line="240" w:lineRule="auto"/>
        <w:rPr>
          <w:rFonts w:cstheme="minorHAnsi"/>
          <w:bCs/>
          <w:sz w:val="24"/>
          <w:szCs w:val="24"/>
        </w:rPr>
      </w:pPr>
    </w:p>
    <w:p w14:paraId="70899C1D" w14:textId="77777777" w:rsidR="00913131" w:rsidRDefault="00913131" w:rsidP="00913131">
      <w:pPr>
        <w:spacing w:after="0" w:line="240" w:lineRule="auto"/>
        <w:rPr>
          <w:rFonts w:cstheme="minorHAnsi"/>
          <w:bCs/>
          <w:sz w:val="24"/>
          <w:szCs w:val="24"/>
        </w:rPr>
      </w:pPr>
      <w:r w:rsidRPr="008669BE">
        <w:rPr>
          <w:rFonts w:cstheme="minorHAnsi"/>
          <w:bCs/>
          <w:sz w:val="24"/>
          <w:szCs w:val="24"/>
        </w:rPr>
        <w:t xml:space="preserve">• </w:t>
      </w:r>
      <w:r w:rsidRPr="008669BE">
        <w:rPr>
          <w:rFonts w:cstheme="minorHAnsi"/>
          <w:b/>
          <w:bCs/>
          <w:sz w:val="24"/>
          <w:szCs w:val="24"/>
        </w:rPr>
        <w:t>Gender identity</w:t>
      </w:r>
      <w:r w:rsidRPr="008669BE">
        <w:rPr>
          <w:rFonts w:cstheme="minorHAnsi"/>
          <w:bCs/>
          <w:sz w:val="24"/>
          <w:szCs w:val="24"/>
        </w:rPr>
        <w:t xml:space="preserve"> refers to an individual’s internal sense of gender, i.e. being a man, a woman, neither of these, both. This can be man, woman, transgender, cisgender, non-binary, genderqueer/gender fluid or agendered</w:t>
      </w:r>
      <w:r w:rsidRPr="008669BE">
        <w:rPr>
          <w:rFonts w:cstheme="minorHAnsi"/>
          <w:bCs/>
          <w:sz w:val="24"/>
          <w:szCs w:val="24"/>
          <w:vertAlign w:val="superscript"/>
        </w:rPr>
        <w:footnoteReference w:id="5"/>
      </w:r>
      <w:r w:rsidRPr="008669BE">
        <w:rPr>
          <w:rFonts w:cstheme="minorHAnsi"/>
          <w:bCs/>
          <w:sz w:val="24"/>
          <w:szCs w:val="24"/>
        </w:rPr>
        <w:t>. In language terms, the most inclusive strategy is to avoid references to a person’s gender except where it is pertinent to the discussion. This often involves seeking gender neutrality when using terms, expressions and pronouns. Fortunately, English provides many options for ensuring that language usage is both unambiguous and inclusive</w:t>
      </w:r>
    </w:p>
    <w:p w14:paraId="6A36EF28" w14:textId="77777777" w:rsidR="00913131" w:rsidRPr="008669BE" w:rsidRDefault="00913131" w:rsidP="00913131">
      <w:pPr>
        <w:spacing w:after="0" w:line="240" w:lineRule="auto"/>
        <w:rPr>
          <w:rFonts w:cstheme="minorHAnsi"/>
          <w:bCs/>
          <w:sz w:val="24"/>
          <w:szCs w:val="24"/>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3685"/>
        <w:gridCol w:w="2977"/>
      </w:tblGrid>
      <w:tr w:rsidR="00913131" w:rsidRPr="008669BE" w14:paraId="36A13DEE" w14:textId="77777777" w:rsidTr="00913131">
        <w:tc>
          <w:tcPr>
            <w:tcW w:w="3120" w:type="dxa"/>
            <w:shd w:val="clear" w:color="auto" w:fill="A8D08D"/>
          </w:tcPr>
          <w:p w14:paraId="5881BDA7"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Tips</w:t>
            </w:r>
            <w:r w:rsidRPr="008669BE">
              <w:rPr>
                <w:rFonts w:cstheme="minorHAnsi"/>
                <w:b/>
                <w:bCs/>
                <w:iCs/>
                <w:sz w:val="24"/>
                <w:szCs w:val="24"/>
                <w:vertAlign w:val="superscript"/>
              </w:rPr>
              <w:footnoteReference w:id="6"/>
            </w:r>
          </w:p>
        </w:tc>
        <w:tc>
          <w:tcPr>
            <w:tcW w:w="3685" w:type="dxa"/>
            <w:shd w:val="clear" w:color="auto" w:fill="A8D08D"/>
          </w:tcPr>
          <w:p w14:paraId="04558DA2"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 xml:space="preserve">Instead of: </w:t>
            </w:r>
          </w:p>
        </w:tc>
        <w:tc>
          <w:tcPr>
            <w:tcW w:w="2977" w:type="dxa"/>
            <w:shd w:val="clear" w:color="auto" w:fill="A8D08D"/>
          </w:tcPr>
          <w:p w14:paraId="61272AC9"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Use:</w:t>
            </w:r>
          </w:p>
        </w:tc>
      </w:tr>
      <w:tr w:rsidR="00913131" w:rsidRPr="008669BE" w14:paraId="4D7C8452" w14:textId="77777777" w:rsidTr="00913131">
        <w:tc>
          <w:tcPr>
            <w:tcW w:w="3120" w:type="dxa"/>
            <w:shd w:val="clear" w:color="auto" w:fill="E2EFD9"/>
          </w:tcPr>
          <w:p w14:paraId="62D1B64A"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Use gender neutral terms</w:t>
            </w:r>
          </w:p>
        </w:tc>
        <w:tc>
          <w:tcPr>
            <w:tcW w:w="3685" w:type="dxa"/>
            <w:shd w:val="clear" w:color="auto" w:fill="E2EFD9"/>
          </w:tcPr>
          <w:p w14:paraId="224B2521"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Man, Mankind</w:t>
            </w:r>
          </w:p>
          <w:p w14:paraId="37DC1A3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Workmanship</w:t>
            </w:r>
          </w:p>
          <w:p w14:paraId="11E65E7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Man the desk/phones</w:t>
            </w:r>
          </w:p>
          <w:p w14:paraId="4DC1B9D7"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Man-made</w:t>
            </w:r>
          </w:p>
        </w:tc>
        <w:tc>
          <w:tcPr>
            <w:tcW w:w="2977" w:type="dxa"/>
            <w:shd w:val="clear" w:color="auto" w:fill="E2EFD9"/>
          </w:tcPr>
          <w:p w14:paraId="1C034E11"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Human, Humankind</w:t>
            </w:r>
          </w:p>
          <w:p w14:paraId="45D6974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Quality of work/skills</w:t>
            </w:r>
          </w:p>
          <w:p w14:paraId="5477367E"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Attend the phones</w:t>
            </w:r>
          </w:p>
          <w:p w14:paraId="7C72719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Artificial, manufactured, synthetic</w:t>
            </w:r>
          </w:p>
        </w:tc>
      </w:tr>
      <w:tr w:rsidR="00913131" w:rsidRPr="008669BE" w14:paraId="4B2817AF" w14:textId="77777777" w:rsidTr="00913131">
        <w:tc>
          <w:tcPr>
            <w:tcW w:w="3120" w:type="dxa"/>
            <w:shd w:val="clear" w:color="auto" w:fill="E2EFD9"/>
          </w:tcPr>
          <w:p w14:paraId="3CED2F4E"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Use gender neutral pronouns and expressions</w:t>
            </w:r>
          </w:p>
        </w:tc>
        <w:tc>
          <w:tcPr>
            <w:tcW w:w="3685" w:type="dxa"/>
            <w:shd w:val="clear" w:color="auto" w:fill="E2EFD9"/>
          </w:tcPr>
          <w:p w14:paraId="723CA44A"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Anyone who wants his work evaluated</w:t>
            </w:r>
          </w:p>
          <w:p w14:paraId="1B77ACBC" w14:textId="77777777" w:rsidR="00913131" w:rsidRPr="008669BE" w:rsidRDefault="00913131" w:rsidP="00913131">
            <w:pPr>
              <w:spacing w:after="0" w:line="240" w:lineRule="auto"/>
              <w:rPr>
                <w:rFonts w:cstheme="minorHAnsi"/>
                <w:bCs/>
                <w:iCs/>
                <w:sz w:val="24"/>
                <w:szCs w:val="24"/>
              </w:rPr>
            </w:pPr>
          </w:p>
          <w:p w14:paraId="592A79E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Welcome ladies and gentlemen</w:t>
            </w:r>
          </w:p>
        </w:tc>
        <w:tc>
          <w:tcPr>
            <w:tcW w:w="2977" w:type="dxa"/>
            <w:shd w:val="clear" w:color="auto" w:fill="E2EFD9"/>
          </w:tcPr>
          <w:p w14:paraId="4D93189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Anyone who wants their work evaluated</w:t>
            </w:r>
          </w:p>
          <w:p w14:paraId="1F241162" w14:textId="77777777" w:rsidR="00913131" w:rsidRPr="008669BE" w:rsidRDefault="00913131" w:rsidP="00913131">
            <w:pPr>
              <w:spacing w:after="0" w:line="240" w:lineRule="auto"/>
              <w:rPr>
                <w:rFonts w:cstheme="minorHAnsi"/>
                <w:bCs/>
                <w:iCs/>
                <w:sz w:val="24"/>
                <w:szCs w:val="24"/>
              </w:rPr>
            </w:pPr>
          </w:p>
          <w:p w14:paraId="45BBA7FB"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Welcome to friends and colleagues</w:t>
            </w:r>
          </w:p>
        </w:tc>
      </w:tr>
      <w:tr w:rsidR="00913131" w:rsidRPr="008669BE" w14:paraId="62D466AC" w14:textId="77777777" w:rsidTr="00913131">
        <w:tc>
          <w:tcPr>
            <w:tcW w:w="3120" w:type="dxa"/>
            <w:shd w:val="clear" w:color="auto" w:fill="E2EFD9"/>
          </w:tcPr>
          <w:p w14:paraId="5C2163B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Use person-centred language</w:t>
            </w:r>
          </w:p>
        </w:tc>
        <w:tc>
          <w:tcPr>
            <w:tcW w:w="3685" w:type="dxa"/>
            <w:shd w:val="clear" w:color="auto" w:fill="E2EFD9"/>
          </w:tcPr>
          <w:p w14:paraId="07FA9CA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 transgender</w:t>
            </w:r>
          </w:p>
        </w:tc>
        <w:tc>
          <w:tcPr>
            <w:tcW w:w="2977" w:type="dxa"/>
            <w:shd w:val="clear" w:color="auto" w:fill="E2EFD9"/>
          </w:tcPr>
          <w:p w14:paraId="345959B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Transgender people</w:t>
            </w:r>
          </w:p>
        </w:tc>
      </w:tr>
      <w:tr w:rsidR="00913131" w:rsidRPr="008669BE" w14:paraId="7AFF5A18" w14:textId="77777777" w:rsidTr="00913131">
        <w:tc>
          <w:tcPr>
            <w:tcW w:w="3120" w:type="dxa"/>
            <w:shd w:val="clear" w:color="auto" w:fill="E2EFD9"/>
          </w:tcPr>
          <w:p w14:paraId="0973CB7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Respect the preferences of those people who want to be referred to by gender neutral pronouns</w:t>
            </w:r>
          </w:p>
        </w:tc>
        <w:tc>
          <w:tcPr>
            <w:tcW w:w="3685" w:type="dxa"/>
            <w:shd w:val="clear" w:color="auto" w:fill="E2EFD9"/>
          </w:tcPr>
          <w:p w14:paraId="3A51A584"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 xml:space="preserve">She, her, hers and he, him, his </w:t>
            </w:r>
          </w:p>
        </w:tc>
        <w:tc>
          <w:tcPr>
            <w:tcW w:w="2977" w:type="dxa"/>
            <w:shd w:val="clear" w:color="auto" w:fill="E2EFD9"/>
          </w:tcPr>
          <w:p w14:paraId="69479A82"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They, them, theirs (e.g. Xena ate their food because they were hungry.) It is correct to use in the singular</w:t>
            </w:r>
          </w:p>
        </w:tc>
      </w:tr>
      <w:tr w:rsidR="00913131" w:rsidRPr="008669BE" w14:paraId="568ADA4D" w14:textId="77777777" w:rsidTr="00913131">
        <w:tc>
          <w:tcPr>
            <w:tcW w:w="3120" w:type="dxa"/>
            <w:shd w:val="clear" w:color="auto" w:fill="E2EFD9"/>
          </w:tcPr>
          <w:p w14:paraId="3130480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Use terms that include all relationships</w:t>
            </w:r>
          </w:p>
        </w:tc>
        <w:tc>
          <w:tcPr>
            <w:tcW w:w="3685" w:type="dxa"/>
            <w:shd w:val="clear" w:color="auto" w:fill="E2EFD9"/>
          </w:tcPr>
          <w:p w14:paraId="2446F67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Boyfriend, wife, husband</w:t>
            </w:r>
          </w:p>
        </w:tc>
        <w:tc>
          <w:tcPr>
            <w:tcW w:w="2977" w:type="dxa"/>
            <w:shd w:val="clear" w:color="auto" w:fill="E2EFD9"/>
          </w:tcPr>
          <w:p w14:paraId="51697A6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Partner, Spouse</w:t>
            </w:r>
          </w:p>
        </w:tc>
      </w:tr>
      <w:tr w:rsidR="00913131" w:rsidRPr="008669BE" w14:paraId="1CA1CEC4" w14:textId="77777777" w:rsidTr="00913131">
        <w:trPr>
          <w:trHeight w:val="70"/>
        </w:trPr>
        <w:tc>
          <w:tcPr>
            <w:tcW w:w="3120" w:type="dxa"/>
            <w:shd w:val="clear" w:color="auto" w:fill="E2EFD9"/>
          </w:tcPr>
          <w:p w14:paraId="27E59DFB"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Official forms should include a comprehensive list of titles, sorted alphabetically rather than following any perceived hierarchy.</w:t>
            </w:r>
          </w:p>
        </w:tc>
        <w:tc>
          <w:tcPr>
            <w:tcW w:w="3685" w:type="dxa"/>
            <w:shd w:val="clear" w:color="auto" w:fill="E2EFD9"/>
          </w:tcPr>
          <w:p w14:paraId="2EEA702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Prof.  Dr.  Mr. Mrs. Miss Ms Mx etc</w:t>
            </w:r>
          </w:p>
        </w:tc>
        <w:tc>
          <w:tcPr>
            <w:tcW w:w="2977" w:type="dxa"/>
            <w:shd w:val="clear" w:color="auto" w:fill="E2EFD9"/>
          </w:tcPr>
          <w:p w14:paraId="72DCD34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Dr Miss Mr Mrs Ms Mx Prof etc</w:t>
            </w:r>
          </w:p>
        </w:tc>
      </w:tr>
      <w:tr w:rsidR="00913131" w:rsidRPr="008669BE" w14:paraId="29F9984B" w14:textId="77777777" w:rsidTr="00913131">
        <w:tc>
          <w:tcPr>
            <w:tcW w:w="3120" w:type="dxa"/>
            <w:shd w:val="clear" w:color="auto" w:fill="A8D08D"/>
          </w:tcPr>
          <w:p w14:paraId="068600CF"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lastRenderedPageBreak/>
              <w:t>Tips</w:t>
            </w:r>
            <w:r w:rsidRPr="008669BE">
              <w:rPr>
                <w:rFonts w:cstheme="minorHAnsi"/>
                <w:b/>
                <w:bCs/>
                <w:iCs/>
                <w:sz w:val="24"/>
                <w:szCs w:val="24"/>
                <w:vertAlign w:val="superscript"/>
              </w:rPr>
              <w:footnoteReference w:id="7"/>
            </w:r>
          </w:p>
        </w:tc>
        <w:tc>
          <w:tcPr>
            <w:tcW w:w="3685" w:type="dxa"/>
            <w:shd w:val="clear" w:color="auto" w:fill="A8D08D"/>
          </w:tcPr>
          <w:p w14:paraId="5DD9C33D"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 xml:space="preserve">Instead of: </w:t>
            </w:r>
          </w:p>
        </w:tc>
        <w:tc>
          <w:tcPr>
            <w:tcW w:w="2977" w:type="dxa"/>
            <w:shd w:val="clear" w:color="auto" w:fill="A8D08D"/>
          </w:tcPr>
          <w:p w14:paraId="0623E44A"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Use:</w:t>
            </w:r>
          </w:p>
        </w:tc>
      </w:tr>
      <w:tr w:rsidR="00913131" w:rsidRPr="008669BE" w14:paraId="74D4E710" w14:textId="77777777" w:rsidTr="00913131">
        <w:tc>
          <w:tcPr>
            <w:tcW w:w="3120" w:type="dxa"/>
            <w:shd w:val="clear" w:color="auto" w:fill="E2EFD9"/>
          </w:tcPr>
          <w:p w14:paraId="67542B91"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Avoid titles that imply the usual job-holder being of a particular gender.</w:t>
            </w:r>
          </w:p>
        </w:tc>
        <w:tc>
          <w:tcPr>
            <w:tcW w:w="3685" w:type="dxa"/>
            <w:shd w:val="clear" w:color="auto" w:fill="E2EFD9"/>
          </w:tcPr>
          <w:p w14:paraId="23184DF7"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Cleaning ladies</w:t>
            </w:r>
          </w:p>
          <w:p w14:paraId="7673D2F8" w14:textId="77777777" w:rsidR="00913131" w:rsidRPr="008669BE" w:rsidRDefault="00913131" w:rsidP="00913131">
            <w:pPr>
              <w:spacing w:after="0" w:line="240" w:lineRule="auto"/>
              <w:rPr>
                <w:rFonts w:cstheme="minorHAnsi"/>
                <w:bCs/>
                <w:iCs/>
                <w:sz w:val="24"/>
                <w:szCs w:val="24"/>
              </w:rPr>
            </w:pPr>
          </w:p>
          <w:p w14:paraId="547176EB"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Policeman</w:t>
            </w:r>
          </w:p>
        </w:tc>
        <w:tc>
          <w:tcPr>
            <w:tcW w:w="2977" w:type="dxa"/>
            <w:shd w:val="clear" w:color="auto" w:fill="E2EFD9"/>
          </w:tcPr>
          <w:p w14:paraId="1FEBF4E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Cleaners </w:t>
            </w:r>
          </w:p>
          <w:p w14:paraId="3A1F3276" w14:textId="77777777" w:rsidR="00913131" w:rsidRPr="008669BE" w:rsidRDefault="00913131" w:rsidP="00913131">
            <w:pPr>
              <w:spacing w:after="0" w:line="240" w:lineRule="auto"/>
              <w:rPr>
                <w:rFonts w:cstheme="minorHAnsi"/>
                <w:bCs/>
                <w:iCs/>
                <w:sz w:val="24"/>
                <w:szCs w:val="24"/>
              </w:rPr>
            </w:pPr>
          </w:p>
          <w:p w14:paraId="59DFABF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Police Officer</w:t>
            </w:r>
          </w:p>
        </w:tc>
      </w:tr>
      <w:tr w:rsidR="00913131" w:rsidRPr="008669BE" w14:paraId="224C4E56" w14:textId="77777777" w:rsidTr="00913131">
        <w:tc>
          <w:tcPr>
            <w:tcW w:w="3120" w:type="dxa"/>
            <w:shd w:val="clear" w:color="auto" w:fill="E2EFD9"/>
          </w:tcPr>
          <w:p w14:paraId="26B143D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Avoid using terms that are only used by individuals that self-identify as part of a specific community</w:t>
            </w:r>
          </w:p>
          <w:p w14:paraId="7983EEF5" w14:textId="77777777" w:rsidR="00913131" w:rsidRPr="008669BE" w:rsidRDefault="00913131" w:rsidP="00913131">
            <w:pPr>
              <w:spacing w:after="0" w:line="240" w:lineRule="auto"/>
              <w:rPr>
                <w:rFonts w:cstheme="minorHAnsi"/>
                <w:bCs/>
                <w:iCs/>
                <w:sz w:val="24"/>
                <w:szCs w:val="24"/>
              </w:rPr>
            </w:pPr>
          </w:p>
        </w:tc>
        <w:tc>
          <w:tcPr>
            <w:tcW w:w="3685" w:type="dxa"/>
            <w:shd w:val="clear" w:color="auto" w:fill="E2EFD9"/>
          </w:tcPr>
          <w:p w14:paraId="55733021"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Queer (use only if you identify as queer)</w:t>
            </w:r>
          </w:p>
          <w:p w14:paraId="3F0A3708" w14:textId="77777777" w:rsidR="00913131" w:rsidRPr="008669BE" w:rsidRDefault="00913131" w:rsidP="00913131">
            <w:pPr>
              <w:spacing w:after="0" w:line="240" w:lineRule="auto"/>
              <w:rPr>
                <w:rFonts w:cstheme="minorHAnsi"/>
                <w:bCs/>
                <w:iCs/>
                <w:sz w:val="24"/>
                <w:szCs w:val="24"/>
              </w:rPr>
            </w:pPr>
          </w:p>
          <w:p w14:paraId="05EE0DF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Agender (Use only if you identify as agender)</w:t>
            </w:r>
          </w:p>
        </w:tc>
        <w:tc>
          <w:tcPr>
            <w:tcW w:w="2977" w:type="dxa"/>
            <w:shd w:val="clear" w:color="auto" w:fill="E2EFD9"/>
          </w:tcPr>
          <w:p w14:paraId="189A915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Queer communities</w:t>
            </w:r>
          </w:p>
          <w:p w14:paraId="7CC5F9C3" w14:textId="77777777" w:rsidR="00913131" w:rsidRPr="008669BE" w:rsidRDefault="00913131" w:rsidP="00913131">
            <w:pPr>
              <w:spacing w:after="0" w:line="240" w:lineRule="auto"/>
              <w:rPr>
                <w:rFonts w:cstheme="minorHAnsi"/>
                <w:bCs/>
                <w:iCs/>
                <w:sz w:val="24"/>
                <w:szCs w:val="24"/>
              </w:rPr>
            </w:pPr>
          </w:p>
          <w:p w14:paraId="520B9B29" w14:textId="77777777" w:rsidR="00913131" w:rsidRPr="008669BE" w:rsidRDefault="00913131" w:rsidP="00913131">
            <w:pPr>
              <w:spacing w:after="0" w:line="240" w:lineRule="auto"/>
              <w:rPr>
                <w:rFonts w:cstheme="minorHAnsi"/>
                <w:bCs/>
                <w:iCs/>
                <w:sz w:val="24"/>
                <w:szCs w:val="24"/>
              </w:rPr>
            </w:pPr>
          </w:p>
        </w:tc>
      </w:tr>
      <w:tr w:rsidR="00913131" w:rsidRPr="008669BE" w14:paraId="08ACF94B" w14:textId="77777777" w:rsidTr="00913131">
        <w:tc>
          <w:tcPr>
            <w:tcW w:w="3120" w:type="dxa"/>
            <w:shd w:val="clear" w:color="auto" w:fill="E2EFD9"/>
          </w:tcPr>
          <w:p w14:paraId="6465F5E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Avoid using patronising terms that may cause offence to a particular gender</w:t>
            </w:r>
          </w:p>
          <w:p w14:paraId="3698B09C" w14:textId="77777777" w:rsidR="00913131" w:rsidRPr="008669BE" w:rsidRDefault="00913131" w:rsidP="00913131">
            <w:pPr>
              <w:spacing w:after="0" w:line="240" w:lineRule="auto"/>
              <w:rPr>
                <w:rFonts w:cstheme="minorHAnsi"/>
                <w:bCs/>
                <w:iCs/>
                <w:sz w:val="24"/>
                <w:szCs w:val="24"/>
              </w:rPr>
            </w:pPr>
          </w:p>
        </w:tc>
        <w:tc>
          <w:tcPr>
            <w:tcW w:w="3685" w:type="dxa"/>
            <w:shd w:val="clear" w:color="auto" w:fill="E2EFD9"/>
          </w:tcPr>
          <w:p w14:paraId="1ABC21E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Girls, Ladies, Dear, Son, Love</w:t>
            </w:r>
          </w:p>
        </w:tc>
        <w:tc>
          <w:tcPr>
            <w:tcW w:w="2977" w:type="dxa"/>
            <w:shd w:val="clear" w:color="auto" w:fill="E2EFD9"/>
          </w:tcPr>
          <w:p w14:paraId="3E6D242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 person’s name,</w:t>
            </w:r>
          </w:p>
          <w:p w14:paraId="7C10134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Their professional title or</w:t>
            </w:r>
          </w:p>
          <w:p w14:paraId="0FC160D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Friends and colleagues</w:t>
            </w:r>
          </w:p>
        </w:tc>
      </w:tr>
      <w:tr w:rsidR="00913131" w:rsidRPr="008669BE" w14:paraId="6C6ABE17" w14:textId="77777777" w:rsidTr="00913131">
        <w:tc>
          <w:tcPr>
            <w:tcW w:w="3120" w:type="dxa"/>
            <w:shd w:val="clear" w:color="auto" w:fill="E2EFD9"/>
          </w:tcPr>
          <w:p w14:paraId="6EE455E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Avoid irrelevant gender descriptions</w:t>
            </w:r>
          </w:p>
        </w:tc>
        <w:tc>
          <w:tcPr>
            <w:tcW w:w="3685" w:type="dxa"/>
            <w:shd w:val="clear" w:color="auto" w:fill="E2EFD9"/>
          </w:tcPr>
          <w:p w14:paraId="48C0B72B"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 female scientist</w:t>
            </w:r>
          </w:p>
          <w:p w14:paraId="243FB94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 male nurse</w:t>
            </w:r>
          </w:p>
        </w:tc>
        <w:tc>
          <w:tcPr>
            <w:tcW w:w="2977" w:type="dxa"/>
            <w:shd w:val="clear" w:color="auto" w:fill="E2EFD9"/>
          </w:tcPr>
          <w:p w14:paraId="3BB3854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 scientist</w:t>
            </w:r>
          </w:p>
          <w:p w14:paraId="710DB0C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 nurse</w:t>
            </w:r>
          </w:p>
          <w:p w14:paraId="35432838" w14:textId="77777777" w:rsidR="00913131" w:rsidRPr="008669BE" w:rsidRDefault="00913131" w:rsidP="00913131">
            <w:pPr>
              <w:spacing w:after="0" w:line="240" w:lineRule="auto"/>
              <w:rPr>
                <w:rFonts w:cstheme="minorHAnsi"/>
                <w:bCs/>
                <w:iCs/>
                <w:sz w:val="24"/>
                <w:szCs w:val="24"/>
              </w:rPr>
            </w:pPr>
          </w:p>
        </w:tc>
      </w:tr>
      <w:tr w:rsidR="00913131" w:rsidRPr="008669BE" w14:paraId="7AB89E1F" w14:textId="77777777" w:rsidTr="00913131">
        <w:tc>
          <w:tcPr>
            <w:tcW w:w="3120" w:type="dxa"/>
            <w:shd w:val="clear" w:color="auto" w:fill="E2EFD9"/>
          </w:tcPr>
          <w:p w14:paraId="560B58B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Recognise and respect the difference between sexual orientation and gender identity</w:t>
            </w:r>
          </w:p>
        </w:tc>
        <w:tc>
          <w:tcPr>
            <w:tcW w:w="3685" w:type="dxa"/>
            <w:shd w:val="clear" w:color="auto" w:fill="E2EFD9"/>
          </w:tcPr>
          <w:p w14:paraId="0C572EB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Don’t use LGBTQ+ if you are only talking about gender or gender identity </w:t>
            </w:r>
          </w:p>
          <w:p w14:paraId="07A8BC5D" w14:textId="77777777" w:rsidR="00913131" w:rsidRPr="008669BE" w:rsidRDefault="00913131" w:rsidP="00913131">
            <w:pPr>
              <w:spacing w:after="0" w:line="240" w:lineRule="auto"/>
              <w:rPr>
                <w:rFonts w:cstheme="minorHAnsi"/>
                <w:bCs/>
                <w:iCs/>
                <w:sz w:val="24"/>
                <w:szCs w:val="24"/>
              </w:rPr>
            </w:pPr>
          </w:p>
          <w:p w14:paraId="6F4EFBF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Don’t use ‘straight’ as the opposite of ‘LGBTQ+’ (transgender people can be any sexual orientation, including straight)</w:t>
            </w:r>
          </w:p>
        </w:tc>
        <w:tc>
          <w:tcPr>
            <w:tcW w:w="2977" w:type="dxa"/>
            <w:shd w:val="clear" w:color="auto" w:fill="E2EFD9"/>
          </w:tcPr>
          <w:p w14:paraId="44265907"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Only use LGBTQ+ when referring to both sexual orientation and gender identity-based communities</w:t>
            </w:r>
          </w:p>
          <w:p w14:paraId="0E3230E5" w14:textId="77777777" w:rsidR="00913131" w:rsidRPr="008669BE" w:rsidRDefault="00913131" w:rsidP="00913131">
            <w:pPr>
              <w:spacing w:after="0" w:line="240" w:lineRule="auto"/>
              <w:rPr>
                <w:rFonts w:cstheme="minorHAnsi"/>
                <w:bCs/>
                <w:iCs/>
                <w:sz w:val="24"/>
                <w:szCs w:val="24"/>
              </w:rPr>
            </w:pPr>
          </w:p>
          <w:p w14:paraId="368A8261"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Use ‘straight cisgendered’ or ‘ally’</w:t>
            </w:r>
          </w:p>
        </w:tc>
      </w:tr>
    </w:tbl>
    <w:p w14:paraId="17971821" w14:textId="77777777" w:rsidR="00913131" w:rsidRPr="008669BE" w:rsidRDefault="00913131" w:rsidP="00913131">
      <w:pPr>
        <w:spacing w:after="0" w:line="240" w:lineRule="auto"/>
        <w:rPr>
          <w:rFonts w:cstheme="minorHAnsi"/>
          <w:b/>
          <w:bCs/>
          <w:sz w:val="24"/>
          <w:szCs w:val="24"/>
        </w:rPr>
      </w:pPr>
    </w:p>
    <w:p w14:paraId="1A85700D" w14:textId="77777777" w:rsidR="00913131" w:rsidRPr="00532756" w:rsidRDefault="00913131" w:rsidP="00913131">
      <w:pPr>
        <w:spacing w:after="0" w:line="240" w:lineRule="auto"/>
        <w:ind w:hanging="284"/>
        <w:rPr>
          <w:rFonts w:cstheme="minorHAnsi"/>
          <w:b/>
          <w:bCs/>
          <w:sz w:val="28"/>
          <w:szCs w:val="24"/>
        </w:rPr>
      </w:pPr>
      <w:r w:rsidRPr="00532756">
        <w:rPr>
          <w:rFonts w:cstheme="minorHAnsi"/>
          <w:b/>
          <w:bCs/>
          <w:sz w:val="28"/>
          <w:szCs w:val="24"/>
        </w:rPr>
        <w:t>2.5</w:t>
      </w:r>
      <w:r w:rsidRPr="00532756">
        <w:rPr>
          <w:rFonts w:cstheme="minorHAnsi"/>
          <w:b/>
          <w:bCs/>
          <w:sz w:val="28"/>
          <w:szCs w:val="24"/>
        </w:rPr>
        <w:tab/>
      </w:r>
      <w:bookmarkStart w:id="38" w:name="marriage"/>
      <w:r w:rsidRPr="00532756">
        <w:rPr>
          <w:rFonts w:cstheme="minorHAnsi"/>
          <w:b/>
          <w:bCs/>
          <w:sz w:val="28"/>
          <w:szCs w:val="24"/>
        </w:rPr>
        <w:t>Marriage and Civil Partnership Status</w:t>
      </w:r>
      <w:bookmarkEnd w:id="38"/>
    </w:p>
    <w:p w14:paraId="0C284FD5" w14:textId="77777777" w:rsidR="00532756" w:rsidRDefault="00532756" w:rsidP="00913131">
      <w:pPr>
        <w:spacing w:after="0" w:line="240" w:lineRule="auto"/>
        <w:rPr>
          <w:rFonts w:cstheme="minorHAnsi"/>
          <w:bCs/>
          <w:sz w:val="24"/>
          <w:szCs w:val="24"/>
        </w:rPr>
      </w:pPr>
    </w:p>
    <w:p w14:paraId="018B5F32" w14:textId="77777777" w:rsidR="00913131" w:rsidRPr="008669BE" w:rsidRDefault="00913131" w:rsidP="00913131">
      <w:pPr>
        <w:spacing w:after="0" w:line="240" w:lineRule="auto"/>
        <w:rPr>
          <w:rFonts w:cstheme="minorHAnsi"/>
          <w:bCs/>
          <w:sz w:val="24"/>
          <w:szCs w:val="24"/>
        </w:rPr>
      </w:pPr>
      <w:r w:rsidRPr="008669BE">
        <w:rPr>
          <w:rFonts w:cstheme="minorHAnsi"/>
          <w:bCs/>
          <w:sz w:val="24"/>
          <w:szCs w:val="24"/>
        </w:rPr>
        <w:t>Since 2005, in the UK same sex couples have been able to form a legally recognised relationship, known as a civil partnership. Couples who form a civil partnership have a new legal status – that of a ‘civil partner’, where the couple gains rights and responsibilities similar to that of a marriage. It is good practice to use language that reflects this new legal status.</w:t>
      </w:r>
    </w:p>
    <w:p w14:paraId="5ACFB936" w14:textId="77777777" w:rsidR="00913131" w:rsidRPr="008669BE" w:rsidRDefault="00913131" w:rsidP="00913131">
      <w:pPr>
        <w:spacing w:after="0" w:line="240" w:lineRule="auto"/>
        <w:rPr>
          <w:rFonts w:cstheme="minorHAnsi"/>
          <w:bCs/>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882"/>
        <w:gridCol w:w="3597"/>
      </w:tblGrid>
      <w:tr w:rsidR="00913131" w:rsidRPr="008669BE" w14:paraId="18803F3E" w14:textId="77777777" w:rsidTr="00913131">
        <w:tc>
          <w:tcPr>
            <w:tcW w:w="3005" w:type="dxa"/>
            <w:shd w:val="clear" w:color="auto" w:fill="A8D08D"/>
          </w:tcPr>
          <w:p w14:paraId="6E01215C" w14:textId="77777777" w:rsidR="00913131" w:rsidRPr="008669BE" w:rsidRDefault="00913131" w:rsidP="00913131">
            <w:pPr>
              <w:spacing w:after="0" w:line="240" w:lineRule="auto"/>
              <w:rPr>
                <w:rFonts w:cstheme="minorHAnsi"/>
                <w:b/>
                <w:bCs/>
                <w:iCs/>
                <w:sz w:val="24"/>
                <w:szCs w:val="24"/>
                <w:vertAlign w:val="superscript"/>
              </w:rPr>
            </w:pPr>
            <w:r w:rsidRPr="008669BE">
              <w:rPr>
                <w:rFonts w:cstheme="minorHAnsi"/>
                <w:b/>
                <w:bCs/>
                <w:iCs/>
                <w:sz w:val="24"/>
                <w:szCs w:val="24"/>
              </w:rPr>
              <w:t>Tips</w:t>
            </w:r>
            <w:r w:rsidRPr="008669BE">
              <w:rPr>
                <w:rFonts w:cstheme="minorHAnsi"/>
                <w:b/>
                <w:bCs/>
                <w:iCs/>
                <w:sz w:val="24"/>
                <w:szCs w:val="24"/>
                <w:vertAlign w:val="superscript"/>
              </w:rPr>
              <w:t>5</w:t>
            </w:r>
          </w:p>
        </w:tc>
        <w:tc>
          <w:tcPr>
            <w:tcW w:w="2944" w:type="dxa"/>
            <w:shd w:val="clear" w:color="auto" w:fill="A8D08D"/>
          </w:tcPr>
          <w:p w14:paraId="3C69BC6F"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260" w:type="dxa"/>
            <w:shd w:val="clear" w:color="auto" w:fill="A8D08D"/>
          </w:tcPr>
          <w:p w14:paraId="3F6ECB76"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Use:</w:t>
            </w:r>
          </w:p>
        </w:tc>
      </w:tr>
      <w:tr w:rsidR="00913131" w:rsidRPr="008669BE" w14:paraId="40B7403C" w14:textId="77777777" w:rsidTr="00913131">
        <w:tc>
          <w:tcPr>
            <w:tcW w:w="3005" w:type="dxa"/>
            <w:shd w:val="clear" w:color="auto" w:fill="E2EFD9"/>
          </w:tcPr>
          <w:p w14:paraId="0B06EB0B"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Official forms should include this new legal relationship status</w:t>
            </w:r>
          </w:p>
        </w:tc>
        <w:tc>
          <w:tcPr>
            <w:tcW w:w="2944" w:type="dxa"/>
            <w:shd w:val="clear" w:color="auto" w:fill="E2EFD9"/>
          </w:tcPr>
          <w:p w14:paraId="2373BD5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What is your marital status?</w:t>
            </w:r>
          </w:p>
          <w:p w14:paraId="2A33A339" w14:textId="77777777" w:rsidR="00913131" w:rsidRPr="008669BE" w:rsidRDefault="00913131" w:rsidP="002B5E97">
            <w:pPr>
              <w:numPr>
                <w:ilvl w:val="0"/>
                <w:numId w:val="35"/>
              </w:numPr>
              <w:spacing w:after="0" w:line="240" w:lineRule="auto"/>
              <w:rPr>
                <w:rFonts w:cstheme="minorHAnsi"/>
                <w:bCs/>
                <w:iCs/>
                <w:sz w:val="24"/>
                <w:szCs w:val="24"/>
              </w:rPr>
            </w:pPr>
            <w:r w:rsidRPr="008669BE">
              <w:rPr>
                <w:rFonts w:cstheme="minorHAnsi"/>
                <w:bCs/>
                <w:iCs/>
                <w:sz w:val="24"/>
                <w:szCs w:val="24"/>
              </w:rPr>
              <w:t>Single</w:t>
            </w:r>
          </w:p>
          <w:p w14:paraId="1A099BC6" w14:textId="77777777" w:rsidR="00913131" w:rsidRPr="008669BE" w:rsidRDefault="00913131" w:rsidP="002B5E97">
            <w:pPr>
              <w:numPr>
                <w:ilvl w:val="0"/>
                <w:numId w:val="35"/>
              </w:numPr>
              <w:spacing w:after="0" w:line="240" w:lineRule="auto"/>
              <w:rPr>
                <w:rFonts w:cstheme="minorHAnsi"/>
                <w:bCs/>
                <w:iCs/>
                <w:sz w:val="24"/>
                <w:szCs w:val="24"/>
              </w:rPr>
            </w:pPr>
            <w:r w:rsidRPr="008669BE">
              <w:rPr>
                <w:rFonts w:cstheme="minorHAnsi"/>
                <w:bCs/>
                <w:iCs/>
                <w:sz w:val="24"/>
                <w:szCs w:val="24"/>
              </w:rPr>
              <w:t>Married</w:t>
            </w:r>
          </w:p>
          <w:p w14:paraId="7DA9BB24" w14:textId="77777777" w:rsidR="00913131" w:rsidRPr="008669BE" w:rsidRDefault="00913131" w:rsidP="002B5E97">
            <w:pPr>
              <w:numPr>
                <w:ilvl w:val="0"/>
                <w:numId w:val="35"/>
              </w:numPr>
              <w:spacing w:after="0" w:line="240" w:lineRule="auto"/>
              <w:rPr>
                <w:rFonts w:cstheme="minorHAnsi"/>
                <w:bCs/>
                <w:iCs/>
                <w:sz w:val="24"/>
                <w:szCs w:val="24"/>
              </w:rPr>
            </w:pPr>
            <w:r w:rsidRPr="008669BE">
              <w:rPr>
                <w:rFonts w:cstheme="minorHAnsi"/>
                <w:bCs/>
                <w:iCs/>
                <w:sz w:val="24"/>
                <w:szCs w:val="24"/>
              </w:rPr>
              <w:t>Divorced</w:t>
            </w:r>
          </w:p>
          <w:p w14:paraId="737D4777" w14:textId="77777777" w:rsidR="00913131" w:rsidRPr="008669BE" w:rsidRDefault="00913131" w:rsidP="002B5E97">
            <w:pPr>
              <w:numPr>
                <w:ilvl w:val="0"/>
                <w:numId w:val="35"/>
              </w:numPr>
              <w:spacing w:after="0" w:line="240" w:lineRule="auto"/>
              <w:rPr>
                <w:rFonts w:cstheme="minorHAnsi"/>
                <w:bCs/>
                <w:iCs/>
                <w:sz w:val="24"/>
                <w:szCs w:val="24"/>
              </w:rPr>
            </w:pPr>
            <w:r w:rsidRPr="008669BE">
              <w:rPr>
                <w:rFonts w:cstheme="minorHAnsi"/>
                <w:bCs/>
                <w:iCs/>
                <w:sz w:val="24"/>
                <w:szCs w:val="24"/>
              </w:rPr>
              <w:t>Widow/widower</w:t>
            </w:r>
          </w:p>
        </w:tc>
        <w:tc>
          <w:tcPr>
            <w:tcW w:w="3260" w:type="dxa"/>
            <w:shd w:val="clear" w:color="auto" w:fill="E2EFD9"/>
          </w:tcPr>
          <w:p w14:paraId="282B95F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What is your relationship status?</w:t>
            </w:r>
          </w:p>
          <w:p w14:paraId="2B24262E" w14:textId="77777777" w:rsidR="00913131" w:rsidRPr="008669BE" w:rsidRDefault="00913131" w:rsidP="002B5E97">
            <w:pPr>
              <w:numPr>
                <w:ilvl w:val="0"/>
                <w:numId w:val="36"/>
              </w:numPr>
              <w:spacing w:after="0" w:line="240" w:lineRule="auto"/>
              <w:rPr>
                <w:rFonts w:cstheme="minorHAnsi"/>
                <w:bCs/>
                <w:iCs/>
                <w:sz w:val="24"/>
                <w:szCs w:val="24"/>
              </w:rPr>
            </w:pPr>
            <w:r w:rsidRPr="008669BE">
              <w:rPr>
                <w:rFonts w:cstheme="minorHAnsi"/>
                <w:bCs/>
                <w:iCs/>
                <w:sz w:val="24"/>
                <w:szCs w:val="24"/>
              </w:rPr>
              <w:t>Single</w:t>
            </w:r>
          </w:p>
          <w:p w14:paraId="24D96E35" w14:textId="77777777" w:rsidR="00913131" w:rsidRPr="008669BE" w:rsidRDefault="00913131" w:rsidP="002B5E97">
            <w:pPr>
              <w:numPr>
                <w:ilvl w:val="0"/>
                <w:numId w:val="36"/>
              </w:numPr>
              <w:spacing w:after="0" w:line="240" w:lineRule="auto"/>
              <w:rPr>
                <w:rFonts w:cstheme="minorHAnsi"/>
                <w:bCs/>
                <w:iCs/>
                <w:sz w:val="24"/>
                <w:szCs w:val="24"/>
              </w:rPr>
            </w:pPr>
            <w:r w:rsidRPr="008669BE">
              <w:rPr>
                <w:rFonts w:cstheme="minorHAnsi"/>
                <w:bCs/>
                <w:iCs/>
                <w:sz w:val="24"/>
                <w:szCs w:val="24"/>
              </w:rPr>
              <w:t>Married/Civil partner</w:t>
            </w:r>
          </w:p>
          <w:p w14:paraId="4465A346" w14:textId="77777777" w:rsidR="00913131" w:rsidRPr="008669BE" w:rsidRDefault="00913131" w:rsidP="002B5E97">
            <w:pPr>
              <w:numPr>
                <w:ilvl w:val="0"/>
                <w:numId w:val="36"/>
              </w:numPr>
              <w:spacing w:after="0" w:line="240" w:lineRule="auto"/>
              <w:rPr>
                <w:rFonts w:cstheme="minorHAnsi"/>
                <w:bCs/>
                <w:iCs/>
                <w:sz w:val="24"/>
                <w:szCs w:val="24"/>
              </w:rPr>
            </w:pPr>
            <w:r w:rsidRPr="008669BE">
              <w:rPr>
                <w:rFonts w:cstheme="minorHAnsi"/>
                <w:bCs/>
                <w:iCs/>
                <w:sz w:val="24"/>
                <w:szCs w:val="24"/>
              </w:rPr>
              <w:t>Divorced/Dissolved Civil partnership</w:t>
            </w:r>
          </w:p>
          <w:p w14:paraId="0A357ADE" w14:textId="77777777" w:rsidR="00913131" w:rsidRPr="008669BE" w:rsidRDefault="00913131" w:rsidP="002B5E97">
            <w:pPr>
              <w:numPr>
                <w:ilvl w:val="0"/>
                <w:numId w:val="36"/>
              </w:numPr>
              <w:spacing w:after="0" w:line="240" w:lineRule="auto"/>
              <w:rPr>
                <w:rFonts w:cstheme="minorHAnsi"/>
                <w:bCs/>
                <w:iCs/>
                <w:sz w:val="24"/>
                <w:szCs w:val="24"/>
              </w:rPr>
            </w:pPr>
            <w:r w:rsidRPr="008669BE">
              <w:rPr>
                <w:rFonts w:cstheme="minorHAnsi"/>
                <w:bCs/>
                <w:iCs/>
                <w:sz w:val="24"/>
                <w:szCs w:val="24"/>
              </w:rPr>
              <w:t>Widow/Widower/Surviving civil partner</w:t>
            </w:r>
          </w:p>
        </w:tc>
      </w:tr>
    </w:tbl>
    <w:p w14:paraId="5128105E" w14:textId="77777777" w:rsidR="00913131" w:rsidRPr="008669BE" w:rsidRDefault="00913131" w:rsidP="00913131">
      <w:pPr>
        <w:spacing w:after="0" w:line="240" w:lineRule="auto"/>
        <w:rPr>
          <w:rFonts w:cstheme="minorHAnsi"/>
          <w:b/>
          <w:bCs/>
          <w:sz w:val="24"/>
          <w:szCs w:val="24"/>
        </w:rPr>
      </w:pPr>
    </w:p>
    <w:p w14:paraId="0908C66F" w14:textId="77777777" w:rsidR="00913131" w:rsidRPr="008669BE" w:rsidRDefault="00913131" w:rsidP="00913131">
      <w:pPr>
        <w:spacing w:after="0" w:line="240" w:lineRule="auto"/>
        <w:rPr>
          <w:rFonts w:cstheme="minorHAnsi"/>
          <w:b/>
          <w:bCs/>
          <w:sz w:val="24"/>
          <w:szCs w:val="24"/>
        </w:rPr>
      </w:pPr>
    </w:p>
    <w:p w14:paraId="30B15376" w14:textId="77777777" w:rsidR="00913131" w:rsidRPr="008669BE" w:rsidRDefault="00913131" w:rsidP="00913131">
      <w:pPr>
        <w:spacing w:after="0" w:line="240" w:lineRule="auto"/>
        <w:rPr>
          <w:rFonts w:cstheme="minorHAnsi"/>
          <w:b/>
          <w:bCs/>
          <w:sz w:val="24"/>
          <w:szCs w:val="24"/>
        </w:rPr>
      </w:pPr>
    </w:p>
    <w:p w14:paraId="1DDBA61E" w14:textId="77777777" w:rsidR="00913131" w:rsidRDefault="00913131" w:rsidP="00913131">
      <w:pPr>
        <w:spacing w:after="0" w:line="240" w:lineRule="auto"/>
        <w:ind w:hanging="284"/>
        <w:rPr>
          <w:rFonts w:cstheme="minorHAnsi"/>
          <w:b/>
          <w:bCs/>
          <w:sz w:val="28"/>
          <w:szCs w:val="24"/>
        </w:rPr>
      </w:pPr>
      <w:bookmarkStart w:id="39" w:name="religion"/>
      <w:r w:rsidRPr="00532756">
        <w:rPr>
          <w:rFonts w:cstheme="minorHAnsi"/>
          <w:b/>
          <w:bCs/>
          <w:sz w:val="28"/>
          <w:szCs w:val="24"/>
        </w:rPr>
        <w:lastRenderedPageBreak/>
        <w:t>2.6</w:t>
      </w:r>
      <w:r w:rsidRPr="00532756">
        <w:rPr>
          <w:rFonts w:cstheme="minorHAnsi"/>
          <w:b/>
          <w:bCs/>
          <w:sz w:val="28"/>
          <w:szCs w:val="24"/>
        </w:rPr>
        <w:tab/>
        <w:t>Religious Belief</w:t>
      </w:r>
    </w:p>
    <w:bookmarkEnd w:id="39"/>
    <w:p w14:paraId="0E8094FC" w14:textId="77777777" w:rsidR="00532756" w:rsidRPr="00532756" w:rsidRDefault="00532756" w:rsidP="00913131">
      <w:pPr>
        <w:spacing w:after="0" w:line="240" w:lineRule="auto"/>
        <w:ind w:hanging="284"/>
        <w:rPr>
          <w:rFonts w:cstheme="minorHAnsi"/>
          <w:b/>
          <w:bCs/>
          <w:sz w:val="28"/>
          <w:szCs w:val="24"/>
        </w:rPr>
      </w:pPr>
    </w:p>
    <w:p w14:paraId="75E030FB" w14:textId="77777777" w:rsidR="00913131" w:rsidRPr="008669BE" w:rsidRDefault="00913131" w:rsidP="00913131">
      <w:pPr>
        <w:spacing w:after="0" w:line="240" w:lineRule="auto"/>
        <w:rPr>
          <w:rFonts w:cstheme="minorHAnsi"/>
          <w:b/>
          <w:bCs/>
          <w:sz w:val="24"/>
          <w:szCs w:val="24"/>
        </w:rPr>
      </w:pPr>
      <w:r w:rsidRPr="008669BE">
        <w:rPr>
          <w:rFonts w:cstheme="minorHAnsi"/>
          <w:bCs/>
          <w:sz w:val="24"/>
          <w:szCs w:val="24"/>
        </w:rPr>
        <w:t xml:space="preserve">In addition to not discriminating on grounds of religious belief under the Fair Employment and Treatment Order, public authorities in Northern Ireland have to comply with equality and good relations duties under Section 75 of the Northern Ireland Act 1998. Public authorities have to pay ‘due regard’ to the need to promote equality of opportunity between persons of different groups, including those of different religious belief. They must also ‘pay regard’ to the desirability of promoting good relations between persons of different religious belief.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2977"/>
        <w:gridCol w:w="3118"/>
      </w:tblGrid>
      <w:tr w:rsidR="00913131" w:rsidRPr="008669BE" w14:paraId="0FB32D27" w14:textId="77777777" w:rsidTr="00913131">
        <w:tc>
          <w:tcPr>
            <w:tcW w:w="4112" w:type="dxa"/>
            <w:shd w:val="clear" w:color="auto" w:fill="A8D08D"/>
          </w:tcPr>
          <w:p w14:paraId="34C3F82F" w14:textId="77777777" w:rsidR="00913131" w:rsidRPr="008669BE" w:rsidRDefault="00913131" w:rsidP="00913131">
            <w:pPr>
              <w:spacing w:after="0" w:line="240" w:lineRule="auto"/>
              <w:rPr>
                <w:rFonts w:cstheme="minorHAnsi"/>
                <w:b/>
                <w:bCs/>
                <w:iCs/>
                <w:sz w:val="24"/>
                <w:szCs w:val="24"/>
                <w:vertAlign w:val="superscript"/>
              </w:rPr>
            </w:pPr>
            <w:r w:rsidRPr="008669BE">
              <w:rPr>
                <w:rFonts w:cstheme="minorHAnsi"/>
                <w:b/>
                <w:bCs/>
                <w:iCs/>
                <w:sz w:val="24"/>
                <w:szCs w:val="24"/>
              </w:rPr>
              <w:t>Tips</w:t>
            </w:r>
            <w:r w:rsidRPr="008669BE">
              <w:rPr>
                <w:rFonts w:cstheme="minorHAnsi"/>
                <w:b/>
                <w:bCs/>
                <w:iCs/>
                <w:sz w:val="24"/>
                <w:szCs w:val="24"/>
                <w:vertAlign w:val="superscript"/>
              </w:rPr>
              <w:t>5</w:t>
            </w:r>
          </w:p>
        </w:tc>
        <w:tc>
          <w:tcPr>
            <w:tcW w:w="2977" w:type="dxa"/>
            <w:shd w:val="clear" w:color="auto" w:fill="A8D08D"/>
          </w:tcPr>
          <w:p w14:paraId="5D14E53C"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118" w:type="dxa"/>
            <w:shd w:val="clear" w:color="auto" w:fill="A8D08D"/>
          </w:tcPr>
          <w:p w14:paraId="05AB178D"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Use:</w:t>
            </w:r>
          </w:p>
        </w:tc>
      </w:tr>
      <w:tr w:rsidR="00913131" w:rsidRPr="008669BE" w14:paraId="03DF46E0" w14:textId="77777777" w:rsidTr="00913131">
        <w:tc>
          <w:tcPr>
            <w:tcW w:w="4112" w:type="dxa"/>
            <w:shd w:val="clear" w:color="auto" w:fill="E2EFD9"/>
          </w:tcPr>
          <w:p w14:paraId="67D7FC1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Avoid using Christian-centric terms, not only on ground of respect but also for practical reasons. The term ‘last name’ should not be used as it could be confusing to Asian groups who place their family name first. Surname is not unacceptable. However, this word may originate from sire-name, or the name derived from one’s father.</w:t>
            </w:r>
          </w:p>
        </w:tc>
        <w:tc>
          <w:tcPr>
            <w:tcW w:w="2977" w:type="dxa"/>
            <w:shd w:val="clear" w:color="auto" w:fill="E2EFD9"/>
          </w:tcPr>
          <w:p w14:paraId="63EF172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Christian name</w:t>
            </w:r>
          </w:p>
          <w:p w14:paraId="66575B3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Last name </w:t>
            </w:r>
          </w:p>
          <w:p w14:paraId="4052AA4A"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Surname</w:t>
            </w:r>
          </w:p>
        </w:tc>
        <w:tc>
          <w:tcPr>
            <w:tcW w:w="3118" w:type="dxa"/>
            <w:shd w:val="clear" w:color="auto" w:fill="E2EFD9"/>
          </w:tcPr>
          <w:p w14:paraId="3E5BAEE7"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First name</w:t>
            </w:r>
          </w:p>
          <w:p w14:paraId="5E519B7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Given name</w:t>
            </w:r>
          </w:p>
          <w:p w14:paraId="7BC65CB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Family name</w:t>
            </w:r>
          </w:p>
        </w:tc>
      </w:tr>
      <w:tr w:rsidR="00913131" w:rsidRPr="008669BE" w14:paraId="7147A2B7" w14:textId="77777777" w:rsidTr="00913131">
        <w:tc>
          <w:tcPr>
            <w:tcW w:w="4112" w:type="dxa"/>
            <w:shd w:val="clear" w:color="auto" w:fill="E2EFD9"/>
          </w:tcPr>
          <w:p w14:paraId="27AEBEFE"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Official forms should include both options for religion and belief</w:t>
            </w:r>
          </w:p>
          <w:p w14:paraId="75E1D1EA" w14:textId="77777777" w:rsidR="00913131" w:rsidRPr="008669BE" w:rsidRDefault="00913131" w:rsidP="00913131">
            <w:pPr>
              <w:spacing w:after="0" w:line="240" w:lineRule="auto"/>
              <w:rPr>
                <w:rFonts w:cstheme="minorHAnsi"/>
                <w:bCs/>
                <w:iCs/>
                <w:sz w:val="24"/>
                <w:szCs w:val="24"/>
              </w:rPr>
            </w:pPr>
          </w:p>
          <w:p w14:paraId="733EEE5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These options should be listed in alphabetical order rather than follow a perceived hierarchy.</w:t>
            </w:r>
          </w:p>
        </w:tc>
        <w:tc>
          <w:tcPr>
            <w:tcW w:w="2977" w:type="dxa"/>
            <w:shd w:val="clear" w:color="auto" w:fill="E2EFD9"/>
          </w:tcPr>
          <w:p w14:paraId="5049CAC8"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What is your religion?</w:t>
            </w:r>
          </w:p>
          <w:p w14:paraId="39F5326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Christian</w:t>
            </w:r>
          </w:p>
          <w:p w14:paraId="0E9B416F"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Hindu </w:t>
            </w:r>
          </w:p>
          <w:p w14:paraId="7529F2A6"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Jewish </w:t>
            </w:r>
          </w:p>
          <w:p w14:paraId="654EB467" w14:textId="77777777" w:rsidR="00913131" w:rsidRPr="008669BE" w:rsidRDefault="00913131" w:rsidP="002B5E97">
            <w:pPr>
              <w:numPr>
                <w:ilvl w:val="0"/>
                <w:numId w:val="39"/>
              </w:numPr>
              <w:spacing w:after="0" w:line="240" w:lineRule="auto"/>
              <w:rPr>
                <w:rFonts w:cstheme="minorHAnsi"/>
                <w:bCs/>
                <w:iCs/>
                <w:sz w:val="24"/>
                <w:szCs w:val="24"/>
              </w:rPr>
            </w:pPr>
            <w:r w:rsidRPr="008669BE">
              <w:rPr>
                <w:rFonts w:cstheme="minorHAnsi"/>
                <w:bCs/>
                <w:iCs/>
                <w:sz w:val="24"/>
                <w:szCs w:val="24"/>
              </w:rPr>
              <w:t>Muslim</w:t>
            </w:r>
          </w:p>
          <w:p w14:paraId="176BB50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Sikh </w:t>
            </w:r>
          </w:p>
          <w:p w14:paraId="1A0D813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Other</w:t>
            </w:r>
          </w:p>
        </w:tc>
        <w:tc>
          <w:tcPr>
            <w:tcW w:w="3118" w:type="dxa"/>
            <w:shd w:val="clear" w:color="auto" w:fill="E2EFD9"/>
          </w:tcPr>
          <w:p w14:paraId="1322545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Do you regard yourself as belonging to any particular religion? </w:t>
            </w:r>
          </w:p>
          <w:p w14:paraId="2709C2FB"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Yes </w:t>
            </w:r>
          </w:p>
          <w:p w14:paraId="3C89CDF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No </w:t>
            </w:r>
          </w:p>
          <w:p w14:paraId="0DAF0161" w14:textId="77777777" w:rsidR="00913131" w:rsidRPr="008669BE" w:rsidRDefault="00913131" w:rsidP="00913131">
            <w:pPr>
              <w:spacing w:after="0" w:line="240" w:lineRule="auto"/>
              <w:rPr>
                <w:rFonts w:cstheme="minorHAnsi"/>
                <w:bCs/>
                <w:iCs/>
                <w:sz w:val="24"/>
                <w:szCs w:val="24"/>
              </w:rPr>
            </w:pPr>
          </w:p>
          <w:p w14:paraId="0DD4A3C2"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If yes, which one? </w:t>
            </w:r>
          </w:p>
          <w:p w14:paraId="319B01D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Christian  </w:t>
            </w:r>
          </w:p>
          <w:p w14:paraId="22A1C5E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Hindu </w:t>
            </w:r>
          </w:p>
          <w:p w14:paraId="33322F59"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Jewish </w:t>
            </w:r>
          </w:p>
          <w:p w14:paraId="274F298C" w14:textId="77777777" w:rsidR="00913131" w:rsidRPr="008669BE" w:rsidRDefault="00913131" w:rsidP="002B5E97">
            <w:pPr>
              <w:numPr>
                <w:ilvl w:val="0"/>
                <w:numId w:val="38"/>
              </w:numPr>
              <w:spacing w:after="0" w:line="240" w:lineRule="auto"/>
              <w:rPr>
                <w:rFonts w:cstheme="minorHAnsi"/>
                <w:bCs/>
                <w:iCs/>
                <w:sz w:val="24"/>
                <w:szCs w:val="24"/>
              </w:rPr>
            </w:pPr>
            <w:r w:rsidRPr="008669BE">
              <w:rPr>
                <w:rFonts w:cstheme="minorHAnsi"/>
                <w:bCs/>
                <w:iCs/>
                <w:sz w:val="24"/>
                <w:szCs w:val="24"/>
              </w:rPr>
              <w:t>Muslim</w:t>
            </w:r>
          </w:p>
          <w:p w14:paraId="22F9ACE3"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Sikh </w:t>
            </w:r>
          </w:p>
          <w:p w14:paraId="5F6A4FD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 Other </w:t>
            </w:r>
          </w:p>
          <w:p w14:paraId="0C84C61E" w14:textId="77777777" w:rsidR="00913131" w:rsidRPr="008669BE" w:rsidRDefault="00913131" w:rsidP="00913131">
            <w:pPr>
              <w:spacing w:after="0" w:line="240" w:lineRule="auto"/>
              <w:rPr>
                <w:rFonts w:cstheme="minorHAnsi"/>
                <w:bCs/>
                <w:iCs/>
                <w:sz w:val="24"/>
                <w:szCs w:val="24"/>
              </w:rPr>
            </w:pPr>
          </w:p>
          <w:p w14:paraId="5CB1216C"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Alternatively: </w:t>
            </w:r>
          </w:p>
          <w:p w14:paraId="125C12BD"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What is your religion or belief?</w:t>
            </w:r>
          </w:p>
        </w:tc>
      </w:tr>
      <w:tr w:rsidR="00913131" w:rsidRPr="008669BE" w14:paraId="76FD10C1" w14:textId="77777777" w:rsidTr="00913131">
        <w:tc>
          <w:tcPr>
            <w:tcW w:w="4112" w:type="dxa"/>
            <w:shd w:val="clear" w:color="auto" w:fill="E2EFD9"/>
          </w:tcPr>
          <w:p w14:paraId="643A4050"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Use legally correct terminology</w:t>
            </w:r>
          </w:p>
        </w:tc>
        <w:tc>
          <w:tcPr>
            <w:tcW w:w="2977" w:type="dxa"/>
            <w:shd w:val="clear" w:color="auto" w:fill="E2EFD9"/>
          </w:tcPr>
          <w:p w14:paraId="29C22464"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Faith </w:t>
            </w:r>
          </w:p>
          <w:p w14:paraId="17FAD650" w14:textId="77777777" w:rsidR="00913131" w:rsidRPr="008669BE" w:rsidRDefault="00913131" w:rsidP="00913131">
            <w:pPr>
              <w:spacing w:after="0" w:line="240" w:lineRule="auto"/>
              <w:rPr>
                <w:rFonts w:cstheme="minorHAnsi"/>
                <w:bCs/>
                <w:iCs/>
                <w:sz w:val="24"/>
                <w:szCs w:val="24"/>
              </w:rPr>
            </w:pPr>
          </w:p>
          <w:p w14:paraId="0CFC8791"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Religious discrimination</w:t>
            </w:r>
          </w:p>
        </w:tc>
        <w:tc>
          <w:tcPr>
            <w:tcW w:w="3118" w:type="dxa"/>
            <w:shd w:val="clear" w:color="auto" w:fill="E2EFD9"/>
          </w:tcPr>
          <w:p w14:paraId="4EE98A9C"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 xml:space="preserve">Religion or belief </w:t>
            </w:r>
          </w:p>
          <w:p w14:paraId="707760B4" w14:textId="77777777" w:rsidR="00913131" w:rsidRPr="008669BE" w:rsidRDefault="00913131" w:rsidP="00913131">
            <w:pPr>
              <w:spacing w:after="0" w:line="240" w:lineRule="auto"/>
              <w:rPr>
                <w:rFonts w:cstheme="minorHAnsi"/>
                <w:bCs/>
                <w:iCs/>
                <w:sz w:val="24"/>
                <w:szCs w:val="24"/>
              </w:rPr>
            </w:pPr>
          </w:p>
          <w:p w14:paraId="2EC5D805" w14:textId="77777777" w:rsidR="00913131" w:rsidRPr="008669BE" w:rsidRDefault="00913131" w:rsidP="00913131">
            <w:pPr>
              <w:spacing w:after="0" w:line="240" w:lineRule="auto"/>
              <w:rPr>
                <w:rFonts w:cstheme="minorHAnsi"/>
                <w:bCs/>
                <w:iCs/>
                <w:sz w:val="24"/>
                <w:szCs w:val="24"/>
              </w:rPr>
            </w:pPr>
            <w:r w:rsidRPr="008669BE">
              <w:rPr>
                <w:rFonts w:cstheme="minorHAnsi"/>
                <w:bCs/>
                <w:iCs/>
                <w:sz w:val="24"/>
                <w:szCs w:val="24"/>
              </w:rPr>
              <w:t>Discrimination on grounds of religion or belief</w:t>
            </w:r>
          </w:p>
        </w:tc>
      </w:tr>
    </w:tbl>
    <w:p w14:paraId="6578AD41" w14:textId="77777777" w:rsidR="00913131" w:rsidRDefault="00913131" w:rsidP="00913131">
      <w:pPr>
        <w:spacing w:after="0" w:line="240" w:lineRule="auto"/>
        <w:rPr>
          <w:rFonts w:cstheme="minorHAnsi"/>
          <w:b/>
          <w:bCs/>
          <w:sz w:val="24"/>
          <w:szCs w:val="24"/>
        </w:rPr>
      </w:pPr>
    </w:p>
    <w:p w14:paraId="619B7B3E" w14:textId="77777777" w:rsidR="00913131" w:rsidRDefault="00913131" w:rsidP="00913131">
      <w:pPr>
        <w:spacing w:after="0" w:line="240" w:lineRule="auto"/>
        <w:rPr>
          <w:rFonts w:cstheme="minorHAnsi"/>
          <w:b/>
          <w:bCs/>
          <w:sz w:val="24"/>
          <w:szCs w:val="24"/>
        </w:rPr>
      </w:pPr>
    </w:p>
    <w:p w14:paraId="24D3D131" w14:textId="77777777" w:rsidR="00913131" w:rsidRDefault="00913131" w:rsidP="00913131">
      <w:pPr>
        <w:spacing w:after="0" w:line="240" w:lineRule="auto"/>
        <w:rPr>
          <w:rFonts w:cstheme="minorHAnsi"/>
          <w:b/>
          <w:bCs/>
          <w:sz w:val="24"/>
          <w:szCs w:val="24"/>
        </w:rPr>
      </w:pPr>
    </w:p>
    <w:p w14:paraId="6D0D0C34" w14:textId="77777777" w:rsidR="00913131" w:rsidRDefault="00913131" w:rsidP="00913131">
      <w:pPr>
        <w:spacing w:after="0" w:line="240" w:lineRule="auto"/>
        <w:rPr>
          <w:rFonts w:cstheme="minorHAnsi"/>
          <w:b/>
          <w:bCs/>
          <w:sz w:val="24"/>
          <w:szCs w:val="24"/>
        </w:rPr>
      </w:pPr>
    </w:p>
    <w:p w14:paraId="289A2B11" w14:textId="77777777" w:rsidR="00913131" w:rsidRDefault="00913131" w:rsidP="00913131">
      <w:pPr>
        <w:spacing w:after="0" w:line="240" w:lineRule="auto"/>
        <w:rPr>
          <w:rFonts w:cstheme="minorHAnsi"/>
          <w:b/>
          <w:bCs/>
          <w:sz w:val="24"/>
          <w:szCs w:val="24"/>
        </w:rPr>
      </w:pPr>
    </w:p>
    <w:p w14:paraId="3D72EE89" w14:textId="77777777" w:rsidR="00913131" w:rsidRDefault="00913131" w:rsidP="00913131">
      <w:pPr>
        <w:spacing w:after="0" w:line="240" w:lineRule="auto"/>
        <w:rPr>
          <w:rFonts w:cstheme="minorHAnsi"/>
          <w:b/>
          <w:bCs/>
          <w:sz w:val="24"/>
          <w:szCs w:val="24"/>
        </w:rPr>
      </w:pPr>
    </w:p>
    <w:p w14:paraId="7D35E2EB" w14:textId="77777777" w:rsidR="00913131" w:rsidRDefault="00913131" w:rsidP="00913131">
      <w:pPr>
        <w:spacing w:after="0" w:line="240" w:lineRule="auto"/>
        <w:ind w:hanging="284"/>
        <w:rPr>
          <w:rFonts w:cstheme="minorHAnsi"/>
          <w:b/>
          <w:bCs/>
          <w:sz w:val="28"/>
          <w:szCs w:val="24"/>
        </w:rPr>
      </w:pPr>
      <w:bookmarkStart w:id="40" w:name="sexualorientation"/>
      <w:r w:rsidRPr="00532756">
        <w:rPr>
          <w:rFonts w:cstheme="minorHAnsi"/>
          <w:b/>
          <w:bCs/>
          <w:sz w:val="28"/>
          <w:szCs w:val="24"/>
        </w:rPr>
        <w:lastRenderedPageBreak/>
        <w:t>2.7</w:t>
      </w:r>
      <w:r w:rsidRPr="00532756">
        <w:rPr>
          <w:rFonts w:cstheme="minorHAnsi"/>
          <w:b/>
          <w:bCs/>
          <w:sz w:val="28"/>
          <w:szCs w:val="24"/>
        </w:rPr>
        <w:tab/>
        <w:t>Sexual Orientation</w:t>
      </w:r>
    </w:p>
    <w:bookmarkEnd w:id="40"/>
    <w:p w14:paraId="174F59D1" w14:textId="77777777" w:rsidR="00532756" w:rsidRPr="00532756" w:rsidRDefault="00532756" w:rsidP="00913131">
      <w:pPr>
        <w:spacing w:after="0" w:line="240" w:lineRule="auto"/>
        <w:ind w:hanging="284"/>
        <w:rPr>
          <w:rFonts w:cstheme="minorHAnsi"/>
          <w:b/>
          <w:bCs/>
          <w:sz w:val="28"/>
          <w:szCs w:val="24"/>
        </w:rPr>
      </w:pPr>
    </w:p>
    <w:p w14:paraId="5A3577EC" w14:textId="77777777" w:rsidR="00913131" w:rsidRDefault="00913131" w:rsidP="00913131">
      <w:pPr>
        <w:spacing w:after="0" w:line="240" w:lineRule="auto"/>
        <w:rPr>
          <w:rFonts w:cstheme="minorHAnsi"/>
          <w:bCs/>
          <w:sz w:val="24"/>
          <w:szCs w:val="24"/>
        </w:rPr>
      </w:pPr>
      <w:r w:rsidRPr="008669BE">
        <w:rPr>
          <w:rFonts w:cstheme="minorHAnsi"/>
          <w:bCs/>
          <w:sz w:val="24"/>
          <w:szCs w:val="24"/>
        </w:rPr>
        <w:t>For an individual of any age, appropriate terms are “person,” “individual,” and so on. In general, avoid using “males” and “females” as nouns; instead use “men” and “women” or other age- and gender-appropriate words. “Males” and “females” are appropriate when groups include individuals with a broad age range (e.g., “males” to describe a group that includes both boys and men).</w:t>
      </w:r>
    </w:p>
    <w:p w14:paraId="50468022" w14:textId="77777777" w:rsidR="00913131" w:rsidRPr="008669BE" w:rsidRDefault="00913131" w:rsidP="00913131">
      <w:pPr>
        <w:spacing w:after="0" w:line="240" w:lineRule="auto"/>
        <w:rPr>
          <w:rFonts w:cstheme="minorHAnsi"/>
          <w:bCs/>
          <w:sz w:val="24"/>
          <w:szCs w:val="24"/>
        </w:rPr>
      </w:pPr>
    </w:p>
    <w:p w14:paraId="3BAE8BAB" w14:textId="77777777" w:rsidR="00913131" w:rsidRPr="008669BE" w:rsidRDefault="00913131" w:rsidP="00913131">
      <w:pPr>
        <w:spacing w:after="0" w:line="240" w:lineRule="auto"/>
        <w:rPr>
          <w:rFonts w:cstheme="minorHAnsi"/>
          <w:sz w:val="24"/>
          <w:szCs w:val="24"/>
        </w:rPr>
      </w:pPr>
      <w:r w:rsidRPr="008669BE">
        <w:rPr>
          <w:rFonts w:cstheme="minorHAnsi"/>
          <w:sz w:val="24"/>
          <w:szCs w:val="24"/>
        </w:rPr>
        <w:t xml:space="preserve">Within the LGBTQ community, there are many terminologies that are used to explain a person’s gender identity, sexual orientation gender expression and much more. </w:t>
      </w:r>
    </w:p>
    <w:p w14:paraId="3230E781" w14:textId="77777777" w:rsidR="00913131" w:rsidRPr="008669BE" w:rsidRDefault="00913131" w:rsidP="00913131">
      <w:pPr>
        <w:spacing w:after="0" w:line="240" w:lineRule="auto"/>
        <w:rPr>
          <w:rFonts w:cstheme="minorHAnsi"/>
          <w:sz w:val="24"/>
          <w:szCs w:val="24"/>
        </w:rPr>
      </w:pPr>
      <w:r w:rsidRPr="008669BE">
        <w:rPr>
          <w:rFonts w:cstheme="minorHAnsi"/>
          <w:sz w:val="24"/>
          <w:szCs w:val="24"/>
        </w:rPr>
        <w:t xml:space="preserve">For the purpose of communicating with this grouping it is not necessary to have details of their gender identity however using the appropriate pronoun to address them can be so important.  You can’t always know what someone’s pronouns are by looking at them. Asking and correctly using someone’s pronouns is one of the most basic ways to show your respect for their gender identity.  </w:t>
      </w:r>
    </w:p>
    <w:p w14:paraId="192E052D" w14:textId="77777777" w:rsidR="00913131" w:rsidRDefault="00913131" w:rsidP="00913131">
      <w:pPr>
        <w:spacing w:after="0" w:line="240" w:lineRule="auto"/>
        <w:rPr>
          <w:rFonts w:cstheme="minorHAnsi"/>
          <w:sz w:val="24"/>
          <w:szCs w:val="24"/>
        </w:rPr>
      </w:pPr>
    </w:p>
    <w:p w14:paraId="15894380" w14:textId="77777777" w:rsidR="00913131" w:rsidRPr="008669BE" w:rsidRDefault="00913131" w:rsidP="00913131">
      <w:pPr>
        <w:spacing w:after="0" w:line="240" w:lineRule="auto"/>
        <w:rPr>
          <w:rFonts w:cstheme="minorHAnsi"/>
          <w:sz w:val="24"/>
          <w:szCs w:val="24"/>
        </w:rPr>
      </w:pPr>
      <w:r w:rsidRPr="008669BE">
        <w:rPr>
          <w:rFonts w:cstheme="minorHAnsi"/>
          <w:sz w:val="24"/>
          <w:szCs w:val="24"/>
        </w:rPr>
        <w:t>When someone is referred to with the wrong pronoun, it can make them feel disrespected, invalidated, dismissed, or alienated (often all of the above). Inclusive language usage for LGBTQ+ youth and adults drastically decreases experiences of depression, social anxiety, suicidal ideation, and other negative mental health factors</w:t>
      </w:r>
      <w:r w:rsidRPr="008669BE">
        <w:rPr>
          <w:rFonts w:cstheme="minorHAnsi"/>
          <w:sz w:val="24"/>
          <w:szCs w:val="24"/>
          <w:vertAlign w:val="superscript"/>
        </w:rPr>
        <w:footnoteReference w:id="8"/>
      </w:r>
      <w:r w:rsidRPr="008669BE">
        <w:rPr>
          <w:rFonts w:cstheme="minorHAnsi"/>
          <w:sz w:val="24"/>
          <w:szCs w:val="24"/>
        </w:rPr>
        <w:t>.</w:t>
      </w:r>
    </w:p>
    <w:p w14:paraId="4DEF4929" w14:textId="77777777" w:rsidR="00913131" w:rsidRPr="008669BE" w:rsidRDefault="00913131" w:rsidP="00913131">
      <w:pPr>
        <w:spacing w:after="0" w:line="240" w:lineRule="auto"/>
        <w:rPr>
          <w:rFonts w:cstheme="minorHAnsi"/>
          <w:sz w:val="24"/>
          <w:szCs w:val="24"/>
        </w:rPr>
      </w:pPr>
      <w:r w:rsidRPr="008669BE">
        <w:rPr>
          <w:rFonts w:cstheme="minorHAnsi"/>
          <w:sz w:val="24"/>
          <w:szCs w:val="24"/>
        </w:rPr>
        <w:t>See table below for some tips on suggested language.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2861"/>
        <w:gridCol w:w="3196"/>
      </w:tblGrid>
      <w:tr w:rsidR="00913131" w:rsidRPr="008669BE" w14:paraId="24870060" w14:textId="77777777" w:rsidTr="00913131">
        <w:tc>
          <w:tcPr>
            <w:tcW w:w="2959" w:type="dxa"/>
            <w:shd w:val="clear" w:color="auto" w:fill="A8D08D"/>
          </w:tcPr>
          <w:p w14:paraId="6FD6848E"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Tips</w:t>
            </w:r>
            <w:r w:rsidRPr="008669BE">
              <w:rPr>
                <w:rFonts w:cstheme="minorHAnsi"/>
                <w:b/>
                <w:bCs/>
                <w:iCs/>
                <w:sz w:val="24"/>
                <w:szCs w:val="24"/>
                <w:vertAlign w:val="superscript"/>
              </w:rPr>
              <w:footnoteReference w:id="9"/>
            </w:r>
          </w:p>
        </w:tc>
        <w:tc>
          <w:tcPr>
            <w:tcW w:w="2861" w:type="dxa"/>
            <w:shd w:val="clear" w:color="auto" w:fill="A8D08D"/>
          </w:tcPr>
          <w:p w14:paraId="13A8338D"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 xml:space="preserve">Instead of: </w:t>
            </w:r>
          </w:p>
        </w:tc>
        <w:tc>
          <w:tcPr>
            <w:tcW w:w="3196" w:type="dxa"/>
            <w:shd w:val="clear" w:color="auto" w:fill="A8D08D"/>
          </w:tcPr>
          <w:p w14:paraId="36CE545B" w14:textId="77777777" w:rsidR="00913131" w:rsidRPr="008669BE" w:rsidRDefault="00913131" w:rsidP="00913131">
            <w:pPr>
              <w:spacing w:after="0" w:line="240" w:lineRule="auto"/>
              <w:rPr>
                <w:rFonts w:cstheme="minorHAnsi"/>
                <w:b/>
                <w:bCs/>
                <w:iCs/>
                <w:sz w:val="24"/>
                <w:szCs w:val="24"/>
              </w:rPr>
            </w:pPr>
            <w:r w:rsidRPr="008669BE">
              <w:rPr>
                <w:rFonts w:cstheme="minorHAnsi"/>
                <w:b/>
                <w:bCs/>
                <w:iCs/>
                <w:sz w:val="24"/>
                <w:szCs w:val="24"/>
              </w:rPr>
              <w:t>Use:</w:t>
            </w:r>
          </w:p>
        </w:tc>
      </w:tr>
      <w:tr w:rsidR="00913131" w:rsidRPr="008669BE" w14:paraId="3DDC7FD0" w14:textId="77777777" w:rsidTr="00913131">
        <w:tc>
          <w:tcPr>
            <w:tcW w:w="2959" w:type="dxa"/>
            <w:shd w:val="clear" w:color="auto" w:fill="E2EFD9"/>
          </w:tcPr>
          <w:p w14:paraId="6A262A21"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Avoid terms that suggest a degree of voluntary choice when this is not necessarily the case.</w:t>
            </w:r>
          </w:p>
        </w:tc>
        <w:tc>
          <w:tcPr>
            <w:tcW w:w="2861" w:type="dxa"/>
            <w:shd w:val="clear" w:color="auto" w:fill="E2EFD9"/>
          </w:tcPr>
          <w:p w14:paraId="552B2A39"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Sexual preference</w:t>
            </w:r>
          </w:p>
          <w:p w14:paraId="73FFBEAC" w14:textId="77777777" w:rsidR="00913131" w:rsidRPr="008669BE" w:rsidRDefault="00913131" w:rsidP="00913131">
            <w:pPr>
              <w:spacing w:after="0" w:line="240" w:lineRule="auto"/>
              <w:rPr>
                <w:rFonts w:cstheme="minorHAnsi"/>
                <w:iCs/>
                <w:sz w:val="24"/>
                <w:szCs w:val="24"/>
              </w:rPr>
            </w:pPr>
          </w:p>
          <w:p w14:paraId="3542B0E4"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Lifestyle choice</w:t>
            </w:r>
          </w:p>
        </w:tc>
        <w:tc>
          <w:tcPr>
            <w:tcW w:w="3196" w:type="dxa"/>
            <w:shd w:val="clear" w:color="auto" w:fill="E2EFD9"/>
          </w:tcPr>
          <w:p w14:paraId="5A88DD97" w14:textId="77777777" w:rsidR="00913131" w:rsidRPr="008669BE" w:rsidRDefault="00913131" w:rsidP="00913131">
            <w:pPr>
              <w:spacing w:after="0" w:line="240" w:lineRule="auto"/>
              <w:rPr>
                <w:rFonts w:cstheme="minorHAnsi"/>
                <w:iCs/>
                <w:sz w:val="24"/>
                <w:szCs w:val="24"/>
              </w:rPr>
            </w:pPr>
          </w:p>
          <w:p w14:paraId="4FA9BDA0"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Sexual Orientation</w:t>
            </w:r>
          </w:p>
        </w:tc>
      </w:tr>
      <w:tr w:rsidR="00913131" w:rsidRPr="008669BE" w14:paraId="15DDAD60" w14:textId="77777777" w:rsidTr="00913131">
        <w:tc>
          <w:tcPr>
            <w:tcW w:w="2959" w:type="dxa"/>
            <w:shd w:val="clear" w:color="auto" w:fill="E2EFD9"/>
          </w:tcPr>
          <w:p w14:paraId="4F201C7D"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Use person-centred language</w:t>
            </w:r>
          </w:p>
        </w:tc>
        <w:tc>
          <w:tcPr>
            <w:tcW w:w="2861" w:type="dxa"/>
            <w:shd w:val="clear" w:color="auto" w:fill="E2EFD9"/>
          </w:tcPr>
          <w:p w14:paraId="1DF1BDA8"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Lesbians, gays, bisexuals</w:t>
            </w:r>
          </w:p>
        </w:tc>
        <w:tc>
          <w:tcPr>
            <w:tcW w:w="3196" w:type="dxa"/>
            <w:shd w:val="clear" w:color="auto" w:fill="E2EFD9"/>
          </w:tcPr>
          <w:p w14:paraId="5E058C21"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Lesbian, gay, bisexual people</w:t>
            </w:r>
          </w:p>
        </w:tc>
      </w:tr>
      <w:tr w:rsidR="00913131" w:rsidRPr="008669BE" w14:paraId="57D1BFF3" w14:textId="77777777" w:rsidTr="00913131">
        <w:tc>
          <w:tcPr>
            <w:tcW w:w="2959" w:type="dxa"/>
            <w:shd w:val="clear" w:color="auto" w:fill="E2EFD9"/>
          </w:tcPr>
          <w:p w14:paraId="7450F81D"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Use language that does not assume heterosexuality as the norm</w:t>
            </w:r>
          </w:p>
        </w:tc>
        <w:tc>
          <w:tcPr>
            <w:tcW w:w="2861" w:type="dxa"/>
            <w:shd w:val="clear" w:color="auto" w:fill="E2EFD9"/>
          </w:tcPr>
          <w:p w14:paraId="614B723C"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Invite your boyfriend/husband</w:t>
            </w:r>
          </w:p>
        </w:tc>
        <w:tc>
          <w:tcPr>
            <w:tcW w:w="3196" w:type="dxa"/>
            <w:shd w:val="clear" w:color="auto" w:fill="E2EFD9"/>
          </w:tcPr>
          <w:p w14:paraId="266A51D3"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Invite your spouse/partner</w:t>
            </w:r>
          </w:p>
        </w:tc>
      </w:tr>
      <w:tr w:rsidR="00913131" w:rsidRPr="008669BE" w14:paraId="0C00E0B4" w14:textId="77777777" w:rsidTr="00913131">
        <w:tc>
          <w:tcPr>
            <w:tcW w:w="2959" w:type="dxa"/>
            <w:shd w:val="clear" w:color="auto" w:fill="E2EFD9"/>
          </w:tcPr>
          <w:p w14:paraId="24BDC53D"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Recognise diverse family formation</w:t>
            </w:r>
          </w:p>
        </w:tc>
        <w:tc>
          <w:tcPr>
            <w:tcW w:w="2861" w:type="dxa"/>
            <w:shd w:val="clear" w:color="auto" w:fill="E2EFD9"/>
          </w:tcPr>
          <w:p w14:paraId="1F448795"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Mother and father</w:t>
            </w:r>
          </w:p>
        </w:tc>
        <w:tc>
          <w:tcPr>
            <w:tcW w:w="3196" w:type="dxa"/>
            <w:shd w:val="clear" w:color="auto" w:fill="E2EFD9"/>
          </w:tcPr>
          <w:p w14:paraId="2312317A"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Parents, caregivers</w:t>
            </w:r>
          </w:p>
        </w:tc>
      </w:tr>
      <w:tr w:rsidR="00913131" w:rsidRPr="008669BE" w14:paraId="02A3863C" w14:textId="77777777" w:rsidTr="00913131">
        <w:tc>
          <w:tcPr>
            <w:tcW w:w="2959" w:type="dxa"/>
            <w:shd w:val="clear" w:color="auto" w:fill="E2EFD9"/>
          </w:tcPr>
          <w:p w14:paraId="18B90287"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Recognise and respect the difference between sexual orientation and gender identity</w:t>
            </w:r>
          </w:p>
        </w:tc>
        <w:tc>
          <w:tcPr>
            <w:tcW w:w="2861" w:type="dxa"/>
            <w:shd w:val="clear" w:color="auto" w:fill="E2EFD9"/>
          </w:tcPr>
          <w:p w14:paraId="0CA2C42C"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Don’t use LGBTQ+ if you are only referring to sexual orientation</w:t>
            </w:r>
          </w:p>
          <w:p w14:paraId="5B4C7844" w14:textId="77777777" w:rsidR="00913131" w:rsidRPr="008669BE" w:rsidRDefault="00913131" w:rsidP="00913131">
            <w:pPr>
              <w:spacing w:after="0" w:line="240" w:lineRule="auto"/>
              <w:rPr>
                <w:rFonts w:cstheme="minorHAnsi"/>
                <w:iCs/>
                <w:sz w:val="24"/>
                <w:szCs w:val="24"/>
              </w:rPr>
            </w:pPr>
          </w:p>
          <w:p w14:paraId="1FAEAFF5"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Don’t use “straight” as the opposite of “LGBTQ+” - (Transgender people can be any sexual orientation including straight.)</w:t>
            </w:r>
          </w:p>
        </w:tc>
        <w:tc>
          <w:tcPr>
            <w:tcW w:w="3196" w:type="dxa"/>
            <w:shd w:val="clear" w:color="auto" w:fill="E2EFD9"/>
          </w:tcPr>
          <w:p w14:paraId="0BA10906"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Only use LGBTQ+ when referring to both sexual orientation and gender identity based communities.</w:t>
            </w:r>
          </w:p>
          <w:p w14:paraId="3BE3D571" w14:textId="77777777" w:rsidR="00913131" w:rsidRPr="008669BE" w:rsidRDefault="00913131" w:rsidP="00913131">
            <w:pPr>
              <w:spacing w:after="0" w:line="240" w:lineRule="auto"/>
              <w:rPr>
                <w:rFonts w:cstheme="minorHAnsi"/>
                <w:iCs/>
                <w:sz w:val="24"/>
                <w:szCs w:val="24"/>
              </w:rPr>
            </w:pPr>
          </w:p>
          <w:p w14:paraId="2E80149D" w14:textId="77777777" w:rsidR="00913131" w:rsidRPr="008669BE" w:rsidRDefault="00913131" w:rsidP="00913131">
            <w:pPr>
              <w:spacing w:after="0" w:line="240" w:lineRule="auto"/>
              <w:rPr>
                <w:rFonts w:cstheme="minorHAnsi"/>
                <w:iCs/>
                <w:sz w:val="24"/>
                <w:szCs w:val="24"/>
              </w:rPr>
            </w:pPr>
            <w:r w:rsidRPr="008669BE">
              <w:rPr>
                <w:rFonts w:cstheme="minorHAnsi"/>
                <w:iCs/>
                <w:sz w:val="24"/>
                <w:szCs w:val="24"/>
              </w:rPr>
              <w:t>Use “straight cisgendered” or ally</w:t>
            </w:r>
          </w:p>
        </w:tc>
      </w:tr>
    </w:tbl>
    <w:p w14:paraId="56614BF1" w14:textId="77777777" w:rsidR="00913131" w:rsidRDefault="00913131" w:rsidP="00532756">
      <w:pPr>
        <w:spacing w:after="0" w:line="240" w:lineRule="auto"/>
        <w:rPr>
          <w:rFonts w:cstheme="minorHAnsi"/>
          <w:b/>
          <w:sz w:val="32"/>
          <w:szCs w:val="24"/>
        </w:rPr>
      </w:pPr>
    </w:p>
    <w:p w14:paraId="6DAB3378" w14:textId="77777777" w:rsidR="00913131" w:rsidRDefault="00913131" w:rsidP="00913131">
      <w:pPr>
        <w:spacing w:after="0" w:line="240" w:lineRule="auto"/>
        <w:rPr>
          <w:rFonts w:cstheme="minorHAnsi"/>
          <w:b/>
          <w:sz w:val="32"/>
          <w:szCs w:val="24"/>
        </w:rPr>
      </w:pPr>
      <w:bookmarkStart w:id="41" w:name="Imagery"/>
      <w:r>
        <w:rPr>
          <w:rFonts w:cstheme="minorHAnsi"/>
          <w:b/>
          <w:sz w:val="32"/>
          <w:szCs w:val="24"/>
        </w:rPr>
        <w:lastRenderedPageBreak/>
        <w:t>3.</w:t>
      </w:r>
      <w:r>
        <w:rPr>
          <w:rFonts w:cstheme="minorHAnsi"/>
          <w:b/>
          <w:sz w:val="32"/>
          <w:szCs w:val="24"/>
        </w:rPr>
        <w:tab/>
        <w:t>Imagery</w:t>
      </w:r>
    </w:p>
    <w:bookmarkEnd w:id="41"/>
    <w:p w14:paraId="5BE2680C" w14:textId="77777777" w:rsidR="00913131" w:rsidRPr="00590821" w:rsidRDefault="00913131" w:rsidP="00913131">
      <w:pPr>
        <w:spacing w:after="0" w:line="240" w:lineRule="auto"/>
        <w:rPr>
          <w:rFonts w:cstheme="minorHAnsi"/>
          <w:b/>
          <w:sz w:val="24"/>
          <w:szCs w:val="24"/>
        </w:rPr>
      </w:pPr>
    </w:p>
    <w:p w14:paraId="17BE6C1A" w14:textId="77777777" w:rsidR="00913131" w:rsidRPr="00590821" w:rsidRDefault="00913131" w:rsidP="00913131">
      <w:pPr>
        <w:spacing w:after="0" w:line="240" w:lineRule="auto"/>
        <w:rPr>
          <w:rFonts w:cstheme="minorHAnsi"/>
          <w:b/>
          <w:bCs/>
          <w:sz w:val="24"/>
          <w:szCs w:val="24"/>
        </w:rPr>
      </w:pPr>
      <w:r>
        <w:rPr>
          <w:rFonts w:cstheme="minorHAnsi"/>
          <w:b/>
          <w:bCs/>
          <w:sz w:val="24"/>
          <w:szCs w:val="24"/>
        </w:rPr>
        <w:t xml:space="preserve">3.1        </w:t>
      </w:r>
      <w:bookmarkStart w:id="42" w:name="Usingsymbols"/>
      <w:r w:rsidRPr="00590821">
        <w:rPr>
          <w:rFonts w:cstheme="minorHAnsi"/>
          <w:b/>
          <w:bCs/>
          <w:sz w:val="24"/>
          <w:szCs w:val="24"/>
        </w:rPr>
        <w:t>Using symbols</w:t>
      </w:r>
      <w:bookmarkEnd w:id="42"/>
    </w:p>
    <w:p w14:paraId="7F45EFD1" w14:textId="77777777" w:rsidR="00913131" w:rsidRPr="00590821" w:rsidRDefault="00913131" w:rsidP="00913131">
      <w:pPr>
        <w:spacing w:after="0" w:line="240" w:lineRule="auto"/>
        <w:rPr>
          <w:rFonts w:cstheme="minorHAnsi"/>
          <w:bCs/>
          <w:sz w:val="24"/>
          <w:szCs w:val="24"/>
        </w:rPr>
      </w:pPr>
      <w:r w:rsidRPr="00590821">
        <w:rPr>
          <w:rFonts w:cstheme="minorHAnsi"/>
          <w:b/>
          <w:bCs/>
          <w:sz w:val="24"/>
          <w:szCs w:val="24"/>
        </w:rPr>
        <w:t xml:space="preserve">  </w:t>
      </w:r>
    </w:p>
    <w:p w14:paraId="390E24FB" w14:textId="77777777" w:rsidR="00913131" w:rsidRPr="00590821" w:rsidRDefault="00913131" w:rsidP="002B5E97">
      <w:pPr>
        <w:numPr>
          <w:ilvl w:val="0"/>
          <w:numId w:val="40"/>
        </w:numPr>
        <w:tabs>
          <w:tab w:val="num" w:pos="426"/>
        </w:tabs>
        <w:spacing w:after="0" w:line="240" w:lineRule="auto"/>
        <w:rPr>
          <w:rFonts w:cstheme="minorHAnsi"/>
          <w:iCs/>
          <w:sz w:val="24"/>
          <w:szCs w:val="24"/>
        </w:rPr>
      </w:pPr>
      <w:r w:rsidRPr="00590821">
        <w:rPr>
          <w:rFonts w:cstheme="minorHAnsi"/>
          <w:iCs/>
          <w:sz w:val="24"/>
          <w:szCs w:val="24"/>
        </w:rPr>
        <w:t xml:space="preserve">If used properly, symbols can show what is available at a glance. </w:t>
      </w:r>
    </w:p>
    <w:p w14:paraId="6EAD74FE" w14:textId="77777777" w:rsidR="00913131" w:rsidRPr="00590821" w:rsidRDefault="00913131" w:rsidP="002B5E97">
      <w:pPr>
        <w:numPr>
          <w:ilvl w:val="0"/>
          <w:numId w:val="40"/>
        </w:numPr>
        <w:tabs>
          <w:tab w:val="num" w:pos="426"/>
        </w:tabs>
        <w:spacing w:after="0" w:line="240" w:lineRule="auto"/>
        <w:rPr>
          <w:rFonts w:cstheme="minorHAnsi"/>
          <w:iCs/>
          <w:sz w:val="24"/>
          <w:szCs w:val="24"/>
        </w:rPr>
      </w:pPr>
      <w:r w:rsidRPr="00590821">
        <w:rPr>
          <w:rFonts w:cstheme="minorHAnsi"/>
          <w:iCs/>
          <w:sz w:val="24"/>
          <w:szCs w:val="24"/>
        </w:rPr>
        <w:t>Symbols should be clear and easy to recognise.  Use a key to explain what symbols represent.</w:t>
      </w:r>
    </w:p>
    <w:p w14:paraId="0F6E1CE0" w14:textId="77777777" w:rsidR="00913131" w:rsidRPr="00590821" w:rsidRDefault="00913131" w:rsidP="002B5E97">
      <w:pPr>
        <w:numPr>
          <w:ilvl w:val="0"/>
          <w:numId w:val="40"/>
        </w:numPr>
        <w:tabs>
          <w:tab w:val="num" w:pos="426"/>
        </w:tabs>
        <w:spacing w:after="0" w:line="240" w:lineRule="auto"/>
        <w:rPr>
          <w:rFonts w:cstheme="minorHAnsi"/>
          <w:iCs/>
          <w:sz w:val="24"/>
          <w:szCs w:val="24"/>
        </w:rPr>
      </w:pPr>
      <w:r w:rsidRPr="00590821">
        <w:rPr>
          <w:rFonts w:cstheme="minorHAnsi"/>
          <w:iCs/>
          <w:sz w:val="24"/>
          <w:szCs w:val="24"/>
        </w:rPr>
        <w:t xml:space="preserve">Use symbols to represent only key words or phrases as too </w:t>
      </w:r>
      <w:r w:rsidRPr="00590821">
        <w:rPr>
          <w:rFonts w:cstheme="minorHAnsi"/>
          <w:iCs/>
          <w:sz w:val="24"/>
          <w:szCs w:val="24"/>
        </w:rPr>
        <w:tab/>
        <w:t xml:space="preserve">many symbols on a page can be confusing.  </w:t>
      </w:r>
    </w:p>
    <w:p w14:paraId="0E5686BC" w14:textId="77777777" w:rsidR="00913131" w:rsidRPr="00590821" w:rsidRDefault="00913131" w:rsidP="002B5E97">
      <w:pPr>
        <w:numPr>
          <w:ilvl w:val="0"/>
          <w:numId w:val="40"/>
        </w:numPr>
        <w:tabs>
          <w:tab w:val="num" w:pos="426"/>
        </w:tabs>
        <w:spacing w:after="0" w:line="240" w:lineRule="auto"/>
        <w:rPr>
          <w:rFonts w:cstheme="minorHAnsi"/>
          <w:iCs/>
          <w:sz w:val="24"/>
          <w:szCs w:val="24"/>
        </w:rPr>
      </w:pPr>
      <w:r w:rsidRPr="00590821">
        <w:rPr>
          <w:rFonts w:cstheme="minorHAnsi"/>
          <w:iCs/>
          <w:sz w:val="24"/>
          <w:szCs w:val="24"/>
        </w:rPr>
        <w:t xml:space="preserve">Place symbols alongside text rather than above the words. </w:t>
      </w:r>
    </w:p>
    <w:p w14:paraId="287B871B" w14:textId="77777777" w:rsidR="00913131" w:rsidRPr="00590821" w:rsidRDefault="00913131" w:rsidP="00913131">
      <w:pPr>
        <w:spacing w:after="0" w:line="240" w:lineRule="auto"/>
        <w:rPr>
          <w:rFonts w:cstheme="minorHAnsi"/>
          <w:bCs/>
          <w:iCs/>
          <w:sz w:val="24"/>
          <w:szCs w:val="24"/>
        </w:rPr>
      </w:pPr>
    </w:p>
    <w:p w14:paraId="25FAE21D" w14:textId="77777777" w:rsidR="00913131" w:rsidRPr="00590821" w:rsidRDefault="00913131" w:rsidP="00913131">
      <w:pPr>
        <w:spacing w:after="0" w:line="240" w:lineRule="auto"/>
        <w:rPr>
          <w:rFonts w:cstheme="minorHAnsi"/>
          <w:b/>
          <w:bCs/>
          <w:iCs/>
          <w:sz w:val="24"/>
          <w:szCs w:val="24"/>
        </w:rPr>
      </w:pPr>
      <w:r>
        <w:rPr>
          <w:rFonts w:cstheme="minorHAnsi"/>
          <w:b/>
          <w:bCs/>
          <w:iCs/>
          <w:sz w:val="24"/>
          <w:szCs w:val="24"/>
        </w:rPr>
        <w:t>3.2</w:t>
      </w:r>
      <w:r>
        <w:rPr>
          <w:rFonts w:cstheme="minorHAnsi"/>
          <w:b/>
          <w:bCs/>
          <w:iCs/>
          <w:sz w:val="24"/>
          <w:szCs w:val="24"/>
        </w:rPr>
        <w:tab/>
      </w:r>
      <w:bookmarkStart w:id="43" w:name="Pictures"/>
      <w:r w:rsidRPr="00590821">
        <w:rPr>
          <w:rFonts w:cstheme="minorHAnsi"/>
          <w:b/>
          <w:bCs/>
          <w:iCs/>
          <w:sz w:val="24"/>
          <w:szCs w:val="24"/>
        </w:rPr>
        <w:t>Pictures/Illustrations</w:t>
      </w:r>
      <w:bookmarkEnd w:id="43"/>
    </w:p>
    <w:p w14:paraId="24C13B11" w14:textId="77777777" w:rsidR="00913131" w:rsidRPr="00590821" w:rsidRDefault="00913131" w:rsidP="00913131">
      <w:pPr>
        <w:spacing w:after="0" w:line="240" w:lineRule="auto"/>
        <w:rPr>
          <w:rFonts w:cstheme="minorHAnsi"/>
          <w:bCs/>
          <w:iCs/>
          <w:sz w:val="24"/>
          <w:szCs w:val="24"/>
        </w:rPr>
      </w:pPr>
    </w:p>
    <w:p w14:paraId="2403CE6C" w14:textId="77777777" w:rsidR="00913131" w:rsidRPr="00590821" w:rsidRDefault="00913131" w:rsidP="002B5E97">
      <w:pPr>
        <w:numPr>
          <w:ilvl w:val="0"/>
          <w:numId w:val="41"/>
        </w:numPr>
        <w:spacing w:after="0" w:line="240" w:lineRule="auto"/>
        <w:rPr>
          <w:rFonts w:cstheme="minorHAnsi"/>
          <w:bCs/>
          <w:iCs/>
          <w:sz w:val="24"/>
          <w:szCs w:val="24"/>
        </w:rPr>
      </w:pPr>
      <w:r w:rsidRPr="00590821">
        <w:rPr>
          <w:rFonts w:cstheme="minorHAnsi"/>
          <w:bCs/>
          <w:iCs/>
          <w:sz w:val="24"/>
          <w:szCs w:val="24"/>
        </w:rPr>
        <w:t>Pictures and illustrations should be simple and easy to understand and relevant to the message that is being presented.</w:t>
      </w:r>
    </w:p>
    <w:p w14:paraId="4112D782" w14:textId="77777777" w:rsidR="00913131" w:rsidRPr="00590821" w:rsidRDefault="00913131" w:rsidP="002B5E97">
      <w:pPr>
        <w:numPr>
          <w:ilvl w:val="0"/>
          <w:numId w:val="41"/>
        </w:numPr>
        <w:spacing w:after="0" w:line="240" w:lineRule="auto"/>
        <w:rPr>
          <w:rFonts w:cstheme="minorHAnsi"/>
          <w:bCs/>
          <w:iCs/>
          <w:sz w:val="24"/>
          <w:szCs w:val="24"/>
        </w:rPr>
      </w:pPr>
      <w:r w:rsidRPr="00590821">
        <w:rPr>
          <w:rFonts w:cstheme="minorHAnsi"/>
          <w:bCs/>
          <w:iCs/>
          <w:sz w:val="24"/>
          <w:szCs w:val="24"/>
        </w:rPr>
        <w:t>As with text, repetition reinforces messages, so there is no harm in using the same picture/illustration several times.</w:t>
      </w:r>
    </w:p>
    <w:p w14:paraId="0AE25AA4" w14:textId="77777777" w:rsidR="00913131" w:rsidRPr="00590821" w:rsidRDefault="00913131" w:rsidP="002B5E97">
      <w:pPr>
        <w:numPr>
          <w:ilvl w:val="0"/>
          <w:numId w:val="41"/>
        </w:numPr>
        <w:spacing w:after="0" w:line="240" w:lineRule="auto"/>
        <w:rPr>
          <w:rFonts w:cstheme="minorHAnsi"/>
          <w:bCs/>
          <w:iCs/>
          <w:sz w:val="24"/>
          <w:szCs w:val="24"/>
        </w:rPr>
      </w:pPr>
      <w:r w:rsidRPr="00590821">
        <w:rPr>
          <w:rFonts w:cstheme="minorHAnsi"/>
          <w:bCs/>
          <w:iCs/>
          <w:sz w:val="24"/>
          <w:szCs w:val="24"/>
        </w:rPr>
        <w:t>Don’t use the same picture/illustration to convey two different messages.</w:t>
      </w:r>
    </w:p>
    <w:p w14:paraId="28BBF2D6" w14:textId="77777777" w:rsidR="00913131" w:rsidRPr="00590821" w:rsidRDefault="00913131" w:rsidP="00913131">
      <w:pPr>
        <w:spacing w:after="0" w:line="240" w:lineRule="auto"/>
        <w:rPr>
          <w:rFonts w:cstheme="minorHAnsi"/>
          <w:bCs/>
          <w:iCs/>
          <w:sz w:val="24"/>
          <w:szCs w:val="24"/>
        </w:rPr>
      </w:pPr>
    </w:p>
    <w:p w14:paraId="4D5FCA7E" w14:textId="77777777" w:rsidR="00913131" w:rsidRPr="00590821" w:rsidRDefault="00913131" w:rsidP="00913131">
      <w:pPr>
        <w:spacing w:after="0" w:line="240" w:lineRule="auto"/>
        <w:rPr>
          <w:rFonts w:cstheme="minorHAnsi"/>
          <w:bCs/>
          <w:iCs/>
          <w:sz w:val="24"/>
          <w:szCs w:val="24"/>
        </w:rPr>
      </w:pPr>
    </w:p>
    <w:p w14:paraId="6EE819F0" w14:textId="40EC4A56" w:rsidR="00913131" w:rsidRPr="00590821" w:rsidRDefault="00913131" w:rsidP="00913131">
      <w:pPr>
        <w:spacing w:after="0" w:line="240" w:lineRule="auto"/>
        <w:rPr>
          <w:rFonts w:cstheme="minorHAnsi"/>
          <w:b/>
          <w:bCs/>
          <w:iCs/>
          <w:sz w:val="24"/>
          <w:szCs w:val="24"/>
        </w:rPr>
      </w:pPr>
      <w:r>
        <w:rPr>
          <w:rFonts w:cstheme="minorHAnsi"/>
          <w:b/>
          <w:bCs/>
          <w:iCs/>
          <w:sz w:val="24"/>
          <w:szCs w:val="24"/>
        </w:rPr>
        <w:t>3.3</w:t>
      </w:r>
      <w:r>
        <w:rPr>
          <w:rFonts w:cstheme="minorHAnsi"/>
          <w:b/>
          <w:bCs/>
          <w:iCs/>
          <w:sz w:val="24"/>
          <w:szCs w:val="24"/>
        </w:rPr>
        <w:tab/>
      </w:r>
      <w:bookmarkStart w:id="44" w:name="Positiveimages"/>
      <w:r w:rsidRPr="00590821">
        <w:rPr>
          <w:rFonts w:cstheme="minorHAnsi"/>
          <w:b/>
          <w:bCs/>
          <w:iCs/>
          <w:sz w:val="24"/>
          <w:szCs w:val="24"/>
        </w:rPr>
        <w:t>Positive Images</w:t>
      </w:r>
      <w:bookmarkEnd w:id="44"/>
    </w:p>
    <w:p w14:paraId="5938080B" w14:textId="77777777" w:rsidR="00913131" w:rsidRPr="00590821" w:rsidRDefault="00913131" w:rsidP="00913131">
      <w:pPr>
        <w:spacing w:after="0" w:line="240" w:lineRule="auto"/>
        <w:rPr>
          <w:rFonts w:cstheme="minorHAnsi"/>
          <w:iCs/>
          <w:sz w:val="24"/>
          <w:szCs w:val="24"/>
        </w:rPr>
      </w:pPr>
    </w:p>
    <w:p w14:paraId="55997193" w14:textId="77777777" w:rsidR="00913131" w:rsidRDefault="00913131" w:rsidP="00913131">
      <w:pPr>
        <w:spacing w:after="0" w:line="240" w:lineRule="auto"/>
        <w:ind w:left="426"/>
        <w:rPr>
          <w:rFonts w:cstheme="minorHAnsi"/>
          <w:iCs/>
          <w:sz w:val="24"/>
          <w:szCs w:val="24"/>
        </w:rPr>
      </w:pPr>
      <w:r w:rsidRPr="00590821">
        <w:rPr>
          <w:rFonts w:cstheme="minorHAnsi"/>
          <w:iCs/>
          <w:sz w:val="24"/>
          <w:szCs w:val="24"/>
        </w:rPr>
        <w:t>Photographs, cartoons or drawing are often used in publicity material.  When using images in publications it is important to use them positively.  It is important that your publicity includes rather than excludes.</w:t>
      </w:r>
    </w:p>
    <w:p w14:paraId="7AA6FD99" w14:textId="77777777" w:rsidR="00913131" w:rsidRPr="00590821" w:rsidRDefault="00913131" w:rsidP="00913131">
      <w:pPr>
        <w:spacing w:after="0" w:line="240" w:lineRule="auto"/>
        <w:ind w:left="426"/>
        <w:rPr>
          <w:rFonts w:cstheme="minorHAnsi"/>
          <w:iCs/>
          <w:sz w:val="24"/>
          <w:szCs w:val="24"/>
        </w:rPr>
      </w:pPr>
    </w:p>
    <w:p w14:paraId="735BD7AE" w14:textId="77777777" w:rsidR="00913131" w:rsidRDefault="00913131" w:rsidP="00913131">
      <w:pPr>
        <w:spacing w:after="0" w:line="240" w:lineRule="auto"/>
        <w:ind w:left="426"/>
        <w:rPr>
          <w:rFonts w:cstheme="minorHAnsi"/>
          <w:iCs/>
          <w:sz w:val="24"/>
          <w:szCs w:val="24"/>
        </w:rPr>
      </w:pPr>
      <w:r w:rsidRPr="00590821">
        <w:rPr>
          <w:rFonts w:cstheme="minorHAnsi"/>
          <w:iCs/>
          <w:sz w:val="24"/>
          <w:szCs w:val="24"/>
        </w:rPr>
        <w:t>Take care what images you use:</w:t>
      </w:r>
    </w:p>
    <w:p w14:paraId="256E2D37" w14:textId="77777777" w:rsidR="00913131" w:rsidRPr="00590821" w:rsidRDefault="00913131" w:rsidP="00913131">
      <w:pPr>
        <w:spacing w:after="0" w:line="240" w:lineRule="auto"/>
        <w:ind w:left="426"/>
        <w:rPr>
          <w:rFonts w:cstheme="minorHAnsi"/>
          <w:iCs/>
          <w:sz w:val="24"/>
          <w:szCs w:val="24"/>
        </w:rPr>
      </w:pPr>
    </w:p>
    <w:p w14:paraId="0EC96C54" w14:textId="77777777" w:rsidR="00913131" w:rsidRDefault="00913131" w:rsidP="002B5E97">
      <w:pPr>
        <w:numPr>
          <w:ilvl w:val="0"/>
          <w:numId w:val="42"/>
        </w:numPr>
        <w:tabs>
          <w:tab w:val="clear" w:pos="360"/>
        </w:tabs>
        <w:spacing w:after="0" w:line="240" w:lineRule="auto"/>
        <w:ind w:left="709" w:hanging="283"/>
        <w:rPr>
          <w:rFonts w:cstheme="minorHAnsi"/>
          <w:iCs/>
          <w:sz w:val="24"/>
          <w:szCs w:val="24"/>
        </w:rPr>
      </w:pPr>
      <w:r w:rsidRPr="00590821">
        <w:rPr>
          <w:rFonts w:cstheme="minorHAnsi"/>
          <w:iCs/>
          <w:sz w:val="24"/>
          <w:szCs w:val="24"/>
        </w:rPr>
        <w:t>Avoid stereotypes e.g. photos of disabled people as objects of pity, older people carrying walking sticks.</w:t>
      </w:r>
    </w:p>
    <w:p w14:paraId="604D81B8" w14:textId="77777777" w:rsidR="00913131" w:rsidRPr="00590821" w:rsidRDefault="00913131" w:rsidP="00913131">
      <w:pPr>
        <w:spacing w:after="0" w:line="240" w:lineRule="auto"/>
        <w:ind w:left="426"/>
        <w:rPr>
          <w:rFonts w:cstheme="minorHAnsi"/>
          <w:iCs/>
          <w:sz w:val="24"/>
          <w:szCs w:val="24"/>
        </w:rPr>
      </w:pPr>
    </w:p>
    <w:p w14:paraId="18765A52" w14:textId="77777777" w:rsidR="00913131" w:rsidRDefault="00913131" w:rsidP="002B5E97">
      <w:pPr>
        <w:numPr>
          <w:ilvl w:val="0"/>
          <w:numId w:val="42"/>
        </w:numPr>
        <w:tabs>
          <w:tab w:val="clear" w:pos="360"/>
        </w:tabs>
        <w:spacing w:after="0" w:line="240" w:lineRule="auto"/>
        <w:ind w:left="709" w:hanging="283"/>
        <w:rPr>
          <w:rFonts w:cstheme="minorHAnsi"/>
          <w:iCs/>
          <w:sz w:val="24"/>
          <w:szCs w:val="24"/>
        </w:rPr>
      </w:pPr>
      <w:r w:rsidRPr="00590821">
        <w:rPr>
          <w:rFonts w:cstheme="minorHAnsi"/>
          <w:iCs/>
          <w:sz w:val="24"/>
          <w:szCs w:val="24"/>
        </w:rPr>
        <w:t>Use images of people from other races, disabled people or women which show them as dignified and/or actively participating in activities.</w:t>
      </w:r>
    </w:p>
    <w:p w14:paraId="0F73B38A" w14:textId="77777777" w:rsidR="00913131" w:rsidRPr="00590821" w:rsidRDefault="00913131" w:rsidP="00913131">
      <w:pPr>
        <w:spacing w:after="0" w:line="240" w:lineRule="auto"/>
        <w:ind w:left="426"/>
        <w:rPr>
          <w:rFonts w:cstheme="minorHAnsi"/>
          <w:iCs/>
          <w:sz w:val="24"/>
          <w:szCs w:val="24"/>
        </w:rPr>
      </w:pPr>
    </w:p>
    <w:p w14:paraId="64BB6E00" w14:textId="77777777" w:rsidR="00913131" w:rsidRDefault="00913131" w:rsidP="002B5E97">
      <w:pPr>
        <w:numPr>
          <w:ilvl w:val="0"/>
          <w:numId w:val="43"/>
        </w:numPr>
        <w:tabs>
          <w:tab w:val="clear" w:pos="360"/>
        </w:tabs>
        <w:spacing w:after="0" w:line="240" w:lineRule="auto"/>
        <w:ind w:left="426" w:firstLine="0"/>
        <w:rPr>
          <w:rFonts w:cstheme="minorHAnsi"/>
          <w:iCs/>
          <w:sz w:val="24"/>
          <w:szCs w:val="24"/>
        </w:rPr>
      </w:pPr>
      <w:r w:rsidRPr="00590821">
        <w:rPr>
          <w:rFonts w:cstheme="minorHAnsi"/>
          <w:iCs/>
          <w:sz w:val="24"/>
          <w:szCs w:val="24"/>
        </w:rPr>
        <w:t>Show people doing non-traditional jobs; sporting/leisure activities; etc.</w:t>
      </w:r>
    </w:p>
    <w:p w14:paraId="0577F109" w14:textId="77777777" w:rsidR="00913131" w:rsidRPr="00590821" w:rsidRDefault="00913131" w:rsidP="00913131">
      <w:pPr>
        <w:spacing w:after="0" w:line="240" w:lineRule="auto"/>
        <w:ind w:left="426"/>
        <w:rPr>
          <w:rFonts w:cstheme="minorHAnsi"/>
          <w:iCs/>
          <w:sz w:val="24"/>
          <w:szCs w:val="24"/>
        </w:rPr>
      </w:pPr>
    </w:p>
    <w:p w14:paraId="6566A37C" w14:textId="77777777" w:rsidR="00913131" w:rsidRDefault="00913131" w:rsidP="002B5E97">
      <w:pPr>
        <w:numPr>
          <w:ilvl w:val="0"/>
          <w:numId w:val="43"/>
        </w:numPr>
        <w:tabs>
          <w:tab w:val="clear" w:pos="360"/>
        </w:tabs>
        <w:spacing w:after="0" w:line="240" w:lineRule="auto"/>
        <w:ind w:left="709" w:hanging="283"/>
        <w:rPr>
          <w:rFonts w:cstheme="minorHAnsi"/>
          <w:iCs/>
          <w:sz w:val="24"/>
          <w:szCs w:val="24"/>
        </w:rPr>
      </w:pPr>
      <w:r w:rsidRPr="00590821">
        <w:rPr>
          <w:rFonts w:cstheme="minorHAnsi"/>
          <w:iCs/>
          <w:sz w:val="24"/>
          <w:szCs w:val="24"/>
        </w:rPr>
        <w:t>Avoid depicting the family as mother, father and two children only.  Remember households in Derry City and Strabane District Council are made up of a wide range of people in terms of race, gender, sexuality, age, and disability with or without children.</w:t>
      </w:r>
    </w:p>
    <w:p w14:paraId="2D9AB53F" w14:textId="77777777" w:rsidR="00913131" w:rsidRPr="00590821" w:rsidRDefault="00913131" w:rsidP="00913131">
      <w:pPr>
        <w:spacing w:after="0" w:line="240" w:lineRule="auto"/>
        <w:ind w:left="709"/>
        <w:rPr>
          <w:rFonts w:cstheme="minorHAnsi"/>
          <w:iCs/>
          <w:sz w:val="24"/>
          <w:szCs w:val="24"/>
        </w:rPr>
      </w:pPr>
    </w:p>
    <w:p w14:paraId="23280CA1" w14:textId="77777777" w:rsidR="00913131" w:rsidRPr="00590821" w:rsidRDefault="00913131" w:rsidP="002B5E97">
      <w:pPr>
        <w:numPr>
          <w:ilvl w:val="0"/>
          <w:numId w:val="43"/>
        </w:numPr>
        <w:tabs>
          <w:tab w:val="clear" w:pos="360"/>
        </w:tabs>
        <w:spacing w:after="0" w:line="240" w:lineRule="auto"/>
        <w:ind w:left="709" w:hanging="425"/>
        <w:rPr>
          <w:rFonts w:cstheme="minorHAnsi"/>
          <w:iCs/>
          <w:sz w:val="24"/>
          <w:szCs w:val="24"/>
        </w:rPr>
      </w:pPr>
      <w:r w:rsidRPr="00590821">
        <w:rPr>
          <w:rFonts w:cstheme="minorHAnsi"/>
          <w:iCs/>
          <w:sz w:val="24"/>
          <w:szCs w:val="24"/>
        </w:rPr>
        <w:t>It is often useful to ask a sample of the groups concerned for comments on draft artwork before you prepare your final art work</w:t>
      </w:r>
    </w:p>
    <w:p w14:paraId="52792EB0" w14:textId="77777777" w:rsidR="00913131" w:rsidRPr="00590821" w:rsidRDefault="00913131" w:rsidP="00913131">
      <w:pPr>
        <w:spacing w:after="0" w:line="240" w:lineRule="auto"/>
        <w:ind w:left="426"/>
        <w:rPr>
          <w:rFonts w:cstheme="minorHAnsi"/>
          <w:b/>
          <w:sz w:val="24"/>
          <w:szCs w:val="24"/>
        </w:rPr>
      </w:pPr>
    </w:p>
    <w:p w14:paraId="0E010A9B" w14:textId="77777777" w:rsidR="00913131" w:rsidRDefault="00913131" w:rsidP="00913131">
      <w:pPr>
        <w:spacing w:after="0" w:line="240" w:lineRule="auto"/>
        <w:rPr>
          <w:rFonts w:cstheme="minorHAnsi"/>
          <w:b/>
          <w:sz w:val="24"/>
          <w:szCs w:val="24"/>
        </w:rPr>
      </w:pPr>
    </w:p>
    <w:p w14:paraId="590088AA" w14:textId="77777777" w:rsidR="00913131" w:rsidRPr="00590821" w:rsidRDefault="00913131" w:rsidP="00913131">
      <w:pPr>
        <w:spacing w:after="0" w:line="240" w:lineRule="auto"/>
        <w:rPr>
          <w:rFonts w:cstheme="minorHAnsi"/>
          <w:b/>
          <w:sz w:val="24"/>
          <w:szCs w:val="24"/>
        </w:rPr>
      </w:pPr>
    </w:p>
    <w:p w14:paraId="0487CFFB" w14:textId="77777777" w:rsidR="00913131" w:rsidRDefault="00913131" w:rsidP="00913131">
      <w:pPr>
        <w:spacing w:after="0" w:line="240" w:lineRule="auto"/>
        <w:jc w:val="center"/>
        <w:rPr>
          <w:rFonts w:cstheme="minorHAnsi"/>
          <w:b/>
          <w:sz w:val="32"/>
          <w:szCs w:val="24"/>
        </w:rPr>
      </w:pPr>
      <w:bookmarkStart w:id="45" w:name="Glossary"/>
      <w:r w:rsidRPr="00D0315F">
        <w:rPr>
          <w:rFonts w:cstheme="minorHAnsi"/>
          <w:b/>
          <w:sz w:val="32"/>
          <w:szCs w:val="24"/>
        </w:rPr>
        <w:lastRenderedPageBreak/>
        <w:t>Glossary</w:t>
      </w:r>
    </w:p>
    <w:bookmarkEnd w:id="45"/>
    <w:p w14:paraId="69428B13" w14:textId="77777777" w:rsidR="00913131" w:rsidRPr="00D0315F" w:rsidRDefault="00913131" w:rsidP="00913131">
      <w:pPr>
        <w:spacing w:after="0" w:line="240" w:lineRule="auto"/>
        <w:jc w:val="center"/>
        <w:rPr>
          <w:rFonts w:cstheme="minorHAnsi"/>
          <w:b/>
          <w:sz w:val="32"/>
          <w:szCs w:val="24"/>
        </w:rPr>
      </w:pPr>
    </w:p>
    <w:p w14:paraId="38DE4F44"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Agender</w:t>
      </w:r>
      <w:r w:rsidRPr="008669BE">
        <w:rPr>
          <w:rFonts w:cstheme="minorHAnsi"/>
          <w:sz w:val="24"/>
          <w:szCs w:val="24"/>
        </w:rPr>
        <w:t>, genderless, gender-free, non-gendered, or ungendered – terms describing someone who identifies as having no gender or being without a gender identity. As such, it is not a term that non-LGBTQ+ people should use.</w:t>
      </w:r>
    </w:p>
    <w:p w14:paraId="4393A4BE"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Ally</w:t>
      </w:r>
      <w:r w:rsidRPr="008669BE">
        <w:rPr>
          <w:rFonts w:cstheme="minorHAnsi"/>
          <w:sz w:val="24"/>
          <w:szCs w:val="24"/>
        </w:rPr>
        <w:t xml:space="preserve"> – heterosexual and cisgender person who supports equal rights, gender equality, LGBTQ+ social movements, and challenges homophobia, biphobia and transphobia. </w:t>
      </w:r>
      <w:r w:rsidRPr="008669BE">
        <w:rPr>
          <w:rFonts w:cstheme="minorHAnsi"/>
          <w:b/>
          <w:sz w:val="24"/>
          <w:szCs w:val="24"/>
        </w:rPr>
        <w:t>Asexual</w:t>
      </w:r>
      <w:r w:rsidRPr="008669BE">
        <w:rPr>
          <w:rFonts w:cstheme="minorHAnsi"/>
          <w:sz w:val="24"/>
          <w:szCs w:val="24"/>
        </w:rPr>
        <w:t xml:space="preserve"> – not sexually attracted to anyone and/ or not acting on attraction to anyone. Does not necessarily mean sexless. Asexual people sometimes do experience affectional (romantic) attraction.</w:t>
      </w:r>
    </w:p>
    <w:p w14:paraId="1223D9FA"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 xml:space="preserve">Bisexual </w:t>
      </w:r>
      <w:r w:rsidRPr="008669BE">
        <w:rPr>
          <w:rFonts w:cstheme="minorHAnsi"/>
          <w:sz w:val="24"/>
          <w:szCs w:val="24"/>
        </w:rPr>
        <w:t>– a person who has an emotional, romantic and/or sexual attraction towards both men and women.</w:t>
      </w:r>
    </w:p>
    <w:p w14:paraId="046E1434"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Cisgender</w:t>
      </w:r>
      <w:r w:rsidRPr="008669BE">
        <w:rPr>
          <w:rFonts w:cstheme="minorHAnsi"/>
          <w:sz w:val="24"/>
          <w:szCs w:val="24"/>
        </w:rPr>
        <w:t xml:space="preserve"> – denoting or relating to a person whose gender identity corresponds with their biological sex. </w:t>
      </w:r>
    </w:p>
    <w:p w14:paraId="0E09D434"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Cross-dresser</w:t>
      </w:r>
      <w:r w:rsidRPr="008669BE">
        <w:rPr>
          <w:rFonts w:cstheme="minorHAnsi"/>
          <w:sz w:val="24"/>
          <w:szCs w:val="24"/>
        </w:rPr>
        <w:t xml:space="preserve"> – this refers to a person who dresses in clothing typically worn by the opposite sex. A cross-dresser probably won’t wish to alter their body. Similarly, they probably don’t experience gender dysphoria or desire to live permanently in the opposite gender to that of their birth. </w:t>
      </w:r>
    </w:p>
    <w:p w14:paraId="2A1E830B"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Gay, homosexual</w:t>
      </w:r>
      <w:r w:rsidRPr="008669BE">
        <w:rPr>
          <w:rFonts w:cstheme="minorHAnsi"/>
          <w:sz w:val="24"/>
          <w:szCs w:val="24"/>
        </w:rPr>
        <w:t xml:space="preserve"> – a man who has an emotional, romantic and/or sexual attraction towards men. Gay is preferred over homosexual</w:t>
      </w:r>
    </w:p>
    <w:p w14:paraId="6F9600A7"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Gender dysphoria</w:t>
      </w:r>
      <w:r w:rsidRPr="008669BE">
        <w:rPr>
          <w:rFonts w:cstheme="minorHAnsi"/>
          <w:sz w:val="24"/>
          <w:szCs w:val="24"/>
        </w:rPr>
        <w:t xml:space="preserve"> – a medically recognised condition of feeling one’s emotional and psychological identity as male or female to be opposite to one’s biological sex. </w:t>
      </w:r>
    </w:p>
    <w:p w14:paraId="68A407B1"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Gender fluid</w:t>
      </w:r>
      <w:r w:rsidRPr="008669BE">
        <w:rPr>
          <w:rFonts w:cstheme="minorHAnsi"/>
          <w:sz w:val="24"/>
          <w:szCs w:val="24"/>
        </w:rPr>
        <w:t xml:space="preserve"> – denoting or relating to a person who does not identify themselves as having a fixed gender. </w:t>
      </w:r>
    </w:p>
    <w:p w14:paraId="77C80968"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Gender reassignment</w:t>
      </w:r>
      <w:r w:rsidRPr="008669BE">
        <w:rPr>
          <w:rFonts w:cstheme="minorHAnsi"/>
          <w:sz w:val="24"/>
          <w:szCs w:val="24"/>
        </w:rPr>
        <w:t xml:space="preserve">, sex reassignment surgery or SRS, gender-affirming surgery or sex realignment surgery – the surgical procedure (or procedures) by which a transgender person’s physical appearance and function of their existing sexual characteristics are altered to resemble that socially associated with their identified gender. </w:t>
      </w:r>
    </w:p>
    <w:p w14:paraId="501DE180"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Gender variance or gender non-conformity</w:t>
      </w:r>
      <w:r w:rsidRPr="008669BE">
        <w:rPr>
          <w:rFonts w:cstheme="minorHAnsi"/>
          <w:sz w:val="24"/>
          <w:szCs w:val="24"/>
        </w:rPr>
        <w:t xml:space="preserve"> – behaviour or gender expression by an individual that does not match masculine and feminine gender norms. </w:t>
      </w:r>
    </w:p>
    <w:p w14:paraId="2560DC1F"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Intersex</w:t>
      </w:r>
      <w:r w:rsidRPr="008669BE">
        <w:rPr>
          <w:rFonts w:cstheme="minorHAnsi"/>
          <w:sz w:val="24"/>
          <w:szCs w:val="24"/>
        </w:rPr>
        <w:t xml:space="preserve"> – denoting people who are born with any of several variations in sex characteristics that do not fit the typical definitions for male or female bodies.  </w:t>
      </w:r>
    </w:p>
    <w:p w14:paraId="0FE944F7"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Lesbian</w:t>
      </w:r>
      <w:r w:rsidRPr="008669BE">
        <w:rPr>
          <w:rFonts w:cstheme="minorHAnsi"/>
          <w:sz w:val="24"/>
          <w:szCs w:val="24"/>
        </w:rPr>
        <w:t xml:space="preserve"> – a woman who has an emotional, romantic and/or sexual orientation towards women. Some lesbian women prefer to be referred to as gay women</w:t>
      </w:r>
    </w:p>
    <w:p w14:paraId="030777F3"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LGBTQ+</w:t>
      </w:r>
      <w:r w:rsidRPr="008669BE">
        <w:rPr>
          <w:rFonts w:cstheme="minorHAnsi"/>
          <w:sz w:val="24"/>
          <w:szCs w:val="24"/>
        </w:rPr>
        <w:t xml:space="preserve"> – a common shorter version of a variety of longer acronyms that describe sexuality and gender identity-based communities. The letters stand for Lesbian, Gay, Bisexual, Transgender, Queer and the + indicates other categories such as Questioning, Asexual, Intersex, Pansexual, thus indicating the variety of sexuality and gender-based identities that have been or are being defined. </w:t>
      </w:r>
    </w:p>
    <w:p w14:paraId="50914BF1"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Non-binary, gender-queer</w:t>
      </w:r>
      <w:r w:rsidRPr="008669BE">
        <w:rPr>
          <w:rFonts w:cstheme="minorHAnsi"/>
          <w:sz w:val="24"/>
          <w:szCs w:val="24"/>
        </w:rPr>
        <w:t xml:space="preserve"> – umbrella terms used to describe gender identities that are not exclusively masculine or feminine. </w:t>
      </w:r>
    </w:p>
    <w:p w14:paraId="711B2BE6"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 xml:space="preserve">Pansexual </w:t>
      </w:r>
      <w:r w:rsidRPr="008669BE">
        <w:rPr>
          <w:rFonts w:cstheme="minorHAnsi"/>
          <w:sz w:val="24"/>
          <w:szCs w:val="24"/>
        </w:rPr>
        <w:t>– refers to a person whose romantic, emotional and/or sexual attraction is not based on gender, biological sex or sex identify.</w:t>
      </w:r>
    </w:p>
    <w:p w14:paraId="3A70151C"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Preferred Gender Pronouns</w:t>
      </w:r>
      <w:r w:rsidRPr="008669BE">
        <w:rPr>
          <w:rFonts w:cstheme="minorHAnsi"/>
          <w:sz w:val="24"/>
          <w:szCs w:val="24"/>
        </w:rPr>
        <w:t xml:space="preserve"> (PGPs) – pronouns that a person chooses to use for themselves. The most commonly used pronouns are she, her, hers and he, him, his, </w:t>
      </w:r>
      <w:r w:rsidRPr="008669BE">
        <w:rPr>
          <w:rFonts w:cstheme="minorHAnsi"/>
          <w:sz w:val="24"/>
          <w:szCs w:val="24"/>
        </w:rPr>
        <w:lastRenderedPageBreak/>
        <w:t xml:space="preserve">however there are many gender-neutral options for those people who identify as non-binary. Please refer to the Suggested language table. </w:t>
      </w:r>
    </w:p>
    <w:p w14:paraId="78E6A511"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Queer</w:t>
      </w:r>
      <w:r w:rsidRPr="008669BE">
        <w:rPr>
          <w:rFonts w:cstheme="minorHAnsi"/>
          <w:sz w:val="24"/>
          <w:szCs w:val="24"/>
        </w:rPr>
        <w:t xml:space="preserve"> – umbrella term for sexual orientation and gender identity groups who are not heterosexual or cisgender. Originally meaning ‘strange’ it has been historically a derogative term to describe people with same-sex desires or relationships but has been reclaimed by the younger members of the LGBTQ+ community. </w:t>
      </w:r>
    </w:p>
    <w:p w14:paraId="43576B78"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Questioning</w:t>
      </w:r>
      <w:r w:rsidRPr="008669BE">
        <w:rPr>
          <w:rFonts w:cstheme="minorHAnsi"/>
          <w:sz w:val="24"/>
          <w:szCs w:val="24"/>
        </w:rPr>
        <w:t xml:space="preserve"> – term used to describe someone who is unsure of or exploring their sexual orientation and/or gender identity. </w:t>
      </w:r>
    </w:p>
    <w:p w14:paraId="0BC2C2D3"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Straight, heterosexual</w:t>
      </w:r>
      <w:r w:rsidRPr="008669BE">
        <w:rPr>
          <w:rFonts w:cstheme="minorHAnsi"/>
          <w:sz w:val="24"/>
          <w:szCs w:val="24"/>
        </w:rPr>
        <w:t xml:space="preserve"> – a person who has an emotional, romantic and/or sexual orientation towards people of the opposite sex.</w:t>
      </w:r>
    </w:p>
    <w:p w14:paraId="49B8BF2A"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 xml:space="preserve">Trans </w:t>
      </w:r>
      <w:r w:rsidRPr="008669BE">
        <w:rPr>
          <w:rFonts w:cstheme="minorHAnsi"/>
          <w:sz w:val="24"/>
          <w:szCs w:val="24"/>
        </w:rPr>
        <w:t xml:space="preserve">– term used by some transsexual and transgender individuals who are open about their status and/or believe that transition does not mean they become men or women. It can also be used as a generic term to refer to the trans community. </w:t>
      </w:r>
    </w:p>
    <w:p w14:paraId="4F8A9608" w14:textId="77777777" w:rsidR="00913131" w:rsidRPr="008669BE" w:rsidRDefault="00913131" w:rsidP="002B5E97">
      <w:pPr>
        <w:numPr>
          <w:ilvl w:val="0"/>
          <w:numId w:val="37"/>
        </w:numPr>
        <w:spacing w:after="0" w:line="240" w:lineRule="auto"/>
        <w:ind w:left="284" w:hanging="284"/>
        <w:rPr>
          <w:rFonts w:cstheme="minorHAnsi"/>
          <w:sz w:val="24"/>
          <w:szCs w:val="24"/>
        </w:rPr>
      </w:pPr>
      <w:r w:rsidRPr="008669BE">
        <w:rPr>
          <w:rFonts w:cstheme="minorHAnsi"/>
          <w:b/>
          <w:sz w:val="24"/>
          <w:szCs w:val="24"/>
        </w:rPr>
        <w:t>Transitioning/Transition</w:t>
      </w:r>
      <w:r w:rsidRPr="008669BE">
        <w:rPr>
          <w:rFonts w:cstheme="minorHAnsi"/>
          <w:sz w:val="24"/>
          <w:szCs w:val="24"/>
        </w:rPr>
        <w:t xml:space="preserve"> – term referring to the process and/or the period of time during which gender reassignment occurs (whether with or without medical intervention).</w:t>
      </w:r>
    </w:p>
    <w:p w14:paraId="12AAA0B4" w14:textId="77777777" w:rsidR="00913131" w:rsidRDefault="00913131" w:rsidP="00913131">
      <w:pPr>
        <w:spacing w:after="0" w:line="240" w:lineRule="auto"/>
        <w:ind w:left="284" w:hanging="284"/>
        <w:rPr>
          <w:rFonts w:cstheme="minorHAnsi"/>
          <w:sz w:val="24"/>
          <w:szCs w:val="24"/>
        </w:rPr>
      </w:pPr>
    </w:p>
    <w:p w14:paraId="36E3CD2B" w14:textId="77777777" w:rsidR="00913131" w:rsidRDefault="00913131" w:rsidP="00913131">
      <w:pPr>
        <w:spacing w:after="0" w:line="240" w:lineRule="auto"/>
        <w:ind w:left="284" w:hanging="284"/>
        <w:rPr>
          <w:rFonts w:cstheme="minorHAnsi"/>
          <w:sz w:val="24"/>
          <w:szCs w:val="24"/>
        </w:rPr>
      </w:pPr>
    </w:p>
    <w:p w14:paraId="5C42B1CD" w14:textId="77777777" w:rsidR="00913131" w:rsidRDefault="00913131" w:rsidP="00913131">
      <w:pPr>
        <w:spacing w:after="0" w:line="240" w:lineRule="auto"/>
        <w:ind w:left="284" w:hanging="284"/>
        <w:rPr>
          <w:rFonts w:cstheme="minorHAnsi"/>
          <w:sz w:val="24"/>
          <w:szCs w:val="24"/>
        </w:rPr>
      </w:pPr>
    </w:p>
    <w:p w14:paraId="05ABF4BF" w14:textId="77777777" w:rsidR="00913131" w:rsidRDefault="00913131" w:rsidP="0077516C">
      <w:pPr>
        <w:rPr>
          <w:rFonts w:cs="Arial"/>
          <w:color w:val="2E74B5" w:themeColor="accent1" w:themeShade="BF"/>
          <w:sz w:val="32"/>
          <w:szCs w:val="32"/>
        </w:rPr>
      </w:pPr>
    </w:p>
    <w:p w14:paraId="30D8ECC0" w14:textId="77777777" w:rsidR="00913131" w:rsidRDefault="00913131" w:rsidP="0077516C">
      <w:pPr>
        <w:rPr>
          <w:rFonts w:cs="Arial"/>
          <w:color w:val="2E74B5" w:themeColor="accent1" w:themeShade="BF"/>
          <w:sz w:val="32"/>
          <w:szCs w:val="32"/>
        </w:rPr>
      </w:pPr>
    </w:p>
    <w:p w14:paraId="0CFF3F6B" w14:textId="77777777" w:rsidR="001D7598" w:rsidRDefault="001D7598" w:rsidP="0077516C">
      <w:pPr>
        <w:rPr>
          <w:rFonts w:cs="Arial"/>
          <w:color w:val="2E74B5" w:themeColor="accent1" w:themeShade="BF"/>
          <w:sz w:val="32"/>
          <w:szCs w:val="32"/>
        </w:rPr>
      </w:pPr>
    </w:p>
    <w:p w14:paraId="3730B228" w14:textId="77777777" w:rsidR="001D7598" w:rsidRDefault="001D7598" w:rsidP="0077516C">
      <w:pPr>
        <w:rPr>
          <w:rFonts w:cs="Arial"/>
          <w:color w:val="2E74B5" w:themeColor="accent1" w:themeShade="BF"/>
          <w:sz w:val="32"/>
          <w:szCs w:val="32"/>
        </w:rPr>
      </w:pPr>
    </w:p>
    <w:p w14:paraId="622F6A8B" w14:textId="77777777" w:rsidR="001D7598" w:rsidRDefault="001D7598" w:rsidP="0077516C">
      <w:pPr>
        <w:rPr>
          <w:rFonts w:cs="Arial"/>
          <w:color w:val="2E74B5" w:themeColor="accent1" w:themeShade="BF"/>
          <w:sz w:val="32"/>
          <w:szCs w:val="32"/>
        </w:rPr>
      </w:pPr>
    </w:p>
    <w:p w14:paraId="5017314F" w14:textId="77777777" w:rsidR="001D7598" w:rsidRDefault="001D7598" w:rsidP="0077516C">
      <w:pPr>
        <w:rPr>
          <w:rFonts w:cs="Arial"/>
          <w:color w:val="2E74B5" w:themeColor="accent1" w:themeShade="BF"/>
          <w:sz w:val="32"/>
          <w:szCs w:val="32"/>
        </w:rPr>
      </w:pPr>
    </w:p>
    <w:p w14:paraId="24CB833C" w14:textId="77777777" w:rsidR="001D7598" w:rsidRDefault="001D7598" w:rsidP="0077516C">
      <w:pPr>
        <w:rPr>
          <w:rFonts w:cs="Arial"/>
          <w:color w:val="2E74B5" w:themeColor="accent1" w:themeShade="BF"/>
          <w:sz w:val="32"/>
          <w:szCs w:val="32"/>
        </w:rPr>
      </w:pPr>
    </w:p>
    <w:p w14:paraId="2E765EFA" w14:textId="77777777" w:rsidR="001D7598" w:rsidRDefault="001D7598" w:rsidP="0077516C">
      <w:pPr>
        <w:rPr>
          <w:rFonts w:cs="Arial"/>
          <w:color w:val="2E74B5" w:themeColor="accent1" w:themeShade="BF"/>
          <w:sz w:val="32"/>
          <w:szCs w:val="32"/>
        </w:rPr>
      </w:pPr>
    </w:p>
    <w:p w14:paraId="0E266FEB" w14:textId="77777777" w:rsidR="001D7598" w:rsidRDefault="001D7598" w:rsidP="0077516C">
      <w:pPr>
        <w:rPr>
          <w:rFonts w:cs="Arial"/>
          <w:color w:val="2E74B5" w:themeColor="accent1" w:themeShade="BF"/>
          <w:sz w:val="32"/>
          <w:szCs w:val="32"/>
        </w:rPr>
      </w:pPr>
    </w:p>
    <w:p w14:paraId="73A04EB4" w14:textId="77777777" w:rsidR="001D7598" w:rsidRDefault="001D7598" w:rsidP="0077516C">
      <w:pPr>
        <w:rPr>
          <w:rFonts w:cs="Arial"/>
          <w:color w:val="2E74B5" w:themeColor="accent1" w:themeShade="BF"/>
          <w:sz w:val="32"/>
          <w:szCs w:val="32"/>
        </w:rPr>
      </w:pPr>
    </w:p>
    <w:p w14:paraId="67F84267" w14:textId="77777777" w:rsidR="001D7598" w:rsidRDefault="001D7598" w:rsidP="0077516C">
      <w:pPr>
        <w:rPr>
          <w:rFonts w:cs="Arial"/>
          <w:color w:val="2E74B5" w:themeColor="accent1" w:themeShade="BF"/>
          <w:sz w:val="32"/>
          <w:szCs w:val="32"/>
        </w:rPr>
      </w:pPr>
    </w:p>
    <w:p w14:paraId="3A1862BA" w14:textId="77777777" w:rsidR="001D7598" w:rsidRDefault="001D7598" w:rsidP="0077516C">
      <w:pPr>
        <w:rPr>
          <w:rFonts w:cs="Arial"/>
          <w:color w:val="2E74B5" w:themeColor="accent1" w:themeShade="BF"/>
          <w:sz w:val="32"/>
          <w:szCs w:val="32"/>
        </w:rPr>
      </w:pPr>
    </w:p>
    <w:p w14:paraId="507E9A71" w14:textId="77777777" w:rsidR="008304A3" w:rsidRDefault="008304A3" w:rsidP="0077516C">
      <w:pPr>
        <w:rPr>
          <w:rFonts w:cs="Arial"/>
          <w:color w:val="2E74B5" w:themeColor="accent1" w:themeShade="BF"/>
          <w:sz w:val="32"/>
          <w:szCs w:val="32"/>
        </w:rPr>
      </w:pPr>
    </w:p>
    <w:p w14:paraId="77AA709A" w14:textId="77777777" w:rsidR="008304A3" w:rsidRDefault="008304A3" w:rsidP="0077516C">
      <w:pPr>
        <w:rPr>
          <w:rFonts w:cs="Arial"/>
          <w:color w:val="2E74B5" w:themeColor="accent1" w:themeShade="BF"/>
          <w:sz w:val="32"/>
          <w:szCs w:val="32"/>
        </w:rPr>
      </w:pPr>
    </w:p>
    <w:p w14:paraId="4A9D5F71" w14:textId="77777777" w:rsidR="008304A3" w:rsidRDefault="008304A3" w:rsidP="0077516C">
      <w:pPr>
        <w:rPr>
          <w:rFonts w:cs="Arial"/>
          <w:color w:val="2E74B5" w:themeColor="accent1" w:themeShade="BF"/>
          <w:sz w:val="32"/>
          <w:szCs w:val="32"/>
        </w:rPr>
      </w:pPr>
    </w:p>
    <w:p w14:paraId="1606C89E" w14:textId="3AE86CB1" w:rsidR="001D7598" w:rsidRDefault="00C944FB" w:rsidP="0077516C">
      <w:pPr>
        <w:rPr>
          <w:rFonts w:cs="Arial"/>
          <w:color w:val="2E74B5" w:themeColor="accent1" w:themeShade="BF"/>
          <w:sz w:val="32"/>
          <w:szCs w:val="32"/>
        </w:rPr>
      </w:pPr>
      <w:bookmarkStart w:id="46" w:name="supplementaryC"/>
      <w:r>
        <w:rPr>
          <w:rFonts w:cs="Arial"/>
          <w:color w:val="2E74B5" w:themeColor="accent1" w:themeShade="BF"/>
          <w:sz w:val="32"/>
          <w:szCs w:val="32"/>
        </w:rPr>
        <w:lastRenderedPageBreak/>
        <w:t xml:space="preserve">Appendix 3 - </w:t>
      </w:r>
      <w:r w:rsidR="001D7598">
        <w:rPr>
          <w:rFonts w:cs="Arial"/>
          <w:color w:val="2E74B5" w:themeColor="accent1" w:themeShade="BF"/>
          <w:sz w:val="32"/>
          <w:szCs w:val="32"/>
        </w:rPr>
        <w:t>Guide C</w:t>
      </w:r>
    </w:p>
    <w:bookmarkEnd w:id="46"/>
    <w:p w14:paraId="1D4B11DE" w14:textId="77777777" w:rsidR="001D7598" w:rsidRDefault="001D7598" w:rsidP="001D7598">
      <w:pPr>
        <w:ind w:left="-1418"/>
        <w:rPr>
          <w:b/>
          <w:iCs/>
        </w:rPr>
      </w:pPr>
      <w:r>
        <w:rPr>
          <w:b/>
          <w:iCs/>
          <w:noProof/>
          <w:lang w:eastAsia="en-GB"/>
        </w:rPr>
        <mc:AlternateContent>
          <mc:Choice Requires="wps">
            <w:drawing>
              <wp:anchor distT="0" distB="0" distL="114300" distR="114300" simplePos="0" relativeHeight="251684864" behindDoc="0" locked="0" layoutInCell="1" allowOverlap="1" wp14:anchorId="5DA6B140" wp14:editId="5EEADE3B">
                <wp:simplePos x="0" y="0"/>
                <wp:positionH relativeFrom="column">
                  <wp:posOffset>1685925</wp:posOffset>
                </wp:positionH>
                <wp:positionV relativeFrom="paragraph">
                  <wp:posOffset>3028949</wp:posOffset>
                </wp:positionV>
                <wp:extent cx="4524375" cy="225742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4524375" cy="2257425"/>
                        </a:xfrm>
                        <a:prstGeom prst="rect">
                          <a:avLst/>
                        </a:prstGeom>
                        <a:solidFill>
                          <a:schemeClr val="lt1"/>
                        </a:solidFill>
                        <a:ln w="6350">
                          <a:noFill/>
                        </a:ln>
                      </wps:spPr>
                      <wps:txbx>
                        <w:txbxContent>
                          <w:p w14:paraId="386730A9" w14:textId="77777777" w:rsidR="00206DAD" w:rsidRPr="00F14964" w:rsidRDefault="00206DAD" w:rsidP="001D7598">
                            <w:pPr>
                              <w:rPr>
                                <w:b/>
                                <w:sz w:val="52"/>
                              </w:rPr>
                            </w:pPr>
                            <w:r>
                              <w:rPr>
                                <w:b/>
                                <w:sz w:val="52"/>
                              </w:rPr>
                              <w:t xml:space="preserve">Code of Practice on Producing Information </w:t>
                            </w:r>
                            <w:r w:rsidRPr="00F14964">
                              <w:rPr>
                                <w:sz w:val="32"/>
                              </w:rPr>
                              <w:t>(</w:t>
                            </w:r>
                            <w:r>
                              <w:rPr>
                                <w:sz w:val="32"/>
                              </w:rPr>
                              <w:t xml:space="preserve">Revised - </w:t>
                            </w:r>
                            <w:r w:rsidRPr="00F14964">
                              <w:rPr>
                                <w:sz w:val="32"/>
                              </w:rPr>
                              <w:t>September 2022)</w:t>
                            </w:r>
                          </w:p>
                          <w:p w14:paraId="69C2A2C7" w14:textId="77777777" w:rsidR="00206DAD" w:rsidRDefault="00206DAD" w:rsidP="001D7598"/>
                          <w:p w14:paraId="6AEB8EE5" w14:textId="77777777" w:rsidR="00206DAD" w:rsidRDefault="00206DAD" w:rsidP="001D7598"/>
                          <w:p w14:paraId="69D5E8E4" w14:textId="0428746D" w:rsidR="00206DAD" w:rsidRPr="00F14964" w:rsidRDefault="00206DAD" w:rsidP="001D7598">
                            <w:pPr>
                              <w:rPr>
                                <w:b/>
                                <w:sz w:val="28"/>
                              </w:rPr>
                            </w:pPr>
                            <w:r>
                              <w:rPr>
                                <w:b/>
                                <w:sz w:val="36"/>
                              </w:rPr>
                              <w:t>Guide C</w:t>
                            </w:r>
                            <w:r w:rsidRPr="00285D58">
                              <w:rPr>
                                <w:b/>
                                <w:sz w:val="36"/>
                              </w:rPr>
                              <w:t xml:space="preserve">  - </w:t>
                            </w:r>
                            <w:r>
                              <w:rPr>
                                <w:b/>
                                <w:sz w:val="36"/>
                              </w:rPr>
                              <w:t>Technical Accessibility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 w14:anchorId="5DA6B140" id="Text Box 8" o:spid="_x0000_s1030" type="#_x0000_t202" style="position:absolute;left:0;text-align:left;margin-left:132.75pt;margin-top:238.5pt;width:356.25pt;height:177.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" fillcolor="white [3201]" stroked="f" strokeweight=".5pt">
                <v:textbox>
                  <w:txbxContent>
                    <w:p w14:paraId="386730A9" w14:textId="77777777" w:rsidR="00206DAD" w:rsidRPr="00F14964" w:rsidRDefault="00206DAD" w:rsidP="001D7598">
                      <w:pPr>
                        <w:rPr>
                          <w:b/>
                          <w:sz w:val="52"/>
                        </w:rPr>
                      </w:pPr>
                      <w:r>
                        <w:rPr>
                          <w:b/>
                          <w:sz w:val="52"/>
                        </w:rPr>
                        <w:t xml:space="preserve">Code of Practice on Producing Information </w:t>
                      </w:r>
                      <w:r w:rsidRPr="00F14964">
                        <w:rPr>
                          <w:sz w:val="32"/>
                        </w:rPr>
                        <w:t>(</w:t>
                      </w:r>
                      <w:r>
                        <w:rPr>
                          <w:sz w:val="32"/>
                        </w:rPr>
                        <w:t xml:space="preserve">Revised - </w:t>
                      </w:r>
                      <w:r w:rsidRPr="00F14964">
                        <w:rPr>
                          <w:sz w:val="32"/>
                        </w:rPr>
                        <w:t>September 2022)</w:t>
                      </w:r>
                    </w:p>
                    <w:p w14:paraId="69C2A2C7" w14:textId="77777777" w:rsidR="00206DAD" w:rsidRDefault="00206DAD" w:rsidP="001D7598"/>
                    <w:p w14:paraId="6AEB8EE5" w14:textId="77777777" w:rsidR="00206DAD" w:rsidRDefault="00206DAD" w:rsidP="001D7598"/>
                    <w:p w14:paraId="69D5E8E4" w14:textId="0428746D" w:rsidR="00206DAD" w:rsidRPr="00F14964" w:rsidRDefault="00206DAD" w:rsidP="001D7598">
                      <w:pPr>
                        <w:rPr>
                          <w:b/>
                          <w:sz w:val="28"/>
                        </w:rPr>
                      </w:pPr>
                      <w:r>
                        <w:rPr>
                          <w:b/>
                          <w:sz w:val="36"/>
                        </w:rPr>
                        <w:t>Guide C</w:t>
                      </w:r>
                      <w:r w:rsidRPr="00285D58">
                        <w:rPr>
                          <w:b/>
                          <w:sz w:val="36"/>
                        </w:rPr>
                        <w:t xml:space="preserve">  - </w:t>
                      </w:r>
                      <w:r>
                        <w:rPr>
                          <w:b/>
                          <w:sz w:val="36"/>
                        </w:rPr>
                        <w:t>Technical Accessibility</w:t>
                      </w:r>
                    </w:p>
                  </w:txbxContent>
                </v:textbox>
              </v:shape>
            </w:pict>
          </mc:Fallback>
        </mc:AlternateContent>
      </w:r>
      <w:r>
        <w:rPr>
          <w:b/>
          <w:iCs/>
          <w:noProof/>
          <w:lang w:eastAsia="en-GB"/>
        </w:rPr>
        <w:drawing>
          <wp:inline distT="0" distB="0" distL="0" distR="0" wp14:anchorId="735C728B" wp14:editId="3CA33B07">
            <wp:extent cx="7515225" cy="833247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20441" cy="8338253"/>
                    </a:xfrm>
                    <a:prstGeom prst="rect">
                      <a:avLst/>
                    </a:prstGeom>
                    <a:noFill/>
                    <a:ln>
                      <a:noFill/>
                    </a:ln>
                  </pic:spPr>
                </pic:pic>
              </a:graphicData>
            </a:graphic>
          </wp:inline>
        </w:drawing>
      </w:r>
    </w:p>
    <w:p w14:paraId="63F93B87" w14:textId="77777777" w:rsidR="001D7598" w:rsidRDefault="001D7598" w:rsidP="001D7598">
      <w:pPr>
        <w:ind w:left="-1418"/>
        <w:rPr>
          <w:b/>
          <w:iCs/>
        </w:rPr>
      </w:pPr>
    </w:p>
    <w:p w14:paraId="6B6D87A0" w14:textId="77777777" w:rsidR="001D7598" w:rsidRDefault="001D7598" w:rsidP="001D7598">
      <w:pPr>
        <w:ind w:left="-1418" w:firstLine="1418"/>
        <w:rPr>
          <w:b/>
          <w:iCs/>
          <w:sz w:val="28"/>
        </w:rPr>
      </w:pPr>
      <w:r>
        <w:rPr>
          <w:b/>
          <w:iCs/>
          <w:sz w:val="28"/>
        </w:rPr>
        <w:t xml:space="preserve">Contents </w:t>
      </w:r>
      <w:r>
        <w:rPr>
          <w:b/>
          <w:iCs/>
          <w:sz w:val="28"/>
        </w:rPr>
        <w:tab/>
      </w:r>
      <w:r>
        <w:rPr>
          <w:b/>
          <w:iCs/>
          <w:sz w:val="28"/>
        </w:rPr>
        <w:tab/>
      </w:r>
      <w:r>
        <w:rPr>
          <w:b/>
          <w:iCs/>
          <w:sz w:val="28"/>
        </w:rPr>
        <w:tab/>
      </w:r>
      <w:r>
        <w:rPr>
          <w:b/>
          <w:iCs/>
          <w:sz w:val="28"/>
        </w:rPr>
        <w:tab/>
      </w:r>
      <w:r>
        <w:rPr>
          <w:b/>
          <w:iCs/>
          <w:sz w:val="28"/>
        </w:rPr>
        <w:tab/>
      </w:r>
      <w:r>
        <w:rPr>
          <w:b/>
          <w:iCs/>
          <w:sz w:val="28"/>
        </w:rPr>
        <w:tab/>
      </w:r>
      <w:r>
        <w:rPr>
          <w:b/>
          <w:iCs/>
          <w:sz w:val="28"/>
        </w:rPr>
        <w:tab/>
      </w:r>
      <w:r>
        <w:rPr>
          <w:b/>
          <w:iCs/>
          <w:sz w:val="28"/>
        </w:rPr>
        <w:tab/>
      </w:r>
      <w:r>
        <w:rPr>
          <w:b/>
          <w:iCs/>
          <w:sz w:val="28"/>
        </w:rPr>
        <w:tab/>
      </w:r>
      <w:r>
        <w:rPr>
          <w:b/>
          <w:iCs/>
          <w:sz w:val="28"/>
        </w:rPr>
        <w:tab/>
      </w:r>
    </w:p>
    <w:p w14:paraId="63F9004E" w14:textId="77777777" w:rsidR="001D7598" w:rsidRDefault="001D7598" w:rsidP="001D7598">
      <w:pPr>
        <w:ind w:left="-1418" w:firstLine="1418"/>
        <w:rPr>
          <w:b/>
          <w:iCs/>
          <w:sz w:val="28"/>
        </w:rPr>
      </w:pPr>
    </w:p>
    <w:p w14:paraId="628DA1DA" w14:textId="77777777" w:rsidR="001D7598" w:rsidRDefault="001D7598" w:rsidP="001D7598">
      <w:pPr>
        <w:ind w:left="-1418" w:firstLine="1418"/>
        <w:rPr>
          <w:b/>
          <w:iCs/>
          <w:sz w:val="28"/>
        </w:rPr>
      </w:pPr>
      <w:r>
        <w:rPr>
          <w:b/>
          <w:iCs/>
          <w:sz w:val="28"/>
        </w:rPr>
        <w:t xml:space="preserve">1. </w:t>
      </w:r>
      <w:r>
        <w:rPr>
          <w:b/>
          <w:iCs/>
          <w:sz w:val="28"/>
        </w:rPr>
        <w:tab/>
      </w:r>
      <w:hyperlink w:anchor="IntroductionC" w:history="1">
        <w:r w:rsidRPr="001D7598">
          <w:rPr>
            <w:rStyle w:val="Hyperlink"/>
            <w:b/>
            <w:iCs/>
            <w:sz w:val="28"/>
          </w:rPr>
          <w:t>Introduction</w:t>
        </w:r>
      </w:hyperlink>
    </w:p>
    <w:p w14:paraId="6E870926" w14:textId="77777777" w:rsidR="001D7598" w:rsidRDefault="001D7598" w:rsidP="001D7598">
      <w:pPr>
        <w:ind w:left="-1418" w:firstLine="1418"/>
        <w:rPr>
          <w:b/>
          <w:iCs/>
          <w:sz w:val="28"/>
        </w:rPr>
      </w:pPr>
    </w:p>
    <w:p w14:paraId="4D76F8A8" w14:textId="77777777" w:rsidR="001D7598" w:rsidRDefault="001D7598" w:rsidP="001D7598">
      <w:pPr>
        <w:ind w:left="-1418" w:firstLine="1418"/>
        <w:rPr>
          <w:b/>
          <w:iCs/>
          <w:sz w:val="28"/>
        </w:rPr>
      </w:pPr>
      <w:r>
        <w:rPr>
          <w:b/>
          <w:iCs/>
          <w:sz w:val="28"/>
        </w:rPr>
        <w:t>2.</w:t>
      </w:r>
      <w:r>
        <w:rPr>
          <w:b/>
          <w:iCs/>
          <w:sz w:val="28"/>
        </w:rPr>
        <w:tab/>
      </w:r>
      <w:hyperlink w:anchor="websiteaccess" w:history="1">
        <w:r w:rsidRPr="001D7598">
          <w:rPr>
            <w:rStyle w:val="Hyperlink"/>
            <w:b/>
            <w:iCs/>
            <w:sz w:val="28"/>
          </w:rPr>
          <w:t>Website Accessibility</w:t>
        </w:r>
      </w:hyperlink>
      <w:r>
        <w:rPr>
          <w:b/>
          <w:iCs/>
          <w:sz w:val="28"/>
        </w:rPr>
        <w:t xml:space="preserve"> </w:t>
      </w:r>
    </w:p>
    <w:p w14:paraId="682E16A0" w14:textId="77777777" w:rsidR="001D7598" w:rsidRDefault="001D7598" w:rsidP="001D7598">
      <w:pPr>
        <w:ind w:left="-1418" w:firstLine="1418"/>
        <w:rPr>
          <w:b/>
          <w:iCs/>
          <w:sz w:val="28"/>
        </w:rPr>
      </w:pPr>
    </w:p>
    <w:p w14:paraId="4B26F0E9" w14:textId="77777777" w:rsidR="001D7598" w:rsidRDefault="001D7598" w:rsidP="001D7598">
      <w:pPr>
        <w:ind w:left="-1418" w:firstLine="1418"/>
        <w:rPr>
          <w:b/>
          <w:iCs/>
          <w:sz w:val="28"/>
        </w:rPr>
      </w:pPr>
      <w:r>
        <w:rPr>
          <w:b/>
          <w:iCs/>
          <w:sz w:val="28"/>
        </w:rPr>
        <w:t>3.</w:t>
      </w:r>
      <w:r>
        <w:rPr>
          <w:b/>
          <w:iCs/>
          <w:sz w:val="28"/>
        </w:rPr>
        <w:tab/>
      </w:r>
      <w:hyperlink w:anchor="telephoneaccess" w:history="1">
        <w:r w:rsidRPr="008F20BD">
          <w:rPr>
            <w:rStyle w:val="Hyperlink"/>
            <w:b/>
            <w:iCs/>
            <w:sz w:val="28"/>
          </w:rPr>
          <w:t>Telephone Accessibility</w:t>
        </w:r>
      </w:hyperlink>
      <w:r>
        <w:rPr>
          <w:b/>
          <w:iCs/>
          <w:sz w:val="28"/>
        </w:rPr>
        <w:t xml:space="preserve"> </w:t>
      </w:r>
    </w:p>
    <w:p w14:paraId="2FF4ECFE" w14:textId="77777777" w:rsidR="001D7598" w:rsidRPr="00835211" w:rsidRDefault="001D7598" w:rsidP="001D7598">
      <w:pPr>
        <w:ind w:left="-1418" w:firstLine="1418"/>
        <w:jc w:val="right"/>
        <w:rPr>
          <w:b/>
          <w:bCs/>
          <w:iCs/>
          <w:sz w:val="28"/>
        </w:rPr>
      </w:pPr>
      <w:r>
        <w:rPr>
          <w:b/>
          <w:bCs/>
          <w:iCs/>
          <w:sz w:val="28"/>
        </w:rPr>
        <w:tab/>
      </w:r>
    </w:p>
    <w:p w14:paraId="623497A6" w14:textId="77777777" w:rsidR="001D7598" w:rsidRPr="00835211" w:rsidRDefault="001D7598" w:rsidP="001D7598">
      <w:pPr>
        <w:ind w:left="-1418" w:firstLine="1418"/>
        <w:rPr>
          <w:b/>
          <w:bCs/>
          <w:iCs/>
          <w:sz w:val="28"/>
        </w:rPr>
      </w:pPr>
    </w:p>
    <w:p w14:paraId="16AAB12B" w14:textId="77777777" w:rsidR="001D7598" w:rsidRPr="00285D58" w:rsidRDefault="001D7598" w:rsidP="001D7598">
      <w:pPr>
        <w:ind w:left="-1418" w:firstLine="1418"/>
        <w:rPr>
          <w:b/>
          <w:bCs/>
          <w:iCs/>
          <w:sz w:val="28"/>
        </w:rPr>
      </w:pPr>
    </w:p>
    <w:p w14:paraId="2D5B8DBF" w14:textId="77777777" w:rsidR="001D7598" w:rsidRDefault="001D7598" w:rsidP="001D7598">
      <w:pPr>
        <w:ind w:left="-1418" w:firstLine="1418"/>
        <w:rPr>
          <w:b/>
          <w:iCs/>
          <w:sz w:val="28"/>
        </w:rPr>
      </w:pPr>
    </w:p>
    <w:p w14:paraId="2C59AB09" w14:textId="77777777" w:rsidR="001D7598" w:rsidRDefault="001D7598" w:rsidP="001D7598">
      <w:pPr>
        <w:ind w:left="-1418" w:firstLine="1418"/>
        <w:rPr>
          <w:b/>
          <w:iCs/>
          <w:sz w:val="28"/>
        </w:rPr>
      </w:pPr>
    </w:p>
    <w:p w14:paraId="07033929" w14:textId="77777777" w:rsidR="001D7598" w:rsidRDefault="001D7598" w:rsidP="001D7598">
      <w:pPr>
        <w:ind w:left="-1418" w:firstLine="1418"/>
        <w:rPr>
          <w:b/>
          <w:iCs/>
          <w:sz w:val="28"/>
        </w:rPr>
      </w:pPr>
    </w:p>
    <w:p w14:paraId="21B498E9" w14:textId="77777777" w:rsidR="001D7598" w:rsidRDefault="001D7598" w:rsidP="001D7598">
      <w:pPr>
        <w:ind w:left="-1418" w:firstLine="1418"/>
        <w:rPr>
          <w:b/>
          <w:iCs/>
          <w:sz w:val="28"/>
        </w:rPr>
      </w:pPr>
    </w:p>
    <w:p w14:paraId="285AF345" w14:textId="77777777" w:rsidR="001D7598" w:rsidRDefault="001D7598" w:rsidP="001D7598">
      <w:pPr>
        <w:ind w:left="-1418" w:firstLine="1418"/>
        <w:rPr>
          <w:b/>
          <w:iCs/>
          <w:sz w:val="28"/>
        </w:rPr>
      </w:pPr>
    </w:p>
    <w:p w14:paraId="443362A0" w14:textId="77777777" w:rsidR="001D7598" w:rsidRDefault="001D7598" w:rsidP="001D7598">
      <w:pPr>
        <w:ind w:left="-1418" w:firstLine="1418"/>
        <w:rPr>
          <w:b/>
          <w:iCs/>
          <w:sz w:val="28"/>
        </w:rPr>
      </w:pPr>
    </w:p>
    <w:p w14:paraId="025B75B0" w14:textId="77777777" w:rsidR="001D7598" w:rsidRDefault="001D7598" w:rsidP="001D7598">
      <w:pPr>
        <w:ind w:left="-1418" w:firstLine="1418"/>
        <w:rPr>
          <w:b/>
          <w:iCs/>
          <w:sz w:val="28"/>
        </w:rPr>
      </w:pPr>
    </w:p>
    <w:p w14:paraId="09BE8116" w14:textId="77777777" w:rsidR="001D7598" w:rsidRDefault="001D7598" w:rsidP="001D7598">
      <w:pPr>
        <w:ind w:left="-1418" w:firstLine="1418"/>
        <w:rPr>
          <w:b/>
          <w:iCs/>
          <w:sz w:val="28"/>
        </w:rPr>
      </w:pPr>
    </w:p>
    <w:p w14:paraId="6C6AD98C" w14:textId="77777777" w:rsidR="001D7598" w:rsidRDefault="001D7598" w:rsidP="001D7598">
      <w:pPr>
        <w:ind w:left="-1418" w:firstLine="1418"/>
        <w:rPr>
          <w:b/>
          <w:iCs/>
          <w:sz w:val="28"/>
        </w:rPr>
      </w:pPr>
    </w:p>
    <w:p w14:paraId="5A28B54D" w14:textId="77777777" w:rsidR="001D7598" w:rsidRDefault="001D7598" w:rsidP="001D7598">
      <w:pPr>
        <w:ind w:left="-1418" w:firstLine="1418"/>
        <w:rPr>
          <w:b/>
          <w:iCs/>
          <w:sz w:val="28"/>
        </w:rPr>
      </w:pPr>
    </w:p>
    <w:p w14:paraId="66C039CA" w14:textId="77777777" w:rsidR="001D7598" w:rsidRDefault="001D7598" w:rsidP="001D7598">
      <w:pPr>
        <w:ind w:left="-1418" w:firstLine="1418"/>
        <w:rPr>
          <w:b/>
          <w:iCs/>
          <w:sz w:val="28"/>
        </w:rPr>
      </w:pPr>
    </w:p>
    <w:p w14:paraId="7775ED05" w14:textId="77777777" w:rsidR="001D7598" w:rsidRDefault="001D7598" w:rsidP="001D7598">
      <w:pPr>
        <w:spacing w:after="0" w:line="240" w:lineRule="auto"/>
        <w:rPr>
          <w:rFonts w:cstheme="minorHAnsi"/>
          <w:b/>
          <w:iCs/>
          <w:sz w:val="28"/>
          <w:szCs w:val="28"/>
        </w:rPr>
      </w:pPr>
    </w:p>
    <w:p w14:paraId="0212D593" w14:textId="77777777" w:rsidR="001D7598" w:rsidRDefault="001D7598" w:rsidP="001D7598">
      <w:pPr>
        <w:spacing w:after="0" w:line="240" w:lineRule="auto"/>
        <w:rPr>
          <w:rFonts w:cstheme="minorHAnsi"/>
          <w:b/>
          <w:iCs/>
          <w:sz w:val="28"/>
          <w:szCs w:val="28"/>
        </w:rPr>
      </w:pPr>
    </w:p>
    <w:p w14:paraId="27982C84" w14:textId="77777777" w:rsidR="001D7598" w:rsidRDefault="001D7598" w:rsidP="001D7598">
      <w:pPr>
        <w:spacing w:after="0" w:line="240" w:lineRule="auto"/>
        <w:ind w:hanging="567"/>
        <w:rPr>
          <w:rFonts w:cstheme="minorHAnsi"/>
          <w:b/>
          <w:iCs/>
          <w:sz w:val="28"/>
          <w:szCs w:val="28"/>
        </w:rPr>
      </w:pPr>
    </w:p>
    <w:p w14:paraId="13F07BB5" w14:textId="77777777" w:rsidR="001D7598" w:rsidRDefault="001D7598" w:rsidP="001D7598">
      <w:pPr>
        <w:spacing w:after="0" w:line="240" w:lineRule="auto"/>
        <w:ind w:hanging="567"/>
        <w:rPr>
          <w:rFonts w:cstheme="minorHAnsi"/>
          <w:b/>
          <w:iCs/>
          <w:sz w:val="28"/>
          <w:szCs w:val="28"/>
        </w:rPr>
      </w:pPr>
    </w:p>
    <w:p w14:paraId="0BC67845" w14:textId="77777777" w:rsidR="001D7598" w:rsidRDefault="001D7598" w:rsidP="001D7598">
      <w:pPr>
        <w:spacing w:after="0" w:line="240" w:lineRule="auto"/>
        <w:ind w:hanging="567"/>
        <w:rPr>
          <w:rFonts w:cstheme="minorHAnsi"/>
          <w:b/>
          <w:iCs/>
          <w:sz w:val="28"/>
          <w:szCs w:val="28"/>
        </w:rPr>
      </w:pPr>
    </w:p>
    <w:p w14:paraId="5800944E" w14:textId="77777777" w:rsidR="001D7598" w:rsidRDefault="001D7598" w:rsidP="001D7598">
      <w:pPr>
        <w:spacing w:after="0" w:line="240" w:lineRule="auto"/>
        <w:ind w:hanging="567"/>
        <w:rPr>
          <w:rFonts w:cstheme="minorHAnsi"/>
          <w:b/>
          <w:iCs/>
          <w:sz w:val="28"/>
          <w:szCs w:val="28"/>
        </w:rPr>
      </w:pPr>
    </w:p>
    <w:p w14:paraId="294658BE" w14:textId="77777777" w:rsidR="001D7598" w:rsidRPr="00754616" w:rsidRDefault="001D7598" w:rsidP="001D7598">
      <w:pPr>
        <w:spacing w:after="0" w:line="240" w:lineRule="auto"/>
        <w:ind w:hanging="567"/>
        <w:rPr>
          <w:rFonts w:cstheme="minorHAnsi"/>
          <w:b/>
          <w:iCs/>
          <w:sz w:val="28"/>
          <w:szCs w:val="28"/>
        </w:rPr>
      </w:pPr>
      <w:bookmarkStart w:id="47" w:name="IntroductionC"/>
      <w:r w:rsidRPr="00754616">
        <w:rPr>
          <w:rFonts w:cstheme="minorHAnsi"/>
          <w:b/>
          <w:iCs/>
          <w:sz w:val="28"/>
          <w:szCs w:val="28"/>
        </w:rPr>
        <w:lastRenderedPageBreak/>
        <w:t>1.</w:t>
      </w:r>
      <w:r w:rsidRPr="00754616">
        <w:rPr>
          <w:rFonts w:cstheme="minorHAnsi"/>
          <w:b/>
          <w:iCs/>
          <w:sz w:val="28"/>
          <w:szCs w:val="28"/>
        </w:rPr>
        <w:tab/>
      </w:r>
      <w:r w:rsidRPr="00754616">
        <w:rPr>
          <w:rFonts w:cstheme="minorHAnsi"/>
          <w:b/>
          <w:iCs/>
          <w:sz w:val="32"/>
          <w:szCs w:val="28"/>
        </w:rPr>
        <w:t xml:space="preserve">Introduction </w:t>
      </w:r>
    </w:p>
    <w:bookmarkEnd w:id="47"/>
    <w:p w14:paraId="0AC733CA" w14:textId="77777777" w:rsidR="001D7598" w:rsidRDefault="001D7598" w:rsidP="001D7598">
      <w:pPr>
        <w:spacing w:after="0" w:line="240" w:lineRule="auto"/>
        <w:rPr>
          <w:rFonts w:cstheme="minorHAnsi"/>
          <w:b/>
          <w:iCs/>
          <w:sz w:val="28"/>
          <w:szCs w:val="28"/>
        </w:rPr>
      </w:pPr>
    </w:p>
    <w:p w14:paraId="171A79CB" w14:textId="77777777" w:rsidR="001D7598" w:rsidRPr="001D7598" w:rsidRDefault="001D7598" w:rsidP="001D7598">
      <w:pPr>
        <w:spacing w:after="0" w:line="240" w:lineRule="auto"/>
        <w:rPr>
          <w:rFonts w:cstheme="minorHAnsi"/>
          <w:color w:val="0B0C0C"/>
          <w:sz w:val="26"/>
          <w:szCs w:val="26"/>
        </w:rPr>
      </w:pPr>
      <w:r w:rsidRPr="001D7598">
        <w:rPr>
          <w:rFonts w:cstheme="minorHAnsi"/>
          <w:color w:val="0B0C0C"/>
          <w:sz w:val="26"/>
          <w:szCs w:val="26"/>
        </w:rPr>
        <w:t>Making avenues of communication (e.g. websites, telephone systems) accessible means making sure it can be used by as many people as possible.</w:t>
      </w:r>
    </w:p>
    <w:p w14:paraId="6DBF1711"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r w:rsidRPr="001D7598">
        <w:rPr>
          <w:rFonts w:asciiTheme="minorHAnsi" w:hAnsiTheme="minorHAnsi" w:cstheme="minorHAnsi"/>
          <w:color w:val="0B0C0C"/>
          <w:sz w:val="26"/>
          <w:szCs w:val="26"/>
        </w:rPr>
        <w:t>This includes those with:</w:t>
      </w:r>
    </w:p>
    <w:p w14:paraId="56E4DB77"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p>
    <w:p w14:paraId="24C43A7A" w14:textId="77777777" w:rsidR="001D7598" w:rsidRPr="001D7598" w:rsidRDefault="001D7598" w:rsidP="001D7598">
      <w:pPr>
        <w:numPr>
          <w:ilvl w:val="0"/>
          <w:numId w:val="48"/>
        </w:numPr>
        <w:shd w:val="clear" w:color="auto" w:fill="FFFFFF"/>
        <w:spacing w:after="0" w:line="240" w:lineRule="auto"/>
        <w:ind w:left="300"/>
        <w:rPr>
          <w:rFonts w:cstheme="minorHAnsi"/>
          <w:color w:val="0B0C0C"/>
          <w:sz w:val="26"/>
          <w:szCs w:val="26"/>
        </w:rPr>
      </w:pPr>
      <w:r w:rsidRPr="001D7598">
        <w:rPr>
          <w:rFonts w:cstheme="minorHAnsi"/>
          <w:color w:val="0B0C0C"/>
          <w:sz w:val="26"/>
          <w:szCs w:val="26"/>
        </w:rPr>
        <w:t>impaired vision</w:t>
      </w:r>
    </w:p>
    <w:p w14:paraId="1704106C" w14:textId="77777777" w:rsidR="001D7598" w:rsidRPr="001D7598" w:rsidRDefault="001D7598" w:rsidP="001D7598">
      <w:pPr>
        <w:numPr>
          <w:ilvl w:val="0"/>
          <w:numId w:val="48"/>
        </w:numPr>
        <w:shd w:val="clear" w:color="auto" w:fill="FFFFFF"/>
        <w:spacing w:after="0" w:line="240" w:lineRule="auto"/>
        <w:ind w:left="300"/>
        <w:rPr>
          <w:rFonts w:cstheme="minorHAnsi"/>
          <w:color w:val="0B0C0C"/>
          <w:sz w:val="26"/>
          <w:szCs w:val="26"/>
        </w:rPr>
      </w:pPr>
      <w:r w:rsidRPr="001D7598">
        <w:rPr>
          <w:rFonts w:cstheme="minorHAnsi"/>
          <w:color w:val="0B0C0C"/>
          <w:sz w:val="26"/>
          <w:szCs w:val="26"/>
        </w:rPr>
        <w:t>motor difficulties</w:t>
      </w:r>
    </w:p>
    <w:p w14:paraId="11F6B842" w14:textId="77777777" w:rsidR="001D7598" w:rsidRPr="001D7598" w:rsidRDefault="001D7598" w:rsidP="001D7598">
      <w:pPr>
        <w:numPr>
          <w:ilvl w:val="0"/>
          <w:numId w:val="48"/>
        </w:numPr>
        <w:shd w:val="clear" w:color="auto" w:fill="FFFFFF"/>
        <w:spacing w:after="0" w:line="240" w:lineRule="auto"/>
        <w:ind w:left="300"/>
        <w:rPr>
          <w:rFonts w:cstheme="minorHAnsi"/>
          <w:color w:val="0B0C0C"/>
          <w:sz w:val="26"/>
          <w:szCs w:val="26"/>
        </w:rPr>
      </w:pPr>
      <w:r w:rsidRPr="001D7598">
        <w:rPr>
          <w:rFonts w:cstheme="minorHAnsi"/>
          <w:color w:val="0B0C0C"/>
          <w:sz w:val="26"/>
          <w:szCs w:val="26"/>
        </w:rPr>
        <w:t>cognitive impairments or learning disabilities</w:t>
      </w:r>
    </w:p>
    <w:p w14:paraId="41077838" w14:textId="77777777" w:rsidR="001D7598" w:rsidRPr="001D7598" w:rsidRDefault="001D7598" w:rsidP="001D7598">
      <w:pPr>
        <w:numPr>
          <w:ilvl w:val="0"/>
          <w:numId w:val="48"/>
        </w:numPr>
        <w:shd w:val="clear" w:color="auto" w:fill="FFFFFF"/>
        <w:spacing w:after="0" w:line="240" w:lineRule="auto"/>
        <w:ind w:left="300"/>
        <w:rPr>
          <w:rFonts w:cstheme="minorHAnsi"/>
          <w:color w:val="0B0C0C"/>
          <w:sz w:val="26"/>
          <w:szCs w:val="26"/>
        </w:rPr>
      </w:pPr>
      <w:r w:rsidRPr="001D7598">
        <w:rPr>
          <w:rFonts w:cstheme="minorHAnsi"/>
          <w:color w:val="0B0C0C"/>
          <w:sz w:val="26"/>
          <w:szCs w:val="26"/>
        </w:rPr>
        <w:t>deafness or impaired hearing</w:t>
      </w:r>
    </w:p>
    <w:p w14:paraId="569BD7AE" w14:textId="77777777" w:rsidR="001D7598" w:rsidRPr="001D7598" w:rsidRDefault="001D7598" w:rsidP="001D7598">
      <w:pPr>
        <w:shd w:val="clear" w:color="auto" w:fill="FFFFFF"/>
        <w:spacing w:after="0" w:line="240" w:lineRule="auto"/>
        <w:ind w:left="300"/>
        <w:rPr>
          <w:rFonts w:cstheme="minorHAnsi"/>
          <w:color w:val="0B0C0C"/>
          <w:sz w:val="26"/>
          <w:szCs w:val="26"/>
        </w:rPr>
      </w:pPr>
    </w:p>
    <w:p w14:paraId="33AE1829"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r w:rsidRPr="001D7598">
        <w:rPr>
          <w:rFonts w:asciiTheme="minorHAnsi" w:hAnsiTheme="minorHAnsi" w:cstheme="minorHAnsi"/>
          <w:color w:val="0B0C0C"/>
          <w:sz w:val="26"/>
          <w:szCs w:val="26"/>
        </w:rPr>
        <w:t xml:space="preserve">Almost </w:t>
      </w:r>
      <w:r w:rsidRPr="001D7598">
        <w:rPr>
          <w:rFonts w:asciiTheme="minorHAnsi" w:hAnsiTheme="minorHAnsi" w:cstheme="minorHAnsi"/>
          <w:sz w:val="26"/>
          <w:szCs w:val="26"/>
        </w:rPr>
        <w:t>1 in 5 people in Northern Ireland have a long term illness, impairment or disability</w:t>
      </w:r>
      <w:r w:rsidRPr="001D7598">
        <w:rPr>
          <w:rFonts w:asciiTheme="minorHAnsi" w:hAnsiTheme="minorHAnsi" w:cstheme="minorHAnsi"/>
          <w:color w:val="0B0C0C"/>
          <w:sz w:val="26"/>
          <w:szCs w:val="26"/>
        </w:rPr>
        <w:t>. Many more have a temporary disability.</w:t>
      </w:r>
    </w:p>
    <w:p w14:paraId="38E1B097"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p>
    <w:p w14:paraId="45406693"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r w:rsidRPr="001D7598">
        <w:rPr>
          <w:rFonts w:asciiTheme="minorHAnsi" w:hAnsiTheme="minorHAnsi" w:cstheme="minorHAnsi"/>
          <w:color w:val="0B0C0C"/>
          <w:sz w:val="26"/>
          <w:szCs w:val="26"/>
        </w:rPr>
        <w:t>The accessibility regulations came into force for public sector bodies on 23 September 2018.  They say public sector organisations must make their website or mobile app more accessible by making it ‘perceivable, operable, understandable and robust’.  Public sector organisations need to include and update an accessibility statement on their website.</w:t>
      </w:r>
    </w:p>
    <w:p w14:paraId="52ABE773"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p>
    <w:p w14:paraId="27DAFCA6"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r w:rsidRPr="001D7598">
        <w:rPr>
          <w:rFonts w:asciiTheme="minorHAnsi" w:hAnsiTheme="minorHAnsi" w:cstheme="minorHAnsi"/>
          <w:color w:val="0B0C0C"/>
          <w:sz w:val="26"/>
          <w:szCs w:val="26"/>
        </w:rPr>
        <w:t>The full name of the accessibility regulations is the Public Sector Bodies (Websites and Mobile Applications) (No. 2) Accessibility Regulations 2018.</w:t>
      </w:r>
    </w:p>
    <w:p w14:paraId="171B25ED"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r w:rsidRPr="001D7598">
        <w:rPr>
          <w:rFonts w:asciiTheme="minorHAnsi" w:hAnsiTheme="minorHAnsi" w:cstheme="minorHAnsi"/>
          <w:color w:val="0B0C0C"/>
          <w:sz w:val="26"/>
          <w:szCs w:val="26"/>
        </w:rPr>
        <w:t>The accessibility regulations build on existing obligations to people who have a disability under Section 75 of the Northern Ireland Act 1998 (or the Disability Discrimination Act 1995).</w:t>
      </w:r>
    </w:p>
    <w:p w14:paraId="078AC2BA" w14:textId="77777777" w:rsidR="001D7598" w:rsidRPr="001D7598" w:rsidRDefault="001D7598" w:rsidP="001D7598">
      <w:pPr>
        <w:pStyle w:val="NormalWeb"/>
        <w:shd w:val="clear" w:color="auto" w:fill="FFFFFF"/>
        <w:spacing w:before="0" w:beforeAutospacing="0" w:after="0" w:afterAutospacing="0"/>
        <w:rPr>
          <w:rFonts w:asciiTheme="minorHAnsi" w:hAnsiTheme="minorHAnsi" w:cstheme="minorHAnsi"/>
          <w:color w:val="0B0C0C"/>
          <w:sz w:val="26"/>
          <w:szCs w:val="26"/>
        </w:rPr>
      </w:pPr>
    </w:p>
    <w:p w14:paraId="715D13F0" w14:textId="77777777" w:rsidR="001D7598" w:rsidRPr="001D7598" w:rsidRDefault="001D7598" w:rsidP="001D7598">
      <w:pPr>
        <w:spacing w:after="0" w:line="240" w:lineRule="auto"/>
        <w:ind w:right="146"/>
        <w:rPr>
          <w:rFonts w:cstheme="minorHAnsi"/>
          <w:sz w:val="26"/>
          <w:szCs w:val="26"/>
        </w:rPr>
      </w:pPr>
      <w:r w:rsidRPr="001D7598">
        <w:rPr>
          <w:rFonts w:cstheme="minorHAnsi"/>
          <w:sz w:val="26"/>
          <w:szCs w:val="26"/>
        </w:rPr>
        <w:t>Information provided only in a digital format does not fulfil Section 75 of the Northern Ireland Act requirements. It will exclude sections of the organisation’s audience. For example, using website frequently asked questions to answer common questions without providing a telephone number for a service will prevent some people from using their service or accessing the information.</w:t>
      </w:r>
    </w:p>
    <w:p w14:paraId="1AD2CB23" w14:textId="77777777" w:rsidR="001D7598" w:rsidRPr="001D7598" w:rsidRDefault="001D7598" w:rsidP="001D7598">
      <w:pPr>
        <w:spacing w:after="0" w:line="240" w:lineRule="auto"/>
        <w:ind w:right="146"/>
        <w:rPr>
          <w:rFonts w:cstheme="minorHAnsi"/>
          <w:sz w:val="26"/>
          <w:szCs w:val="26"/>
        </w:rPr>
      </w:pPr>
    </w:p>
    <w:p w14:paraId="23C7B563" w14:textId="77777777" w:rsidR="001D7598" w:rsidRPr="001D7598" w:rsidRDefault="001D7598" w:rsidP="001D7598">
      <w:pPr>
        <w:spacing w:after="0" w:line="240" w:lineRule="auto"/>
        <w:ind w:right="146"/>
        <w:rPr>
          <w:rFonts w:cstheme="minorHAnsi"/>
          <w:sz w:val="26"/>
          <w:szCs w:val="26"/>
        </w:rPr>
      </w:pPr>
      <w:r w:rsidRPr="001D7598">
        <w:rPr>
          <w:rFonts w:cstheme="minorHAnsi"/>
          <w:sz w:val="26"/>
          <w:szCs w:val="26"/>
        </w:rPr>
        <w:t>Similarly, telephone communications are not accessible for all disabled people, so organisations must make sure they use a mix of communications channels in their integrated communications provision.</w:t>
      </w:r>
    </w:p>
    <w:p w14:paraId="3F866F3B" w14:textId="77777777" w:rsidR="001D7598" w:rsidRDefault="001D7598" w:rsidP="001D7598">
      <w:pPr>
        <w:spacing w:after="0" w:line="240" w:lineRule="auto"/>
        <w:ind w:right="146"/>
        <w:rPr>
          <w:rFonts w:cstheme="minorHAnsi"/>
          <w:b/>
          <w:sz w:val="28"/>
          <w:szCs w:val="28"/>
        </w:rPr>
      </w:pPr>
    </w:p>
    <w:p w14:paraId="2366033A" w14:textId="77777777" w:rsidR="001D7598" w:rsidRDefault="001D7598" w:rsidP="001D7598">
      <w:pPr>
        <w:spacing w:after="0" w:line="240" w:lineRule="auto"/>
        <w:ind w:right="146"/>
        <w:rPr>
          <w:rFonts w:cstheme="minorHAnsi"/>
          <w:b/>
          <w:sz w:val="32"/>
          <w:szCs w:val="28"/>
        </w:rPr>
      </w:pPr>
    </w:p>
    <w:p w14:paraId="1B9684EA" w14:textId="77777777" w:rsidR="001D7598" w:rsidRDefault="001D7598" w:rsidP="001D7598">
      <w:pPr>
        <w:spacing w:after="0" w:line="240" w:lineRule="auto"/>
        <w:ind w:right="146"/>
        <w:rPr>
          <w:rFonts w:cstheme="minorHAnsi"/>
          <w:b/>
          <w:sz w:val="32"/>
          <w:szCs w:val="28"/>
        </w:rPr>
      </w:pPr>
    </w:p>
    <w:p w14:paraId="7875CB5D" w14:textId="77777777" w:rsidR="001D7598" w:rsidRDefault="001D7598" w:rsidP="001D7598">
      <w:pPr>
        <w:spacing w:after="0" w:line="240" w:lineRule="auto"/>
        <w:ind w:right="146"/>
        <w:rPr>
          <w:rFonts w:cstheme="minorHAnsi"/>
          <w:b/>
          <w:sz w:val="32"/>
          <w:szCs w:val="28"/>
        </w:rPr>
      </w:pPr>
    </w:p>
    <w:p w14:paraId="5A079E21" w14:textId="77777777" w:rsidR="001D7598" w:rsidRDefault="001D7598" w:rsidP="001D7598">
      <w:pPr>
        <w:spacing w:after="0" w:line="240" w:lineRule="auto"/>
        <w:ind w:right="146"/>
        <w:rPr>
          <w:rFonts w:cstheme="minorHAnsi"/>
          <w:b/>
          <w:sz w:val="32"/>
          <w:szCs w:val="28"/>
        </w:rPr>
      </w:pPr>
      <w:bookmarkStart w:id="48" w:name="websiteaccess"/>
    </w:p>
    <w:p w14:paraId="714A2ED4" w14:textId="77777777" w:rsidR="001D7598" w:rsidRDefault="001D7598" w:rsidP="001D7598">
      <w:pPr>
        <w:spacing w:after="0" w:line="240" w:lineRule="auto"/>
        <w:ind w:right="146"/>
        <w:rPr>
          <w:rFonts w:cstheme="minorHAnsi"/>
          <w:b/>
          <w:sz w:val="32"/>
          <w:szCs w:val="28"/>
        </w:rPr>
      </w:pPr>
    </w:p>
    <w:p w14:paraId="45F368DC" w14:textId="77777777" w:rsidR="001D7598" w:rsidRPr="00A25554" w:rsidRDefault="001D7598" w:rsidP="001D7598">
      <w:pPr>
        <w:spacing w:after="0" w:line="240" w:lineRule="auto"/>
        <w:ind w:right="146"/>
        <w:rPr>
          <w:rFonts w:cstheme="minorHAnsi"/>
          <w:b/>
          <w:sz w:val="32"/>
          <w:szCs w:val="28"/>
        </w:rPr>
      </w:pPr>
      <w:r w:rsidRPr="00A25554">
        <w:rPr>
          <w:rFonts w:cstheme="minorHAnsi"/>
          <w:b/>
          <w:sz w:val="32"/>
          <w:szCs w:val="28"/>
        </w:rPr>
        <w:lastRenderedPageBreak/>
        <w:t>Web Site Accessibility</w:t>
      </w:r>
    </w:p>
    <w:bookmarkEnd w:id="48"/>
    <w:p w14:paraId="260AA4DA" w14:textId="77777777" w:rsidR="001D7598" w:rsidRDefault="001D7598" w:rsidP="001D7598">
      <w:pPr>
        <w:spacing w:after="0" w:line="240" w:lineRule="auto"/>
        <w:rPr>
          <w:rFonts w:cstheme="minorHAnsi"/>
          <w:sz w:val="28"/>
          <w:szCs w:val="28"/>
        </w:rPr>
      </w:pPr>
    </w:p>
    <w:p w14:paraId="01630C60" w14:textId="77777777" w:rsidR="001D7598" w:rsidRPr="001D7598" w:rsidRDefault="001D7598" w:rsidP="001D7598">
      <w:pPr>
        <w:spacing w:after="0" w:line="240" w:lineRule="auto"/>
        <w:rPr>
          <w:rFonts w:cstheme="minorHAnsi"/>
          <w:sz w:val="26"/>
          <w:szCs w:val="26"/>
        </w:rPr>
      </w:pPr>
      <w:r w:rsidRPr="001D7598">
        <w:rPr>
          <w:rFonts w:cstheme="minorHAnsi"/>
          <w:sz w:val="26"/>
          <w:szCs w:val="26"/>
        </w:rPr>
        <w:t>Whilst a number of the above guidelines are relevant to the content of the Council’s web-site, there are a number of particular design considerations which must be addressed to facilitate the accessibility of the information to those individuals with a disability or who have particular needs.</w:t>
      </w:r>
    </w:p>
    <w:p w14:paraId="4FDE75CC" w14:textId="77777777" w:rsidR="001D7598" w:rsidRPr="001D7598" w:rsidRDefault="001D7598" w:rsidP="001D7598">
      <w:pPr>
        <w:spacing w:after="0" w:line="240" w:lineRule="auto"/>
        <w:rPr>
          <w:rFonts w:cstheme="minorHAnsi"/>
          <w:sz w:val="26"/>
          <w:szCs w:val="26"/>
        </w:rPr>
      </w:pPr>
    </w:p>
    <w:p w14:paraId="2459F26C" w14:textId="77777777" w:rsidR="001D7598" w:rsidRPr="001D7598" w:rsidRDefault="001D7598" w:rsidP="001D7598">
      <w:pPr>
        <w:spacing w:after="0" w:line="240" w:lineRule="auto"/>
        <w:rPr>
          <w:rFonts w:cstheme="minorHAnsi"/>
          <w:sz w:val="26"/>
          <w:szCs w:val="26"/>
        </w:rPr>
      </w:pPr>
      <w:r w:rsidRPr="001D7598">
        <w:rPr>
          <w:rFonts w:cstheme="minorHAnsi"/>
          <w:sz w:val="26"/>
          <w:szCs w:val="26"/>
        </w:rPr>
        <w:t>Website Accessibility means more than putting things online. It means making content and design clear and simple enough so that most people can use it without needing to adapt it, while supporting those who do need to adapt things.</w:t>
      </w:r>
    </w:p>
    <w:p w14:paraId="29B5D9F9" w14:textId="77777777" w:rsidR="001D7598" w:rsidRPr="001D7598" w:rsidRDefault="001D7598" w:rsidP="001D7598">
      <w:pPr>
        <w:spacing w:after="0" w:line="240" w:lineRule="auto"/>
        <w:rPr>
          <w:rFonts w:cstheme="minorHAnsi"/>
          <w:sz w:val="26"/>
          <w:szCs w:val="26"/>
        </w:rPr>
      </w:pPr>
    </w:p>
    <w:p w14:paraId="4077FCE6" w14:textId="77777777" w:rsidR="001D7598" w:rsidRPr="001D7598" w:rsidRDefault="001D7598" w:rsidP="001D7598">
      <w:pPr>
        <w:spacing w:after="0" w:line="240" w:lineRule="auto"/>
        <w:rPr>
          <w:rFonts w:cstheme="minorHAnsi"/>
          <w:sz w:val="26"/>
          <w:szCs w:val="26"/>
        </w:rPr>
      </w:pPr>
      <w:r w:rsidRPr="001D7598">
        <w:rPr>
          <w:rFonts w:cstheme="minorHAnsi"/>
          <w:sz w:val="26"/>
          <w:szCs w:val="26"/>
        </w:rPr>
        <w:t>For example, the following users should be able to access the web-site content using adaptive strategies and appropriate technologies:</w:t>
      </w:r>
    </w:p>
    <w:p w14:paraId="562DDC6B" w14:textId="77777777" w:rsidR="001D7598" w:rsidRPr="001D7598" w:rsidRDefault="001D7598" w:rsidP="001D7598">
      <w:pPr>
        <w:spacing w:after="0" w:line="240" w:lineRule="auto"/>
        <w:rPr>
          <w:rFonts w:cstheme="minorHAnsi"/>
          <w:sz w:val="26"/>
          <w:szCs w:val="26"/>
        </w:rPr>
      </w:pPr>
    </w:p>
    <w:p w14:paraId="386DDF0C" w14:textId="77777777" w:rsidR="001D7598" w:rsidRPr="001D7598" w:rsidRDefault="001D7598" w:rsidP="001D7598">
      <w:pPr>
        <w:numPr>
          <w:ilvl w:val="0"/>
          <w:numId w:val="44"/>
        </w:numPr>
        <w:tabs>
          <w:tab w:val="clear" w:pos="720"/>
          <w:tab w:val="num" w:pos="284"/>
        </w:tabs>
        <w:spacing w:after="0" w:line="240" w:lineRule="auto"/>
        <w:ind w:left="0" w:firstLine="0"/>
        <w:rPr>
          <w:rFonts w:cstheme="minorHAnsi"/>
          <w:sz w:val="26"/>
          <w:szCs w:val="26"/>
        </w:rPr>
      </w:pPr>
      <w:r w:rsidRPr="001D7598">
        <w:rPr>
          <w:rFonts w:cstheme="minorHAnsi"/>
          <w:sz w:val="26"/>
          <w:szCs w:val="26"/>
        </w:rPr>
        <w:t>Someone who cannot hear will want to see the information;</w:t>
      </w:r>
    </w:p>
    <w:p w14:paraId="6A129198" w14:textId="77777777" w:rsidR="001D7598" w:rsidRPr="001D7598" w:rsidRDefault="001D7598" w:rsidP="001D7598">
      <w:pPr>
        <w:numPr>
          <w:ilvl w:val="0"/>
          <w:numId w:val="44"/>
        </w:numPr>
        <w:tabs>
          <w:tab w:val="clear" w:pos="720"/>
          <w:tab w:val="num" w:pos="284"/>
        </w:tabs>
        <w:spacing w:after="0" w:line="240" w:lineRule="auto"/>
        <w:ind w:left="0" w:firstLine="0"/>
        <w:rPr>
          <w:rFonts w:cstheme="minorHAnsi"/>
          <w:sz w:val="26"/>
          <w:szCs w:val="26"/>
        </w:rPr>
      </w:pPr>
      <w:r w:rsidRPr="001D7598">
        <w:rPr>
          <w:rFonts w:cstheme="minorHAnsi"/>
          <w:sz w:val="26"/>
          <w:szCs w:val="26"/>
        </w:rPr>
        <w:t>Someone who cannot see will want to hear or touch the information</w:t>
      </w:r>
    </w:p>
    <w:p w14:paraId="656863EF" w14:textId="77777777" w:rsidR="001D7598" w:rsidRPr="001D7598" w:rsidRDefault="001D7598" w:rsidP="001D7598">
      <w:pPr>
        <w:numPr>
          <w:ilvl w:val="0"/>
          <w:numId w:val="44"/>
        </w:numPr>
        <w:tabs>
          <w:tab w:val="clear" w:pos="720"/>
          <w:tab w:val="num" w:pos="284"/>
        </w:tabs>
        <w:spacing w:after="0" w:line="240" w:lineRule="auto"/>
        <w:ind w:left="284" w:hanging="284"/>
        <w:rPr>
          <w:rFonts w:cstheme="minorHAnsi"/>
          <w:sz w:val="26"/>
          <w:szCs w:val="26"/>
        </w:rPr>
      </w:pPr>
      <w:r w:rsidRPr="001D7598">
        <w:rPr>
          <w:rFonts w:cstheme="minorHAnsi"/>
          <w:sz w:val="26"/>
          <w:szCs w:val="26"/>
        </w:rPr>
        <w:t>Someone who does not have the strength to move quickly or easily will want to use as little movement as possible to see or hear or feel the information;</w:t>
      </w:r>
    </w:p>
    <w:p w14:paraId="70CEC15B" w14:textId="77777777" w:rsidR="001D7598" w:rsidRPr="001D7598" w:rsidRDefault="001D7598" w:rsidP="001D7598">
      <w:pPr>
        <w:numPr>
          <w:ilvl w:val="0"/>
          <w:numId w:val="44"/>
        </w:numPr>
        <w:tabs>
          <w:tab w:val="clear" w:pos="720"/>
          <w:tab w:val="num" w:pos="284"/>
          <w:tab w:val="left" w:pos="3402"/>
        </w:tabs>
        <w:spacing w:after="0" w:line="240" w:lineRule="auto"/>
        <w:ind w:left="284" w:hanging="284"/>
        <w:rPr>
          <w:rFonts w:cstheme="minorHAnsi"/>
          <w:sz w:val="26"/>
          <w:szCs w:val="26"/>
        </w:rPr>
      </w:pPr>
      <w:r w:rsidRPr="001D7598">
        <w:rPr>
          <w:rFonts w:cstheme="minorHAnsi"/>
          <w:sz w:val="26"/>
          <w:szCs w:val="26"/>
        </w:rPr>
        <w:t>Someone who does not read well may want to hear the information and see words highlighted as they read.</w:t>
      </w:r>
    </w:p>
    <w:p w14:paraId="46DCB1BA" w14:textId="77777777" w:rsidR="001D7598" w:rsidRPr="001D7598" w:rsidRDefault="001D7598" w:rsidP="001D7598">
      <w:pPr>
        <w:spacing w:after="0" w:line="240" w:lineRule="auto"/>
        <w:rPr>
          <w:rFonts w:cstheme="minorHAnsi"/>
          <w:sz w:val="26"/>
          <w:szCs w:val="26"/>
        </w:rPr>
      </w:pPr>
    </w:p>
    <w:p w14:paraId="1B9AF52E" w14:textId="77777777" w:rsidR="001D7598" w:rsidRPr="001D7598" w:rsidRDefault="001D7598" w:rsidP="001D7598">
      <w:pPr>
        <w:spacing w:after="0" w:line="240" w:lineRule="auto"/>
        <w:rPr>
          <w:rFonts w:cstheme="minorHAnsi"/>
          <w:sz w:val="26"/>
          <w:szCs w:val="26"/>
        </w:rPr>
      </w:pPr>
      <w:r w:rsidRPr="001D7598">
        <w:rPr>
          <w:rFonts w:cstheme="minorHAnsi"/>
          <w:sz w:val="26"/>
          <w:szCs w:val="26"/>
        </w:rPr>
        <w:t>Accordingly, all Council</w:t>
      </w:r>
      <w:r w:rsidRPr="001D7598">
        <w:rPr>
          <w:rFonts w:cstheme="minorHAnsi"/>
          <w:b/>
          <w:bCs/>
          <w:sz w:val="26"/>
          <w:szCs w:val="26"/>
        </w:rPr>
        <w:t xml:space="preserve"> </w:t>
      </w:r>
      <w:r w:rsidRPr="001D7598">
        <w:rPr>
          <w:rFonts w:cstheme="minorHAnsi"/>
          <w:sz w:val="26"/>
          <w:szCs w:val="26"/>
        </w:rPr>
        <w:t>web sites / pages should comply with established guidelines such as the Web Content Accessibility Guidelines and /or be approved by recognised accreditation organisations such as CAST</w:t>
      </w:r>
      <w:r w:rsidRPr="001D7598">
        <w:rPr>
          <w:rStyle w:val="FootnoteReference"/>
          <w:rFonts w:cstheme="minorHAnsi"/>
          <w:sz w:val="26"/>
          <w:szCs w:val="26"/>
        </w:rPr>
        <w:footnoteReference w:id="10"/>
      </w:r>
      <w:r w:rsidRPr="001D7598">
        <w:rPr>
          <w:rFonts w:cstheme="minorHAnsi"/>
          <w:sz w:val="26"/>
          <w:szCs w:val="26"/>
        </w:rPr>
        <w:t xml:space="preserve"> (“Bobby Approved”) </w:t>
      </w:r>
    </w:p>
    <w:p w14:paraId="22BC9990" w14:textId="77777777" w:rsidR="001D7598" w:rsidRPr="001D7598" w:rsidRDefault="001D7598" w:rsidP="001D7598">
      <w:pPr>
        <w:spacing w:after="0" w:line="240" w:lineRule="auto"/>
        <w:rPr>
          <w:rFonts w:cstheme="minorHAnsi"/>
          <w:bCs/>
          <w:sz w:val="26"/>
          <w:szCs w:val="26"/>
        </w:rPr>
      </w:pPr>
    </w:p>
    <w:p w14:paraId="385BF777" w14:textId="77777777" w:rsidR="001D7598" w:rsidRPr="001D7598" w:rsidRDefault="001D7598" w:rsidP="001D7598">
      <w:pPr>
        <w:spacing w:after="0" w:line="240" w:lineRule="auto"/>
        <w:rPr>
          <w:rFonts w:cstheme="minorHAnsi"/>
          <w:sz w:val="26"/>
          <w:szCs w:val="26"/>
        </w:rPr>
      </w:pPr>
      <w:r w:rsidRPr="001D7598">
        <w:rPr>
          <w:rFonts w:cstheme="minorHAnsi"/>
          <w:bCs/>
          <w:sz w:val="26"/>
          <w:szCs w:val="26"/>
        </w:rPr>
        <w:t xml:space="preserve">It should be noted that Council has the BrowseAloud facility on its website as an auxiliary aid to facilitate accessibility.  </w:t>
      </w:r>
      <w:r w:rsidRPr="001D7598">
        <w:rPr>
          <w:rFonts w:cstheme="minorHAnsi"/>
          <w:color w:val="222222"/>
          <w:sz w:val="26"/>
          <w:szCs w:val="26"/>
        </w:rPr>
        <w:t>BrowseAloud is assistive technology that adds text-to-speech functionality to websites</w:t>
      </w:r>
    </w:p>
    <w:p w14:paraId="3B315504" w14:textId="77777777" w:rsidR="001D7598" w:rsidRPr="001D7598" w:rsidRDefault="001D7598" w:rsidP="001D7598">
      <w:pPr>
        <w:pStyle w:val="ListParagraph"/>
        <w:spacing w:after="0" w:line="240" w:lineRule="auto"/>
        <w:ind w:left="0"/>
        <w:rPr>
          <w:rFonts w:cstheme="minorHAnsi"/>
          <w:sz w:val="26"/>
          <w:szCs w:val="26"/>
        </w:rPr>
      </w:pPr>
    </w:p>
    <w:p w14:paraId="6E974A8D" w14:textId="77777777" w:rsidR="001D7598" w:rsidRPr="001D7598" w:rsidRDefault="001D7598" w:rsidP="001D7598">
      <w:pPr>
        <w:pStyle w:val="ListParagraph"/>
        <w:spacing w:after="0" w:line="240" w:lineRule="auto"/>
        <w:ind w:left="0"/>
        <w:rPr>
          <w:rFonts w:cstheme="minorHAnsi"/>
          <w:b/>
          <w:bCs/>
          <w:sz w:val="26"/>
          <w:szCs w:val="26"/>
        </w:rPr>
      </w:pPr>
      <w:r w:rsidRPr="001D7598">
        <w:rPr>
          <w:rFonts w:cstheme="minorHAnsi"/>
          <w:sz w:val="26"/>
          <w:szCs w:val="26"/>
        </w:rPr>
        <w:t>Council also has ReachDeck technology on its website.  This provides features such as:-</w:t>
      </w:r>
    </w:p>
    <w:p w14:paraId="3D13E3BB" w14:textId="77777777" w:rsidR="001D7598" w:rsidRPr="001D7598" w:rsidRDefault="001D7598" w:rsidP="001D7598">
      <w:pPr>
        <w:numPr>
          <w:ilvl w:val="0"/>
          <w:numId w:val="49"/>
        </w:numPr>
        <w:spacing w:after="0" w:line="240" w:lineRule="auto"/>
        <w:ind w:left="709" w:hanging="425"/>
        <w:rPr>
          <w:rFonts w:cstheme="minorHAnsi"/>
          <w:sz w:val="26"/>
          <w:szCs w:val="26"/>
        </w:rPr>
      </w:pPr>
      <w:r w:rsidRPr="001D7598">
        <w:rPr>
          <w:rFonts w:cstheme="minorHAnsi"/>
          <w:b/>
          <w:bCs/>
          <w:sz w:val="26"/>
          <w:szCs w:val="26"/>
        </w:rPr>
        <w:t>Text-to-Speech</w:t>
      </w:r>
      <w:r w:rsidRPr="001D7598">
        <w:rPr>
          <w:rFonts w:cstheme="minorHAnsi"/>
          <w:sz w:val="26"/>
          <w:szCs w:val="26"/>
        </w:rPr>
        <w:t> reads on-screen text out loud with read along highlighting</w:t>
      </w:r>
    </w:p>
    <w:p w14:paraId="3F1454FA" w14:textId="77777777" w:rsidR="001D7598" w:rsidRPr="001D7598" w:rsidRDefault="001D7598" w:rsidP="001D7598">
      <w:pPr>
        <w:numPr>
          <w:ilvl w:val="0"/>
          <w:numId w:val="49"/>
        </w:numPr>
        <w:spacing w:after="0" w:line="240" w:lineRule="auto"/>
        <w:ind w:left="709" w:hanging="425"/>
        <w:rPr>
          <w:rFonts w:cstheme="minorHAnsi"/>
          <w:sz w:val="26"/>
          <w:szCs w:val="26"/>
        </w:rPr>
      </w:pPr>
      <w:r w:rsidRPr="001D7598">
        <w:rPr>
          <w:rFonts w:cstheme="minorHAnsi"/>
          <w:b/>
          <w:bCs/>
          <w:sz w:val="26"/>
          <w:szCs w:val="26"/>
        </w:rPr>
        <w:t>Translation </w:t>
      </w:r>
      <w:r w:rsidRPr="001D7598">
        <w:rPr>
          <w:rFonts w:cstheme="minorHAnsi"/>
          <w:sz w:val="26"/>
          <w:szCs w:val="26"/>
        </w:rPr>
        <w:t>allows words to be translated into multiple languages  </w:t>
      </w:r>
    </w:p>
    <w:p w14:paraId="0A0CBEB5" w14:textId="77777777" w:rsidR="001D7598" w:rsidRPr="001D7598" w:rsidRDefault="001D7598" w:rsidP="001D7598">
      <w:pPr>
        <w:numPr>
          <w:ilvl w:val="0"/>
          <w:numId w:val="49"/>
        </w:numPr>
        <w:spacing w:after="0" w:line="240" w:lineRule="auto"/>
        <w:ind w:left="709" w:hanging="425"/>
        <w:rPr>
          <w:rFonts w:cstheme="minorHAnsi"/>
          <w:sz w:val="26"/>
          <w:szCs w:val="26"/>
        </w:rPr>
      </w:pPr>
      <w:r w:rsidRPr="001D7598">
        <w:rPr>
          <w:rFonts w:cstheme="minorHAnsi"/>
          <w:b/>
          <w:bCs/>
          <w:sz w:val="26"/>
          <w:szCs w:val="26"/>
        </w:rPr>
        <w:t>Picture Dictionary </w:t>
      </w:r>
      <w:r w:rsidRPr="001D7598">
        <w:rPr>
          <w:rFonts w:cstheme="minorHAnsi"/>
          <w:sz w:val="26"/>
          <w:szCs w:val="26"/>
        </w:rPr>
        <w:t>displays word meaning through illustration</w:t>
      </w:r>
    </w:p>
    <w:p w14:paraId="25FCEEF6" w14:textId="77777777" w:rsidR="001D7598" w:rsidRPr="001D7598" w:rsidRDefault="001D7598" w:rsidP="001D7598">
      <w:pPr>
        <w:numPr>
          <w:ilvl w:val="0"/>
          <w:numId w:val="49"/>
        </w:numPr>
        <w:spacing w:after="0" w:line="240" w:lineRule="auto"/>
        <w:ind w:left="709" w:hanging="425"/>
        <w:rPr>
          <w:rFonts w:cstheme="minorHAnsi"/>
          <w:sz w:val="26"/>
          <w:szCs w:val="26"/>
        </w:rPr>
      </w:pPr>
      <w:r w:rsidRPr="001D7598">
        <w:rPr>
          <w:rFonts w:cstheme="minorHAnsi"/>
          <w:b/>
          <w:bCs/>
          <w:sz w:val="26"/>
          <w:szCs w:val="26"/>
        </w:rPr>
        <w:t>MP3 maker</w:t>
      </w:r>
      <w:r w:rsidRPr="001D7598">
        <w:rPr>
          <w:rFonts w:cstheme="minorHAnsi"/>
          <w:sz w:val="26"/>
          <w:szCs w:val="26"/>
        </w:rPr>
        <w:t> converts online content into MP3 files for easy listening</w:t>
      </w:r>
    </w:p>
    <w:p w14:paraId="73681899" w14:textId="77777777" w:rsidR="001D7598" w:rsidRPr="001D7598" w:rsidRDefault="001D7598" w:rsidP="001D7598">
      <w:pPr>
        <w:numPr>
          <w:ilvl w:val="0"/>
          <w:numId w:val="49"/>
        </w:numPr>
        <w:spacing w:after="0" w:line="240" w:lineRule="auto"/>
        <w:ind w:left="709" w:hanging="425"/>
        <w:rPr>
          <w:rFonts w:cstheme="minorHAnsi"/>
          <w:sz w:val="26"/>
          <w:szCs w:val="26"/>
        </w:rPr>
      </w:pPr>
      <w:r w:rsidRPr="001D7598">
        <w:rPr>
          <w:rFonts w:cstheme="minorHAnsi"/>
          <w:b/>
          <w:bCs/>
          <w:sz w:val="26"/>
          <w:szCs w:val="26"/>
        </w:rPr>
        <w:t>Screen Mask</w:t>
      </w:r>
      <w:r w:rsidRPr="001D7598">
        <w:rPr>
          <w:rFonts w:cstheme="minorHAnsi"/>
          <w:sz w:val="26"/>
          <w:szCs w:val="26"/>
        </w:rPr>
        <w:t> with reading pane reduces visual stress and improves focus</w:t>
      </w:r>
    </w:p>
    <w:p w14:paraId="7B849F7D" w14:textId="77777777" w:rsidR="001D7598" w:rsidRPr="001D7598" w:rsidRDefault="001D7598" w:rsidP="001D7598">
      <w:pPr>
        <w:numPr>
          <w:ilvl w:val="0"/>
          <w:numId w:val="49"/>
        </w:numPr>
        <w:spacing w:after="0" w:line="240" w:lineRule="auto"/>
        <w:ind w:left="709" w:hanging="425"/>
        <w:rPr>
          <w:rFonts w:cstheme="minorHAnsi"/>
          <w:sz w:val="26"/>
          <w:szCs w:val="26"/>
        </w:rPr>
      </w:pPr>
      <w:r w:rsidRPr="001D7598">
        <w:rPr>
          <w:rFonts w:cstheme="minorHAnsi"/>
          <w:b/>
          <w:bCs/>
          <w:sz w:val="26"/>
          <w:szCs w:val="26"/>
        </w:rPr>
        <w:t>Text Magnifier </w:t>
      </w:r>
      <w:r w:rsidRPr="001D7598">
        <w:rPr>
          <w:rFonts w:cstheme="minorHAnsi"/>
          <w:sz w:val="26"/>
          <w:szCs w:val="26"/>
        </w:rPr>
        <w:t>magnifies text and reads it out loud. This increases accessibility of even the smallest web text </w:t>
      </w:r>
    </w:p>
    <w:p w14:paraId="29E76CA2" w14:textId="77777777" w:rsidR="001D7598" w:rsidRPr="001D7598" w:rsidRDefault="001D7598" w:rsidP="001D7598">
      <w:pPr>
        <w:numPr>
          <w:ilvl w:val="0"/>
          <w:numId w:val="49"/>
        </w:numPr>
        <w:spacing w:after="0" w:line="240" w:lineRule="auto"/>
        <w:ind w:left="709" w:hanging="425"/>
        <w:rPr>
          <w:rFonts w:cstheme="minorHAnsi"/>
          <w:sz w:val="26"/>
          <w:szCs w:val="26"/>
        </w:rPr>
      </w:pPr>
      <w:r w:rsidRPr="001D7598">
        <w:rPr>
          <w:rFonts w:cstheme="minorHAnsi"/>
          <w:b/>
          <w:bCs/>
          <w:sz w:val="26"/>
          <w:szCs w:val="26"/>
        </w:rPr>
        <w:t>Webpage Simplifier </w:t>
      </w:r>
      <w:r w:rsidRPr="001D7598">
        <w:rPr>
          <w:rFonts w:cstheme="minorHAnsi"/>
          <w:sz w:val="26"/>
          <w:szCs w:val="26"/>
        </w:rPr>
        <w:t>creates a simplified view of a webpage and removes distracting content</w:t>
      </w:r>
    </w:p>
    <w:p w14:paraId="2E3F3DD2" w14:textId="77777777" w:rsidR="001D7598" w:rsidRPr="00A25554" w:rsidRDefault="001D7598" w:rsidP="001D7598">
      <w:pPr>
        <w:pStyle w:val="ListParagraph"/>
        <w:ind w:left="0"/>
        <w:rPr>
          <w:rFonts w:cstheme="minorHAnsi"/>
          <w:b/>
          <w:sz w:val="32"/>
          <w:szCs w:val="28"/>
        </w:rPr>
      </w:pPr>
      <w:bookmarkStart w:id="49" w:name="telephoneaccess"/>
      <w:r w:rsidRPr="00A25554">
        <w:rPr>
          <w:rFonts w:cstheme="minorHAnsi"/>
          <w:b/>
          <w:sz w:val="32"/>
          <w:szCs w:val="28"/>
        </w:rPr>
        <w:lastRenderedPageBreak/>
        <w:t xml:space="preserve">Telephone Accessibility </w:t>
      </w:r>
      <w:bookmarkEnd w:id="49"/>
    </w:p>
    <w:p w14:paraId="4B337941" w14:textId="77777777" w:rsidR="001D7598" w:rsidRPr="008304A3" w:rsidRDefault="001D7598" w:rsidP="001D7598">
      <w:pPr>
        <w:pStyle w:val="ListParagraph"/>
        <w:ind w:left="0"/>
        <w:rPr>
          <w:rFonts w:cstheme="minorHAnsi"/>
          <w:b/>
          <w:sz w:val="24"/>
          <w:szCs w:val="28"/>
        </w:rPr>
      </w:pPr>
    </w:p>
    <w:p w14:paraId="10BF95E5" w14:textId="77777777" w:rsidR="001D7598" w:rsidRDefault="001D7598" w:rsidP="001D7598">
      <w:pPr>
        <w:pStyle w:val="ListParagraph"/>
        <w:ind w:left="0"/>
        <w:rPr>
          <w:rFonts w:cstheme="minorHAnsi"/>
          <w:sz w:val="28"/>
          <w:szCs w:val="28"/>
        </w:rPr>
      </w:pPr>
      <w:r w:rsidRPr="00A16D1A">
        <w:rPr>
          <w:rFonts w:cstheme="minorHAnsi"/>
          <w:sz w:val="28"/>
          <w:szCs w:val="28"/>
        </w:rPr>
        <w:t>Disabled people generally have less access to the internet than non-disabled people.</w:t>
      </w:r>
    </w:p>
    <w:p w14:paraId="20E63F85" w14:textId="77777777" w:rsidR="001D7598" w:rsidRPr="008304A3" w:rsidRDefault="001D7598" w:rsidP="001D7598">
      <w:pPr>
        <w:pStyle w:val="ListParagraph"/>
        <w:ind w:left="0"/>
        <w:rPr>
          <w:rFonts w:cstheme="minorHAnsi"/>
          <w:sz w:val="24"/>
          <w:szCs w:val="28"/>
        </w:rPr>
      </w:pPr>
    </w:p>
    <w:p w14:paraId="3C1F962D" w14:textId="77777777" w:rsidR="001D7598" w:rsidRDefault="001D7598" w:rsidP="001D7598">
      <w:pPr>
        <w:pStyle w:val="ListParagraph"/>
        <w:ind w:left="0"/>
        <w:rPr>
          <w:rFonts w:cstheme="minorHAnsi"/>
          <w:sz w:val="28"/>
          <w:szCs w:val="28"/>
        </w:rPr>
      </w:pPr>
      <w:r w:rsidRPr="00A16D1A">
        <w:rPr>
          <w:rFonts w:cstheme="minorHAnsi"/>
          <w:sz w:val="28"/>
          <w:szCs w:val="28"/>
        </w:rPr>
        <w:t xml:space="preserve">The telephone is an important channel for making information accessible to </w:t>
      </w:r>
      <w:r>
        <w:rPr>
          <w:rFonts w:cstheme="minorHAnsi"/>
          <w:sz w:val="28"/>
          <w:szCs w:val="28"/>
        </w:rPr>
        <w:t>the organisation’s</w:t>
      </w:r>
      <w:r w:rsidRPr="00A16D1A">
        <w:rPr>
          <w:rFonts w:cstheme="minorHAnsi"/>
          <w:sz w:val="28"/>
          <w:szCs w:val="28"/>
        </w:rPr>
        <w:t xml:space="preserve"> audience. Crucial information, for example </w:t>
      </w:r>
      <w:r>
        <w:rPr>
          <w:rFonts w:cstheme="minorHAnsi"/>
          <w:sz w:val="28"/>
          <w:szCs w:val="28"/>
        </w:rPr>
        <w:t xml:space="preserve">Council services </w:t>
      </w:r>
      <w:r w:rsidRPr="00A16D1A">
        <w:rPr>
          <w:rFonts w:cstheme="minorHAnsi"/>
          <w:sz w:val="28"/>
          <w:szCs w:val="28"/>
        </w:rPr>
        <w:t>needs to be found easily by everyone who needs it.</w:t>
      </w:r>
    </w:p>
    <w:p w14:paraId="22D1136B" w14:textId="77777777" w:rsidR="001D7598" w:rsidRPr="008304A3" w:rsidRDefault="001D7598" w:rsidP="001D7598">
      <w:pPr>
        <w:pStyle w:val="ListParagraph"/>
        <w:ind w:left="0"/>
        <w:rPr>
          <w:rFonts w:cstheme="minorHAnsi"/>
          <w:sz w:val="24"/>
          <w:szCs w:val="28"/>
        </w:rPr>
      </w:pPr>
    </w:p>
    <w:p w14:paraId="49E2A5E5" w14:textId="77777777" w:rsidR="001D7598" w:rsidRDefault="001D7598" w:rsidP="001D7598">
      <w:pPr>
        <w:pStyle w:val="ListParagraph"/>
        <w:ind w:left="0"/>
        <w:rPr>
          <w:rFonts w:cstheme="minorHAnsi"/>
          <w:sz w:val="28"/>
          <w:szCs w:val="28"/>
        </w:rPr>
      </w:pPr>
      <w:r w:rsidRPr="00A16D1A">
        <w:rPr>
          <w:rFonts w:cstheme="minorHAnsi"/>
          <w:sz w:val="28"/>
          <w:szCs w:val="28"/>
        </w:rPr>
        <w:t>Many disabled people, and especially older people, will not have access to the internet or may have difficulties using it. The telephone can be a very important method of communication for these groups.</w:t>
      </w:r>
    </w:p>
    <w:p w14:paraId="17031A9C" w14:textId="77777777" w:rsidR="001D7598" w:rsidRPr="00A16D1A" w:rsidRDefault="001D7598" w:rsidP="001D7598">
      <w:pPr>
        <w:pStyle w:val="ListParagraph"/>
        <w:ind w:left="0"/>
        <w:rPr>
          <w:rFonts w:cstheme="minorHAnsi"/>
          <w:sz w:val="28"/>
          <w:szCs w:val="28"/>
        </w:rPr>
      </w:pPr>
    </w:p>
    <w:p w14:paraId="6D209308" w14:textId="77777777" w:rsidR="001D7598" w:rsidRDefault="001D7598" w:rsidP="001D7598">
      <w:pPr>
        <w:pStyle w:val="ListParagraph"/>
        <w:ind w:left="0"/>
        <w:rPr>
          <w:rFonts w:cstheme="minorHAnsi"/>
          <w:sz w:val="28"/>
          <w:szCs w:val="28"/>
        </w:rPr>
      </w:pPr>
      <w:r w:rsidRPr="00A16D1A">
        <w:rPr>
          <w:rFonts w:cstheme="minorHAnsi"/>
          <w:sz w:val="28"/>
          <w:szCs w:val="28"/>
        </w:rPr>
        <w:t>Some deafblind people, who have both sight and hearing loss, have enough hearing to use the telephone if:</w:t>
      </w:r>
    </w:p>
    <w:p w14:paraId="15B59B3C" w14:textId="77777777" w:rsidR="001D7598" w:rsidRPr="008304A3" w:rsidRDefault="001D7598" w:rsidP="001D7598">
      <w:pPr>
        <w:pStyle w:val="ListParagraph"/>
        <w:ind w:left="0"/>
        <w:rPr>
          <w:rFonts w:cstheme="minorHAnsi"/>
          <w:szCs w:val="28"/>
        </w:rPr>
      </w:pPr>
    </w:p>
    <w:p w14:paraId="7311140D" w14:textId="77777777" w:rsidR="001D7598" w:rsidRPr="00A16D1A" w:rsidRDefault="001D7598" w:rsidP="001D7598">
      <w:pPr>
        <w:pStyle w:val="ListParagraph"/>
        <w:numPr>
          <w:ilvl w:val="0"/>
          <w:numId w:val="50"/>
        </w:numPr>
        <w:rPr>
          <w:rFonts w:cstheme="minorHAnsi"/>
          <w:sz w:val="28"/>
          <w:szCs w:val="28"/>
        </w:rPr>
      </w:pPr>
      <w:r w:rsidRPr="00A16D1A">
        <w:rPr>
          <w:rFonts w:cstheme="minorHAnsi"/>
          <w:sz w:val="28"/>
          <w:szCs w:val="28"/>
        </w:rPr>
        <w:t>background noise is kept to a minimum</w:t>
      </w:r>
    </w:p>
    <w:p w14:paraId="713B2CF5" w14:textId="77777777" w:rsidR="001D7598" w:rsidRPr="00A16D1A" w:rsidRDefault="001D7598" w:rsidP="001D7598">
      <w:pPr>
        <w:pStyle w:val="ListParagraph"/>
        <w:numPr>
          <w:ilvl w:val="0"/>
          <w:numId w:val="50"/>
        </w:numPr>
        <w:rPr>
          <w:rFonts w:cstheme="minorHAnsi"/>
          <w:sz w:val="28"/>
          <w:szCs w:val="28"/>
        </w:rPr>
      </w:pPr>
      <w:r w:rsidRPr="00A16D1A">
        <w:rPr>
          <w:rFonts w:cstheme="minorHAnsi"/>
          <w:sz w:val="28"/>
          <w:szCs w:val="28"/>
        </w:rPr>
        <w:t>the caller speaks clearly and at a pace which suits the individual</w:t>
      </w:r>
    </w:p>
    <w:p w14:paraId="0638A520" w14:textId="77777777" w:rsidR="001D7598" w:rsidRPr="008304A3" w:rsidRDefault="001D7598" w:rsidP="001D7598">
      <w:pPr>
        <w:pStyle w:val="ListParagraph"/>
        <w:ind w:left="0"/>
        <w:rPr>
          <w:rFonts w:cstheme="minorHAnsi"/>
          <w:szCs w:val="28"/>
        </w:rPr>
      </w:pPr>
    </w:p>
    <w:p w14:paraId="46236250" w14:textId="77777777" w:rsidR="001D7598" w:rsidRPr="00754616" w:rsidRDefault="001D7598" w:rsidP="001D7598">
      <w:pPr>
        <w:pStyle w:val="ListParagraph"/>
        <w:ind w:left="0"/>
        <w:rPr>
          <w:rFonts w:cstheme="minorHAnsi"/>
          <w:sz w:val="28"/>
          <w:szCs w:val="28"/>
        </w:rPr>
      </w:pPr>
      <w:r w:rsidRPr="00754616">
        <w:rPr>
          <w:rFonts w:cstheme="minorHAnsi"/>
          <w:sz w:val="28"/>
          <w:szCs w:val="28"/>
        </w:rPr>
        <w:t>Derry City and Strabane District Council have introduced a dedicated video sign language service for deaf community.  This is called a Video Relay Service (VRS) and it allows hearing and Deaf people to communicate directly with Council officers via the telephone.</w:t>
      </w:r>
    </w:p>
    <w:p w14:paraId="567F7EE9" w14:textId="77777777" w:rsidR="001D7598" w:rsidRPr="008304A3" w:rsidRDefault="001D7598" w:rsidP="001D7598">
      <w:pPr>
        <w:pStyle w:val="ListParagraph"/>
        <w:ind w:left="0"/>
        <w:rPr>
          <w:rFonts w:cstheme="minorHAnsi"/>
          <w:sz w:val="24"/>
          <w:szCs w:val="28"/>
        </w:rPr>
      </w:pPr>
    </w:p>
    <w:p w14:paraId="7434A767" w14:textId="77777777" w:rsidR="001D7598" w:rsidRPr="00754616" w:rsidRDefault="001D7598" w:rsidP="001D7598">
      <w:pPr>
        <w:pStyle w:val="ListParagraph"/>
        <w:ind w:left="0"/>
        <w:rPr>
          <w:rFonts w:cstheme="minorHAnsi"/>
          <w:sz w:val="28"/>
          <w:szCs w:val="28"/>
        </w:rPr>
      </w:pPr>
      <w:r w:rsidRPr="00754616">
        <w:rPr>
          <w:rFonts w:cstheme="minorHAnsi"/>
          <w:sz w:val="28"/>
          <w:szCs w:val="28"/>
        </w:rPr>
        <w:t>A hearing person can use a mobile or landline telephone to call a Deaf person on their smartphone or tablet. The hearing person will hear the interpreter over the phone.</w:t>
      </w:r>
    </w:p>
    <w:p w14:paraId="230716CD" w14:textId="77777777" w:rsidR="001D7598" w:rsidRPr="00754616" w:rsidRDefault="001D7598" w:rsidP="001D7598">
      <w:pPr>
        <w:pStyle w:val="ListParagraph"/>
        <w:ind w:left="0"/>
        <w:rPr>
          <w:rFonts w:cstheme="minorHAnsi"/>
          <w:sz w:val="28"/>
          <w:szCs w:val="28"/>
        </w:rPr>
      </w:pPr>
    </w:p>
    <w:p w14:paraId="62027E07" w14:textId="77777777" w:rsidR="001D7598" w:rsidRDefault="001D7598" w:rsidP="001D7598">
      <w:pPr>
        <w:pStyle w:val="ListParagraph"/>
        <w:ind w:left="0"/>
        <w:rPr>
          <w:rFonts w:cstheme="minorHAnsi"/>
          <w:sz w:val="28"/>
          <w:szCs w:val="28"/>
        </w:rPr>
      </w:pPr>
      <w:r w:rsidRPr="00754616">
        <w:rPr>
          <w:rFonts w:cstheme="minorHAnsi"/>
          <w:b/>
          <w:bCs/>
          <w:sz w:val="28"/>
          <w:szCs w:val="28"/>
        </w:rPr>
        <w:t>How it works for Council Officers</w:t>
      </w:r>
      <w:r w:rsidRPr="00754616">
        <w:rPr>
          <w:rFonts w:cstheme="minorHAnsi"/>
          <w:sz w:val="28"/>
          <w:szCs w:val="28"/>
        </w:rPr>
        <w:t>:</w:t>
      </w:r>
    </w:p>
    <w:p w14:paraId="14A9BE4B" w14:textId="77777777" w:rsidR="001D7598" w:rsidRPr="008304A3" w:rsidRDefault="001D7598" w:rsidP="001D7598">
      <w:pPr>
        <w:pStyle w:val="ListParagraph"/>
        <w:ind w:left="0"/>
        <w:rPr>
          <w:rFonts w:cstheme="minorHAnsi"/>
          <w:szCs w:val="28"/>
        </w:rPr>
      </w:pPr>
    </w:p>
    <w:p w14:paraId="4EF5FE5D" w14:textId="77777777" w:rsidR="001D7598" w:rsidRDefault="001D7598" w:rsidP="001D7598">
      <w:pPr>
        <w:pStyle w:val="ListParagraph"/>
        <w:numPr>
          <w:ilvl w:val="0"/>
          <w:numId w:val="45"/>
        </w:numPr>
        <w:autoSpaceDE w:val="0"/>
        <w:autoSpaceDN w:val="0"/>
        <w:adjustRightInd w:val="0"/>
        <w:spacing w:after="0" w:line="240" w:lineRule="auto"/>
        <w:ind w:left="426" w:hanging="426"/>
        <w:rPr>
          <w:rFonts w:cstheme="minorHAnsi"/>
          <w:sz w:val="28"/>
          <w:szCs w:val="28"/>
        </w:rPr>
      </w:pPr>
      <w:r w:rsidRPr="00754616">
        <w:rPr>
          <w:rFonts w:cstheme="minorHAnsi"/>
          <w:sz w:val="28"/>
          <w:szCs w:val="28"/>
        </w:rPr>
        <w:t>The Council Officer can click on the icon on the Council webpage where is it displayed alongside contact details (see below) and they will be put through to a fully qualified interpreter</w:t>
      </w:r>
    </w:p>
    <w:p w14:paraId="63E296AA" w14:textId="77777777" w:rsidR="008304A3" w:rsidRDefault="001D7598" w:rsidP="008304A3">
      <w:pPr>
        <w:pStyle w:val="ListParagraph"/>
        <w:autoSpaceDE w:val="0"/>
        <w:autoSpaceDN w:val="0"/>
        <w:adjustRightInd w:val="0"/>
        <w:spacing w:after="0" w:line="240" w:lineRule="auto"/>
        <w:ind w:left="284"/>
        <w:rPr>
          <w:rFonts w:cstheme="minorHAnsi"/>
          <w:sz w:val="28"/>
          <w:szCs w:val="28"/>
        </w:rPr>
      </w:pPr>
      <w:r w:rsidRPr="00754616">
        <w:rPr>
          <w:rFonts w:cstheme="minorHAnsi"/>
          <w:noProof/>
          <w:sz w:val="28"/>
          <w:szCs w:val="28"/>
          <w:lang w:eastAsia="en-GB"/>
        </w:rPr>
        <w:drawing>
          <wp:inline distT="0" distB="0" distL="0" distR="0" wp14:anchorId="5D1C512F" wp14:editId="263529D6">
            <wp:extent cx="4819650" cy="1250323"/>
            <wp:effectExtent l="0" t="0" r="0" b="6985"/>
            <wp:docPr id="10" name="Picture 10" descr="contact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act page"/>
                    <pic:cNvPicPr>
                      <a:picLocks noChangeAspect="1" noChangeArrowheads="1"/>
                    </pic:cNvPicPr>
                  </pic:nvPicPr>
                  <pic:blipFill rotWithShape="1">
                    <a:blip r:embed="rId26">
                      <a:extLst>
                        <a:ext uri="{28A0092B-C50C-407E-A947-70E740481C1C}">
                          <a14:useLocalDpi xmlns:a14="http://schemas.microsoft.com/office/drawing/2010/main" val="0"/>
                        </a:ext>
                      </a:extLst>
                    </a:blip>
                    <a:srcRect l="29823" t="64725" r="28265" b="1"/>
                    <a:stretch/>
                  </pic:blipFill>
                  <pic:spPr bwMode="auto">
                    <a:xfrm>
                      <a:off x="0" y="0"/>
                      <a:ext cx="4918906" cy="1276072"/>
                    </a:xfrm>
                    <a:prstGeom prst="rect">
                      <a:avLst/>
                    </a:prstGeom>
                    <a:noFill/>
                    <a:ln>
                      <a:noFill/>
                    </a:ln>
                    <a:extLst>
                      <a:ext uri="{53640926-AAD7-44D8-BBD7-CCE9431645EC}">
                        <a14:shadowObscured xmlns:a14="http://schemas.microsoft.com/office/drawing/2010/main"/>
                      </a:ext>
                    </a:extLst>
                  </pic:spPr>
                </pic:pic>
              </a:graphicData>
            </a:graphic>
          </wp:inline>
        </w:drawing>
      </w:r>
    </w:p>
    <w:p w14:paraId="477B5654" w14:textId="77777777" w:rsidR="008304A3" w:rsidRDefault="008304A3" w:rsidP="008304A3">
      <w:pPr>
        <w:pStyle w:val="ListParagraph"/>
        <w:autoSpaceDE w:val="0"/>
        <w:autoSpaceDN w:val="0"/>
        <w:adjustRightInd w:val="0"/>
        <w:spacing w:after="0" w:line="240" w:lineRule="auto"/>
        <w:ind w:left="284"/>
        <w:rPr>
          <w:rFonts w:cstheme="minorHAnsi"/>
          <w:sz w:val="28"/>
          <w:szCs w:val="28"/>
        </w:rPr>
      </w:pPr>
    </w:p>
    <w:p w14:paraId="65FC1D7F" w14:textId="0C23763A" w:rsidR="001D7598" w:rsidRPr="00754616" w:rsidRDefault="001D7598" w:rsidP="001D7598">
      <w:pPr>
        <w:pStyle w:val="ListParagraph"/>
        <w:numPr>
          <w:ilvl w:val="0"/>
          <w:numId w:val="45"/>
        </w:numPr>
        <w:autoSpaceDE w:val="0"/>
        <w:autoSpaceDN w:val="0"/>
        <w:adjustRightInd w:val="0"/>
        <w:spacing w:after="0" w:line="240" w:lineRule="auto"/>
        <w:ind w:left="284" w:hanging="284"/>
        <w:rPr>
          <w:rFonts w:cstheme="minorHAnsi"/>
          <w:sz w:val="28"/>
          <w:szCs w:val="28"/>
        </w:rPr>
      </w:pPr>
      <w:r w:rsidRPr="00754616">
        <w:rPr>
          <w:rFonts w:cstheme="minorHAnsi"/>
          <w:sz w:val="28"/>
          <w:szCs w:val="28"/>
        </w:rPr>
        <w:t>The officer asks the interpreter to connect them to the Deaf person using the Deaf person’s number.</w:t>
      </w:r>
    </w:p>
    <w:p w14:paraId="14048E59" w14:textId="77777777" w:rsidR="001D7598" w:rsidRPr="00754616" w:rsidRDefault="001D7598" w:rsidP="001D7598">
      <w:pPr>
        <w:pStyle w:val="ListParagraph"/>
        <w:numPr>
          <w:ilvl w:val="0"/>
          <w:numId w:val="45"/>
        </w:numPr>
        <w:tabs>
          <w:tab w:val="clear" w:pos="720"/>
          <w:tab w:val="num" w:pos="284"/>
        </w:tabs>
        <w:autoSpaceDE w:val="0"/>
        <w:autoSpaceDN w:val="0"/>
        <w:adjustRightInd w:val="0"/>
        <w:spacing w:after="0" w:line="240" w:lineRule="auto"/>
        <w:ind w:left="0" w:firstLine="0"/>
        <w:rPr>
          <w:rFonts w:cstheme="minorHAnsi"/>
          <w:sz w:val="28"/>
          <w:szCs w:val="28"/>
        </w:rPr>
      </w:pPr>
      <w:r w:rsidRPr="00754616">
        <w:rPr>
          <w:rFonts w:cstheme="minorHAnsi"/>
          <w:sz w:val="28"/>
          <w:szCs w:val="28"/>
        </w:rPr>
        <w:t>The Deaf person will see the interpreter on their smartphone or tablet.</w:t>
      </w:r>
    </w:p>
    <w:p w14:paraId="0DD598EB" w14:textId="77777777" w:rsidR="001D7598" w:rsidRPr="00754616" w:rsidRDefault="001D7598" w:rsidP="001D7598">
      <w:pPr>
        <w:pStyle w:val="ListParagraph"/>
        <w:numPr>
          <w:ilvl w:val="0"/>
          <w:numId w:val="45"/>
        </w:numPr>
        <w:tabs>
          <w:tab w:val="clear" w:pos="720"/>
          <w:tab w:val="num" w:pos="284"/>
        </w:tabs>
        <w:autoSpaceDE w:val="0"/>
        <w:autoSpaceDN w:val="0"/>
        <w:adjustRightInd w:val="0"/>
        <w:spacing w:after="0" w:line="240" w:lineRule="auto"/>
        <w:ind w:left="284" w:hanging="284"/>
        <w:rPr>
          <w:rFonts w:cstheme="minorHAnsi"/>
          <w:sz w:val="28"/>
          <w:szCs w:val="28"/>
        </w:rPr>
      </w:pPr>
      <w:r w:rsidRPr="00754616">
        <w:rPr>
          <w:rFonts w:cstheme="minorHAnsi"/>
          <w:sz w:val="28"/>
          <w:szCs w:val="28"/>
        </w:rPr>
        <w:t>The interpreter will sign what the officer is saying to the deaf person and voice back to the officer what the Deaf person is signing.</w:t>
      </w:r>
    </w:p>
    <w:p w14:paraId="565825C5" w14:textId="77777777" w:rsidR="001D7598" w:rsidRPr="008304A3" w:rsidRDefault="001D7598" w:rsidP="001D7598">
      <w:pPr>
        <w:pStyle w:val="ListParagraph"/>
        <w:ind w:left="0"/>
        <w:rPr>
          <w:rFonts w:cstheme="minorHAnsi"/>
          <w:b/>
          <w:bCs/>
          <w:sz w:val="24"/>
          <w:szCs w:val="28"/>
        </w:rPr>
      </w:pPr>
    </w:p>
    <w:p w14:paraId="0EADCB77" w14:textId="77777777" w:rsidR="001D7598" w:rsidRPr="00754616" w:rsidRDefault="001D7598" w:rsidP="001D7598">
      <w:pPr>
        <w:pStyle w:val="ListParagraph"/>
        <w:ind w:left="0"/>
        <w:rPr>
          <w:rFonts w:cstheme="minorHAnsi"/>
          <w:bCs/>
          <w:sz w:val="28"/>
          <w:szCs w:val="28"/>
        </w:rPr>
      </w:pPr>
      <w:r w:rsidRPr="00754616">
        <w:rPr>
          <w:rFonts w:cstheme="minorHAnsi"/>
          <w:bCs/>
          <w:sz w:val="28"/>
          <w:szCs w:val="28"/>
        </w:rPr>
        <w:t>A Deaf person can use their smartphone or tablet to call about a Council service on their mobile or landline.</w:t>
      </w:r>
    </w:p>
    <w:p w14:paraId="3C633FFD" w14:textId="77777777" w:rsidR="001D7598" w:rsidRDefault="001D7598" w:rsidP="001D7598">
      <w:pPr>
        <w:pStyle w:val="ListParagraph"/>
        <w:ind w:left="0"/>
        <w:rPr>
          <w:rFonts w:cstheme="minorHAnsi"/>
          <w:b/>
          <w:bCs/>
          <w:sz w:val="28"/>
          <w:szCs w:val="28"/>
        </w:rPr>
      </w:pPr>
    </w:p>
    <w:p w14:paraId="469AA9BF" w14:textId="77777777" w:rsidR="001D7598" w:rsidRDefault="001D7598" w:rsidP="001D7598">
      <w:pPr>
        <w:pStyle w:val="ListParagraph"/>
        <w:ind w:left="0"/>
        <w:rPr>
          <w:rFonts w:cstheme="minorHAnsi"/>
          <w:b/>
          <w:bCs/>
          <w:sz w:val="28"/>
          <w:szCs w:val="28"/>
        </w:rPr>
      </w:pPr>
      <w:r w:rsidRPr="00754616">
        <w:rPr>
          <w:rFonts w:cstheme="minorHAnsi"/>
          <w:b/>
          <w:bCs/>
          <w:sz w:val="28"/>
          <w:szCs w:val="28"/>
        </w:rPr>
        <w:t>How it works for a Deaf person</w:t>
      </w:r>
    </w:p>
    <w:p w14:paraId="366EE040" w14:textId="77777777" w:rsidR="001D7598" w:rsidRPr="008304A3" w:rsidRDefault="001D7598" w:rsidP="001D7598">
      <w:pPr>
        <w:pStyle w:val="ListParagraph"/>
        <w:ind w:left="0"/>
        <w:rPr>
          <w:rFonts w:cstheme="minorHAnsi"/>
          <w:szCs w:val="28"/>
        </w:rPr>
      </w:pPr>
    </w:p>
    <w:p w14:paraId="569DC540" w14:textId="77777777" w:rsidR="001D7598" w:rsidRPr="00754616" w:rsidRDefault="001D7598" w:rsidP="001D7598">
      <w:pPr>
        <w:pStyle w:val="ListParagraph"/>
        <w:numPr>
          <w:ilvl w:val="0"/>
          <w:numId w:val="46"/>
        </w:numPr>
        <w:autoSpaceDE w:val="0"/>
        <w:autoSpaceDN w:val="0"/>
        <w:adjustRightInd w:val="0"/>
        <w:spacing w:after="0" w:line="240" w:lineRule="auto"/>
        <w:ind w:left="709" w:hanging="709"/>
        <w:rPr>
          <w:rFonts w:cstheme="minorHAnsi"/>
          <w:sz w:val="28"/>
          <w:szCs w:val="28"/>
        </w:rPr>
      </w:pPr>
      <w:r w:rsidRPr="00754616">
        <w:rPr>
          <w:rFonts w:cstheme="minorHAnsi"/>
          <w:sz w:val="28"/>
          <w:szCs w:val="28"/>
        </w:rPr>
        <w:t>The Deaf person opens the VRS application and is connected to a fully qualified interpreter, who they can see on their smartphone or tablet.</w:t>
      </w:r>
    </w:p>
    <w:p w14:paraId="7DA50575" w14:textId="77777777" w:rsidR="001D7598" w:rsidRPr="00754616" w:rsidRDefault="001D7598" w:rsidP="001D7598">
      <w:pPr>
        <w:pStyle w:val="ListParagraph"/>
        <w:numPr>
          <w:ilvl w:val="0"/>
          <w:numId w:val="46"/>
        </w:numPr>
        <w:autoSpaceDE w:val="0"/>
        <w:autoSpaceDN w:val="0"/>
        <w:adjustRightInd w:val="0"/>
        <w:spacing w:after="0" w:line="240" w:lineRule="auto"/>
        <w:ind w:left="709" w:hanging="709"/>
        <w:rPr>
          <w:rFonts w:cstheme="minorHAnsi"/>
          <w:sz w:val="28"/>
          <w:szCs w:val="28"/>
        </w:rPr>
      </w:pPr>
      <w:r w:rsidRPr="00754616">
        <w:rPr>
          <w:rFonts w:cstheme="minorHAnsi"/>
          <w:sz w:val="28"/>
          <w:szCs w:val="28"/>
        </w:rPr>
        <w:t>The Deaf person signs to the interpreter, asking them to connect to the particular Council service they require.</w:t>
      </w:r>
    </w:p>
    <w:p w14:paraId="3ECF5835" w14:textId="77777777" w:rsidR="001D7598" w:rsidRPr="00754616" w:rsidRDefault="001D7598" w:rsidP="001D7598">
      <w:pPr>
        <w:pStyle w:val="ListParagraph"/>
        <w:numPr>
          <w:ilvl w:val="0"/>
          <w:numId w:val="46"/>
        </w:numPr>
        <w:autoSpaceDE w:val="0"/>
        <w:autoSpaceDN w:val="0"/>
        <w:adjustRightInd w:val="0"/>
        <w:spacing w:after="0" w:line="240" w:lineRule="auto"/>
        <w:ind w:left="709" w:hanging="709"/>
        <w:rPr>
          <w:rFonts w:cstheme="minorHAnsi"/>
          <w:sz w:val="28"/>
          <w:szCs w:val="28"/>
        </w:rPr>
      </w:pPr>
      <w:r w:rsidRPr="00754616">
        <w:rPr>
          <w:rFonts w:cstheme="minorHAnsi"/>
          <w:sz w:val="28"/>
          <w:szCs w:val="28"/>
        </w:rPr>
        <w:t>The interpreter calls the Council and they will relay the conversation between the Deaf person and the Council officer. The interpreter will voice what the Deaf person signs and signs what the officer says.</w:t>
      </w:r>
    </w:p>
    <w:p w14:paraId="3377C917" w14:textId="77777777" w:rsidR="001D7598" w:rsidRPr="008304A3" w:rsidRDefault="001D7598" w:rsidP="001D7598">
      <w:pPr>
        <w:pStyle w:val="ListParagraph"/>
        <w:ind w:left="709" w:hanging="709"/>
        <w:rPr>
          <w:rFonts w:cstheme="minorHAnsi"/>
          <w:szCs w:val="28"/>
        </w:rPr>
      </w:pPr>
    </w:p>
    <w:p w14:paraId="156A370C" w14:textId="77777777" w:rsidR="001D7598" w:rsidRPr="00754616" w:rsidRDefault="001D7598" w:rsidP="001D7598">
      <w:pPr>
        <w:pStyle w:val="ListParagraph"/>
        <w:ind w:left="0"/>
        <w:rPr>
          <w:rFonts w:cstheme="minorHAnsi"/>
          <w:sz w:val="28"/>
          <w:szCs w:val="28"/>
        </w:rPr>
      </w:pPr>
      <w:r w:rsidRPr="00754616">
        <w:rPr>
          <w:rFonts w:cstheme="minorHAnsi"/>
          <w:sz w:val="28"/>
          <w:szCs w:val="28"/>
        </w:rPr>
        <w:t>The VRS facility will be available at four council venues during the pilot scheme namely: -</w:t>
      </w:r>
    </w:p>
    <w:p w14:paraId="26CE89F9" w14:textId="77777777" w:rsidR="001D7598" w:rsidRPr="001D7598" w:rsidRDefault="001D7598" w:rsidP="001D7598">
      <w:pPr>
        <w:pStyle w:val="ListParagraph"/>
        <w:numPr>
          <w:ilvl w:val="0"/>
          <w:numId w:val="47"/>
        </w:numPr>
        <w:autoSpaceDE w:val="0"/>
        <w:autoSpaceDN w:val="0"/>
        <w:adjustRightInd w:val="0"/>
        <w:spacing w:after="0" w:line="240" w:lineRule="auto"/>
        <w:ind w:left="0" w:firstLine="0"/>
        <w:rPr>
          <w:rFonts w:cstheme="minorHAnsi"/>
          <w:sz w:val="26"/>
          <w:szCs w:val="26"/>
        </w:rPr>
      </w:pPr>
      <w:r w:rsidRPr="001D7598">
        <w:rPr>
          <w:rFonts w:cstheme="minorHAnsi"/>
          <w:sz w:val="26"/>
          <w:szCs w:val="26"/>
        </w:rPr>
        <w:t>Council Offices, Strand Road</w:t>
      </w:r>
    </w:p>
    <w:p w14:paraId="5C8FDB4A" w14:textId="77777777" w:rsidR="001D7598" w:rsidRPr="001D7598" w:rsidRDefault="001D7598" w:rsidP="001D7598">
      <w:pPr>
        <w:pStyle w:val="ListParagraph"/>
        <w:numPr>
          <w:ilvl w:val="0"/>
          <w:numId w:val="47"/>
        </w:numPr>
        <w:autoSpaceDE w:val="0"/>
        <w:autoSpaceDN w:val="0"/>
        <w:adjustRightInd w:val="0"/>
        <w:spacing w:after="0" w:line="240" w:lineRule="auto"/>
        <w:ind w:left="0" w:firstLine="0"/>
        <w:rPr>
          <w:rFonts w:cstheme="minorHAnsi"/>
          <w:sz w:val="26"/>
          <w:szCs w:val="26"/>
        </w:rPr>
      </w:pPr>
      <w:r w:rsidRPr="001D7598">
        <w:rPr>
          <w:rFonts w:cstheme="minorHAnsi"/>
          <w:sz w:val="26"/>
          <w:szCs w:val="26"/>
        </w:rPr>
        <w:t>Council Offices, Derry Road</w:t>
      </w:r>
    </w:p>
    <w:p w14:paraId="15DC8AD0" w14:textId="77777777" w:rsidR="001D7598" w:rsidRPr="001D7598" w:rsidRDefault="001D7598" w:rsidP="001D7598">
      <w:pPr>
        <w:pStyle w:val="ListParagraph"/>
        <w:numPr>
          <w:ilvl w:val="0"/>
          <w:numId w:val="47"/>
        </w:numPr>
        <w:autoSpaceDE w:val="0"/>
        <w:autoSpaceDN w:val="0"/>
        <w:adjustRightInd w:val="0"/>
        <w:spacing w:after="0" w:line="240" w:lineRule="auto"/>
        <w:ind w:left="0" w:firstLine="0"/>
        <w:rPr>
          <w:rFonts w:cstheme="minorHAnsi"/>
          <w:sz w:val="26"/>
          <w:szCs w:val="26"/>
        </w:rPr>
      </w:pPr>
      <w:r w:rsidRPr="001D7598">
        <w:rPr>
          <w:rFonts w:cstheme="minorHAnsi"/>
          <w:sz w:val="26"/>
          <w:szCs w:val="26"/>
        </w:rPr>
        <w:t>Foyle Arena</w:t>
      </w:r>
    </w:p>
    <w:p w14:paraId="48C61ABD" w14:textId="45C7139D" w:rsidR="001D7598" w:rsidRDefault="001D7598" w:rsidP="001D7598">
      <w:pPr>
        <w:pStyle w:val="ListParagraph"/>
        <w:numPr>
          <w:ilvl w:val="0"/>
          <w:numId w:val="47"/>
        </w:numPr>
        <w:autoSpaceDE w:val="0"/>
        <w:autoSpaceDN w:val="0"/>
        <w:adjustRightInd w:val="0"/>
        <w:spacing w:after="0" w:line="240" w:lineRule="auto"/>
        <w:ind w:left="0" w:firstLine="0"/>
        <w:rPr>
          <w:rFonts w:cstheme="minorHAnsi"/>
          <w:sz w:val="26"/>
          <w:szCs w:val="26"/>
        </w:rPr>
      </w:pPr>
      <w:r w:rsidRPr="001D7598">
        <w:rPr>
          <w:rFonts w:cstheme="minorHAnsi"/>
          <w:sz w:val="26"/>
          <w:szCs w:val="26"/>
        </w:rPr>
        <w:t>Alley Theatre</w:t>
      </w:r>
    </w:p>
    <w:p w14:paraId="01484DB9" w14:textId="77777777" w:rsidR="008304A3" w:rsidRPr="001D7598" w:rsidRDefault="008304A3" w:rsidP="008304A3">
      <w:pPr>
        <w:pStyle w:val="ListParagraph"/>
        <w:autoSpaceDE w:val="0"/>
        <w:autoSpaceDN w:val="0"/>
        <w:adjustRightInd w:val="0"/>
        <w:spacing w:after="0" w:line="240" w:lineRule="auto"/>
        <w:ind w:left="0"/>
        <w:rPr>
          <w:rFonts w:cstheme="minorHAnsi"/>
          <w:sz w:val="26"/>
          <w:szCs w:val="26"/>
        </w:rPr>
      </w:pPr>
    </w:p>
    <w:p w14:paraId="60DDA039" w14:textId="77777777" w:rsidR="001D7598" w:rsidRPr="001D7598" w:rsidRDefault="001D7598" w:rsidP="001D7598">
      <w:pPr>
        <w:pStyle w:val="ListParagraph"/>
        <w:ind w:left="0"/>
        <w:rPr>
          <w:rFonts w:cstheme="minorHAnsi"/>
          <w:vanish/>
          <w:sz w:val="26"/>
          <w:szCs w:val="26"/>
        </w:rPr>
      </w:pPr>
      <w:r w:rsidRPr="001D7598">
        <w:rPr>
          <w:rFonts w:cstheme="minorHAnsi"/>
          <w:vanish/>
          <w:sz w:val="26"/>
          <w:szCs w:val="26"/>
        </w:rPr>
        <w:t>Bottom of Form</w:t>
      </w:r>
    </w:p>
    <w:p w14:paraId="31588658" w14:textId="77777777" w:rsidR="001D7598" w:rsidRPr="001D7598" w:rsidRDefault="001D7598" w:rsidP="001D7598">
      <w:pPr>
        <w:pStyle w:val="ListParagraph"/>
        <w:ind w:left="0"/>
        <w:rPr>
          <w:rFonts w:eastAsia="Times New Roman" w:cstheme="minorHAnsi"/>
          <w:iCs/>
          <w:sz w:val="26"/>
          <w:szCs w:val="26"/>
        </w:rPr>
      </w:pPr>
      <w:r w:rsidRPr="001D7598">
        <w:rPr>
          <w:rFonts w:cstheme="minorHAnsi"/>
          <w:sz w:val="26"/>
          <w:szCs w:val="26"/>
        </w:rPr>
        <w:t>This is another positive step to ensuring services are as inclusive and accessible for everyone.</w:t>
      </w:r>
    </w:p>
    <w:p w14:paraId="2C26BD6E" w14:textId="35FCD35C" w:rsidR="001D7598" w:rsidRDefault="001D7598" w:rsidP="0077516C">
      <w:pPr>
        <w:rPr>
          <w:rFonts w:cs="Arial"/>
          <w:color w:val="2E74B5" w:themeColor="accent1" w:themeShade="BF"/>
          <w:sz w:val="32"/>
          <w:szCs w:val="32"/>
        </w:rPr>
      </w:pPr>
    </w:p>
    <w:p w14:paraId="07BFA7AD" w14:textId="77777777" w:rsidR="008304A3" w:rsidRDefault="008304A3" w:rsidP="003C2AB1">
      <w:pPr>
        <w:rPr>
          <w:rFonts w:cs="Arial"/>
          <w:b/>
          <w:iCs/>
          <w:color w:val="2E74B5" w:themeColor="accent1" w:themeShade="BF"/>
          <w:sz w:val="28"/>
          <w:szCs w:val="28"/>
        </w:rPr>
      </w:pPr>
    </w:p>
    <w:p w14:paraId="6DC5640D" w14:textId="0AC35BDC" w:rsidR="008304A3" w:rsidRDefault="008304A3" w:rsidP="003C2AB1">
      <w:pPr>
        <w:rPr>
          <w:rFonts w:cs="Arial"/>
          <w:b/>
          <w:iCs/>
          <w:color w:val="2E74B5" w:themeColor="accent1" w:themeShade="BF"/>
          <w:sz w:val="28"/>
          <w:szCs w:val="28"/>
        </w:rPr>
      </w:pPr>
    </w:p>
    <w:p w14:paraId="0156694C" w14:textId="77777777" w:rsidR="008D57A8" w:rsidRDefault="008D57A8" w:rsidP="003C2AB1">
      <w:pPr>
        <w:rPr>
          <w:rFonts w:cs="Arial"/>
          <w:b/>
          <w:iCs/>
          <w:color w:val="2E74B5" w:themeColor="accent1" w:themeShade="BF"/>
          <w:sz w:val="28"/>
          <w:szCs w:val="28"/>
        </w:rPr>
      </w:pPr>
    </w:p>
    <w:p w14:paraId="05F8DF80" w14:textId="77777777" w:rsidR="008D57A8" w:rsidRDefault="008D57A8" w:rsidP="003C2AB1">
      <w:pPr>
        <w:rPr>
          <w:rFonts w:cs="Arial"/>
          <w:b/>
          <w:iCs/>
          <w:color w:val="2E74B5" w:themeColor="accent1" w:themeShade="BF"/>
          <w:sz w:val="28"/>
          <w:szCs w:val="28"/>
        </w:rPr>
      </w:pPr>
    </w:p>
    <w:p w14:paraId="39BF17DD" w14:textId="77777777" w:rsidR="008D57A8" w:rsidRDefault="008D57A8" w:rsidP="003C2AB1">
      <w:pPr>
        <w:rPr>
          <w:rFonts w:cs="Arial"/>
          <w:b/>
          <w:iCs/>
          <w:color w:val="2E74B5" w:themeColor="accent1" w:themeShade="BF"/>
          <w:sz w:val="28"/>
          <w:szCs w:val="28"/>
        </w:rPr>
      </w:pPr>
    </w:p>
    <w:p w14:paraId="4EE51759" w14:textId="77777777" w:rsidR="008D57A8" w:rsidRDefault="008D57A8" w:rsidP="003C2AB1">
      <w:pPr>
        <w:rPr>
          <w:rFonts w:cs="Arial"/>
          <w:b/>
          <w:iCs/>
          <w:color w:val="2E74B5" w:themeColor="accent1" w:themeShade="BF"/>
          <w:sz w:val="28"/>
          <w:szCs w:val="28"/>
        </w:rPr>
      </w:pPr>
    </w:p>
    <w:p w14:paraId="612E88DC" w14:textId="0E50DAC3" w:rsidR="003C2AB1" w:rsidRDefault="003C2AB1" w:rsidP="003C2AB1">
      <w:pPr>
        <w:rPr>
          <w:rFonts w:cs="Arial"/>
          <w:b/>
          <w:iCs/>
          <w:color w:val="2E74B5" w:themeColor="accent1" w:themeShade="BF"/>
          <w:sz w:val="28"/>
          <w:szCs w:val="28"/>
        </w:rPr>
      </w:pPr>
      <w:r>
        <w:rPr>
          <w:rFonts w:cs="Arial"/>
          <w:b/>
          <w:iCs/>
          <w:color w:val="2E74B5" w:themeColor="accent1" w:themeShade="BF"/>
          <w:sz w:val="28"/>
          <w:szCs w:val="28"/>
        </w:rPr>
        <w:lastRenderedPageBreak/>
        <w:t>Appendix 4</w:t>
      </w:r>
    </w:p>
    <w:p w14:paraId="51453EC8" w14:textId="77777777" w:rsidR="003C2AB1" w:rsidRPr="00D42D9E" w:rsidRDefault="003C2AB1" w:rsidP="003C2AB1">
      <w:pPr>
        <w:rPr>
          <w:rFonts w:cs="Arial"/>
          <w:b/>
          <w:bCs/>
          <w:sz w:val="24"/>
          <w:szCs w:val="28"/>
        </w:rPr>
      </w:pPr>
      <w:bookmarkStart w:id="50" w:name="goodpractice"/>
      <w:r w:rsidRPr="00D42D9E">
        <w:rPr>
          <w:rFonts w:cs="Arial"/>
          <w:b/>
          <w:bCs/>
          <w:sz w:val="28"/>
          <w:szCs w:val="28"/>
        </w:rPr>
        <w:t>Good Practice Checklist</w:t>
      </w:r>
    </w:p>
    <w:bookmarkEnd w:id="50"/>
    <w:p w14:paraId="04BE94A8" w14:textId="77777777" w:rsidR="003C2AB1" w:rsidRPr="0055367E" w:rsidRDefault="003C2AB1" w:rsidP="003C2AB1">
      <w:pPr>
        <w:rPr>
          <w:rFonts w:cs="Arial"/>
          <w:sz w:val="26"/>
          <w:szCs w:val="26"/>
        </w:rPr>
      </w:pPr>
      <w:r w:rsidRPr="0055367E">
        <w:rPr>
          <w:rFonts w:cs="Arial"/>
          <w:b/>
          <w:bCs/>
          <w:sz w:val="26"/>
          <w:szCs w:val="26"/>
        </w:rPr>
        <w:t xml:space="preserve">Consult </w:t>
      </w:r>
      <w:r w:rsidRPr="0055367E">
        <w:rPr>
          <w:rFonts w:cs="Arial"/>
          <w:sz w:val="26"/>
          <w:szCs w:val="26"/>
        </w:rPr>
        <w:t>your audience and customers as to their needs;</w:t>
      </w:r>
    </w:p>
    <w:p w14:paraId="720E499E" w14:textId="77777777" w:rsidR="003C2AB1" w:rsidRPr="0055367E" w:rsidRDefault="003C2AB1" w:rsidP="003C2AB1">
      <w:pPr>
        <w:rPr>
          <w:rFonts w:cs="Arial"/>
          <w:sz w:val="26"/>
          <w:szCs w:val="26"/>
        </w:rPr>
      </w:pPr>
      <w:r w:rsidRPr="0055367E">
        <w:rPr>
          <w:rFonts w:cs="Arial"/>
          <w:b/>
          <w:bCs/>
          <w:sz w:val="26"/>
          <w:szCs w:val="26"/>
        </w:rPr>
        <w:t xml:space="preserve">Anticipate </w:t>
      </w:r>
      <w:r w:rsidRPr="0055367E">
        <w:rPr>
          <w:rFonts w:cs="Arial"/>
          <w:sz w:val="26"/>
          <w:szCs w:val="26"/>
        </w:rPr>
        <w:t>the needs of your various audiences in advance of being asked and assess which, if any, accessible format versions are likely to be required. The Royal National Institute for the Blind (RNIB), which incorporates the Blind Centre NI, can advise on Braille, large print and audio versions. MENCAP can advise on versions for people with a learning disability;</w:t>
      </w:r>
    </w:p>
    <w:p w14:paraId="774166B6" w14:textId="77777777" w:rsidR="003C2AB1" w:rsidRPr="0055367E" w:rsidRDefault="003C2AB1" w:rsidP="003C2AB1">
      <w:pPr>
        <w:rPr>
          <w:rFonts w:cs="Arial"/>
          <w:sz w:val="26"/>
          <w:szCs w:val="26"/>
        </w:rPr>
      </w:pPr>
      <w:r w:rsidRPr="0055367E">
        <w:rPr>
          <w:rFonts w:cs="Arial"/>
          <w:b/>
          <w:bCs/>
          <w:sz w:val="26"/>
          <w:szCs w:val="26"/>
        </w:rPr>
        <w:t xml:space="preserve">Budget </w:t>
      </w:r>
      <w:r w:rsidRPr="0055367E">
        <w:rPr>
          <w:rFonts w:cs="Arial"/>
          <w:sz w:val="26"/>
          <w:szCs w:val="26"/>
        </w:rPr>
        <w:t>for producing information in accessible formats at the beginning of the financial year, or at the outset of each project/campaign;</w:t>
      </w:r>
    </w:p>
    <w:p w14:paraId="73B22E67" w14:textId="77777777" w:rsidR="003C2AB1" w:rsidRPr="0055367E" w:rsidRDefault="003C2AB1" w:rsidP="003C2AB1">
      <w:pPr>
        <w:rPr>
          <w:rFonts w:cs="Arial"/>
          <w:sz w:val="26"/>
          <w:szCs w:val="26"/>
        </w:rPr>
      </w:pPr>
      <w:r w:rsidRPr="0055367E">
        <w:rPr>
          <w:rFonts w:cs="Arial"/>
          <w:b/>
          <w:bCs/>
          <w:sz w:val="26"/>
          <w:szCs w:val="26"/>
        </w:rPr>
        <w:t xml:space="preserve">Involve the Marketing and Communications section </w:t>
      </w:r>
      <w:r w:rsidRPr="0055367E">
        <w:rPr>
          <w:rFonts w:cs="Arial"/>
          <w:sz w:val="26"/>
          <w:szCs w:val="26"/>
        </w:rPr>
        <w:t>from the earliest planning stage and discuss needs with the Design and Publications Officer;</w:t>
      </w:r>
    </w:p>
    <w:p w14:paraId="61B537BF" w14:textId="77777777" w:rsidR="003C2AB1" w:rsidRPr="0055367E" w:rsidRDefault="003C2AB1" w:rsidP="003C2AB1">
      <w:pPr>
        <w:rPr>
          <w:rFonts w:cs="Arial"/>
          <w:sz w:val="26"/>
          <w:szCs w:val="26"/>
        </w:rPr>
      </w:pPr>
      <w:r w:rsidRPr="0055367E">
        <w:rPr>
          <w:rFonts w:cs="Arial"/>
          <w:b/>
          <w:bCs/>
          <w:sz w:val="26"/>
          <w:szCs w:val="26"/>
        </w:rPr>
        <w:t xml:space="preserve">Plan ahead. </w:t>
      </w:r>
      <w:r w:rsidRPr="0055367E">
        <w:rPr>
          <w:rFonts w:cs="Arial"/>
          <w:sz w:val="26"/>
          <w:szCs w:val="26"/>
        </w:rPr>
        <w:t>If you are publicising the availability of accessible formats, it is good practice to make sure that they are available at the same time and in the same quality as the standard print;</w:t>
      </w:r>
    </w:p>
    <w:p w14:paraId="2CD431AA" w14:textId="77777777" w:rsidR="003C2AB1" w:rsidRPr="0055367E" w:rsidRDefault="003C2AB1" w:rsidP="003C2AB1">
      <w:pPr>
        <w:rPr>
          <w:rFonts w:cs="Arial"/>
          <w:sz w:val="26"/>
          <w:szCs w:val="26"/>
        </w:rPr>
      </w:pPr>
      <w:r w:rsidRPr="0055367E">
        <w:rPr>
          <w:rFonts w:cs="Arial"/>
          <w:b/>
          <w:bCs/>
          <w:sz w:val="26"/>
          <w:szCs w:val="26"/>
        </w:rPr>
        <w:t xml:space="preserve">Keep it easy to understand. </w:t>
      </w:r>
      <w:r w:rsidRPr="0055367E">
        <w:rPr>
          <w:rFonts w:cs="Arial"/>
          <w:sz w:val="26"/>
          <w:szCs w:val="26"/>
        </w:rPr>
        <w:t>If your document is written in plain language, it will be accessible to a greater number of people and may reduce demand for alternative versions. Avoid the use of acronyms, and explain any technical terms used;</w:t>
      </w:r>
    </w:p>
    <w:p w14:paraId="0F29F02C" w14:textId="77777777" w:rsidR="003C2AB1" w:rsidRPr="0055367E" w:rsidRDefault="003C2AB1" w:rsidP="003C2AB1">
      <w:pPr>
        <w:rPr>
          <w:rFonts w:cs="Arial"/>
          <w:sz w:val="26"/>
          <w:szCs w:val="26"/>
        </w:rPr>
      </w:pPr>
      <w:r w:rsidRPr="0055367E">
        <w:rPr>
          <w:rFonts w:cs="Arial"/>
          <w:b/>
          <w:bCs/>
          <w:sz w:val="26"/>
          <w:szCs w:val="26"/>
        </w:rPr>
        <w:t>Think about type size and font</w:t>
      </w:r>
      <w:r w:rsidRPr="0055367E">
        <w:rPr>
          <w:rFonts w:cs="Arial"/>
          <w:sz w:val="26"/>
          <w:szCs w:val="26"/>
        </w:rPr>
        <w:t>. 14 point is the minimum size recommended for people with a visual impairment and people with a learning disability and you should use a clear sans serif font such as MS Arial;</w:t>
      </w:r>
    </w:p>
    <w:p w14:paraId="3F822B75" w14:textId="77777777" w:rsidR="003C2AB1" w:rsidRPr="0055367E" w:rsidRDefault="003C2AB1" w:rsidP="003C2AB1">
      <w:pPr>
        <w:rPr>
          <w:rFonts w:cs="Arial"/>
          <w:sz w:val="26"/>
          <w:szCs w:val="26"/>
        </w:rPr>
      </w:pPr>
      <w:r w:rsidRPr="0055367E">
        <w:rPr>
          <w:rFonts w:cs="Arial"/>
          <w:b/>
          <w:bCs/>
          <w:sz w:val="26"/>
          <w:szCs w:val="26"/>
        </w:rPr>
        <w:t xml:space="preserve">Consider using illustrations. </w:t>
      </w:r>
      <w:r w:rsidRPr="0055367E">
        <w:rPr>
          <w:rFonts w:cs="Arial"/>
          <w:sz w:val="26"/>
          <w:szCs w:val="26"/>
        </w:rPr>
        <w:t>Photographs, illustrations and diagrams all aid understanding of information. When using these care should be taken to portray a positive image of disability rather than reinforcing stereotypes. People with learning disabilities will benefit particularly from relevant illustrations and, in some cases, the use of symbols which help to explain the text. (This may also be true for many people for whom English is not their first language). However, care should be taken to avoid a presentation becoming complicated for people with significant sight loss;</w:t>
      </w:r>
    </w:p>
    <w:p w14:paraId="03BC3D7B" w14:textId="77777777" w:rsidR="003C2AB1" w:rsidRPr="0055367E" w:rsidRDefault="003C2AB1" w:rsidP="003C2AB1">
      <w:pPr>
        <w:rPr>
          <w:rFonts w:cs="Arial"/>
          <w:sz w:val="26"/>
          <w:szCs w:val="26"/>
        </w:rPr>
      </w:pPr>
      <w:r w:rsidRPr="0055367E">
        <w:rPr>
          <w:rFonts w:cs="Arial"/>
          <w:b/>
          <w:bCs/>
          <w:sz w:val="26"/>
          <w:szCs w:val="26"/>
        </w:rPr>
        <w:t xml:space="preserve">Consider language issues. </w:t>
      </w:r>
      <w:r w:rsidRPr="0055367E">
        <w:rPr>
          <w:rFonts w:cs="Arial"/>
          <w:sz w:val="26"/>
          <w:szCs w:val="26"/>
        </w:rPr>
        <w:t>For instance, if you are planning minority ethnic language print versions, you should consider, as a matter of good practice, whether you should produce other formats, such as audio formats, in minority ethnic languages. The target group may not always be literate, so it is worth considering if audio formats may be more effective than printed versions;</w:t>
      </w:r>
    </w:p>
    <w:p w14:paraId="678F4C0E" w14:textId="77777777" w:rsidR="003C2AB1" w:rsidRPr="0055367E" w:rsidRDefault="003C2AB1" w:rsidP="003C2AB1">
      <w:pPr>
        <w:rPr>
          <w:rFonts w:cs="Arial"/>
          <w:sz w:val="26"/>
          <w:szCs w:val="26"/>
        </w:rPr>
      </w:pPr>
    </w:p>
    <w:p w14:paraId="7F65B403" w14:textId="77777777" w:rsidR="003C2AB1" w:rsidRPr="0055367E" w:rsidRDefault="003C2AB1" w:rsidP="003C2AB1">
      <w:pPr>
        <w:rPr>
          <w:rFonts w:cs="Arial"/>
          <w:sz w:val="26"/>
          <w:szCs w:val="26"/>
        </w:rPr>
      </w:pPr>
      <w:r w:rsidRPr="0055367E">
        <w:rPr>
          <w:rFonts w:cs="Arial"/>
          <w:b/>
          <w:bCs/>
          <w:sz w:val="26"/>
          <w:szCs w:val="26"/>
        </w:rPr>
        <w:lastRenderedPageBreak/>
        <w:t xml:space="preserve">Be helpful. </w:t>
      </w:r>
      <w:r w:rsidRPr="0055367E">
        <w:rPr>
          <w:rFonts w:cs="Arial"/>
          <w:sz w:val="26"/>
          <w:szCs w:val="26"/>
        </w:rPr>
        <w:t>If you cannot provide exactly what the customer has asked for, explore other possible solutions with the person concerned;</w:t>
      </w:r>
    </w:p>
    <w:p w14:paraId="55107DE8" w14:textId="77777777" w:rsidR="003C2AB1" w:rsidRPr="0055367E" w:rsidRDefault="003C2AB1" w:rsidP="003C2AB1">
      <w:pPr>
        <w:rPr>
          <w:rFonts w:cs="Arial"/>
          <w:sz w:val="26"/>
          <w:szCs w:val="26"/>
        </w:rPr>
      </w:pPr>
      <w:r w:rsidRPr="0055367E">
        <w:rPr>
          <w:rFonts w:cs="Arial"/>
          <w:b/>
          <w:bCs/>
          <w:sz w:val="26"/>
          <w:szCs w:val="26"/>
        </w:rPr>
        <w:t xml:space="preserve">Inform customers </w:t>
      </w:r>
      <w:r w:rsidRPr="0055367E">
        <w:rPr>
          <w:rFonts w:cs="Arial"/>
          <w:sz w:val="26"/>
          <w:szCs w:val="26"/>
        </w:rPr>
        <w:t>what to expect. If there is likely to be a delay in providing a service, explain why and apologise;</w:t>
      </w:r>
    </w:p>
    <w:p w14:paraId="4A29129A" w14:textId="77777777" w:rsidR="003C2AB1" w:rsidRPr="0055367E" w:rsidRDefault="003C2AB1" w:rsidP="003C2AB1">
      <w:pPr>
        <w:rPr>
          <w:rFonts w:cs="Arial"/>
          <w:sz w:val="26"/>
          <w:szCs w:val="26"/>
        </w:rPr>
      </w:pPr>
      <w:r w:rsidRPr="0055367E">
        <w:rPr>
          <w:rFonts w:cs="Arial"/>
          <w:b/>
          <w:bCs/>
          <w:sz w:val="26"/>
          <w:szCs w:val="26"/>
        </w:rPr>
        <w:t xml:space="preserve">Publicise availability </w:t>
      </w:r>
      <w:r w:rsidRPr="0055367E">
        <w:rPr>
          <w:rFonts w:cs="Arial"/>
          <w:sz w:val="26"/>
          <w:szCs w:val="26"/>
        </w:rPr>
        <w:t xml:space="preserve">of accessible format versions, in any general publicity material, in all standard and accessible versions and in publications and media appropriate for the particular audiences. Include directions for obtaining accessible formats prominently at the </w:t>
      </w:r>
      <w:r w:rsidRPr="0055367E">
        <w:rPr>
          <w:rFonts w:cs="Arial"/>
          <w:b/>
          <w:bCs/>
          <w:sz w:val="26"/>
          <w:szCs w:val="26"/>
        </w:rPr>
        <w:t xml:space="preserve">beginning </w:t>
      </w:r>
      <w:r w:rsidRPr="0055367E">
        <w:rPr>
          <w:rFonts w:cs="Arial"/>
          <w:sz w:val="26"/>
          <w:szCs w:val="26"/>
        </w:rPr>
        <w:t>of a document or form, so that people are immediately alerted to their availability.</w:t>
      </w:r>
    </w:p>
    <w:p w14:paraId="450C416B" w14:textId="77777777" w:rsidR="003C2AB1" w:rsidRPr="0055367E" w:rsidRDefault="003C2AB1" w:rsidP="003C2AB1">
      <w:pPr>
        <w:rPr>
          <w:rFonts w:cs="Arial"/>
          <w:sz w:val="26"/>
          <w:szCs w:val="26"/>
        </w:rPr>
      </w:pPr>
      <w:r w:rsidRPr="0055367E">
        <w:rPr>
          <w:rFonts w:cs="Arial"/>
          <w:b/>
          <w:bCs/>
          <w:sz w:val="26"/>
          <w:szCs w:val="26"/>
        </w:rPr>
        <w:t xml:space="preserve">Provide a telephone, fax number, a text phone number </w:t>
      </w:r>
      <w:r w:rsidRPr="0055367E">
        <w:rPr>
          <w:rFonts w:cs="Arial"/>
          <w:sz w:val="26"/>
          <w:szCs w:val="26"/>
        </w:rPr>
        <w:t>or mobile number for people with hearing or speech impairments;</w:t>
      </w:r>
    </w:p>
    <w:p w14:paraId="0001F877" w14:textId="77777777" w:rsidR="003C2AB1" w:rsidRPr="0055367E" w:rsidRDefault="003C2AB1" w:rsidP="003C2AB1">
      <w:pPr>
        <w:rPr>
          <w:rFonts w:cs="Arial"/>
          <w:sz w:val="26"/>
          <w:szCs w:val="26"/>
        </w:rPr>
      </w:pPr>
      <w:r w:rsidRPr="0055367E">
        <w:rPr>
          <w:rFonts w:cs="Arial"/>
          <w:b/>
          <w:bCs/>
          <w:sz w:val="26"/>
          <w:szCs w:val="26"/>
        </w:rPr>
        <w:t xml:space="preserve">Provide e-mail and website addresses </w:t>
      </w:r>
      <w:r w:rsidRPr="0055367E">
        <w:rPr>
          <w:rFonts w:cs="Arial"/>
          <w:sz w:val="26"/>
          <w:szCs w:val="26"/>
        </w:rPr>
        <w:t>whenever possible. Put documents onto a website designed to be easily accessible;</w:t>
      </w:r>
    </w:p>
    <w:p w14:paraId="7B63A4CC" w14:textId="77777777" w:rsidR="003C2AB1" w:rsidRPr="0055367E" w:rsidRDefault="003C2AB1" w:rsidP="003C2AB1">
      <w:pPr>
        <w:rPr>
          <w:rFonts w:cs="Arial"/>
          <w:sz w:val="26"/>
          <w:szCs w:val="26"/>
        </w:rPr>
      </w:pPr>
      <w:r w:rsidRPr="0055367E">
        <w:rPr>
          <w:rFonts w:cs="Arial"/>
          <w:b/>
          <w:bCs/>
          <w:sz w:val="26"/>
          <w:szCs w:val="26"/>
        </w:rPr>
        <w:t xml:space="preserve">Encourage feedback </w:t>
      </w:r>
      <w:r w:rsidRPr="0055367E">
        <w:rPr>
          <w:rFonts w:cs="Arial"/>
          <w:sz w:val="26"/>
          <w:szCs w:val="26"/>
        </w:rPr>
        <w:t>from your audience, and respond to it. Reply to your audience in the same format that they use to contact you;</w:t>
      </w:r>
    </w:p>
    <w:p w14:paraId="40ABE86E" w14:textId="77777777" w:rsidR="003C2AB1" w:rsidRPr="0055367E" w:rsidRDefault="003C2AB1" w:rsidP="003C2AB1">
      <w:pPr>
        <w:rPr>
          <w:rFonts w:cs="Arial"/>
          <w:sz w:val="26"/>
          <w:szCs w:val="26"/>
        </w:rPr>
      </w:pPr>
      <w:r w:rsidRPr="0055367E">
        <w:rPr>
          <w:rFonts w:cs="Arial"/>
          <w:b/>
          <w:bCs/>
          <w:sz w:val="26"/>
          <w:szCs w:val="26"/>
        </w:rPr>
        <w:t xml:space="preserve">Keep records </w:t>
      </w:r>
      <w:r w:rsidRPr="0055367E">
        <w:rPr>
          <w:rFonts w:cs="Arial"/>
          <w:sz w:val="26"/>
          <w:szCs w:val="26"/>
        </w:rPr>
        <w:t>of the demands made upon your service and what the uptake of accessible formats is, including the number of people accessing information on websites. This will help you when planning future projects;</w:t>
      </w:r>
    </w:p>
    <w:p w14:paraId="6B93777B" w14:textId="35FB7624" w:rsidR="008D57A8" w:rsidRDefault="003C2AB1" w:rsidP="003C2AB1">
      <w:pPr>
        <w:rPr>
          <w:rFonts w:cs="Arial"/>
          <w:bCs/>
          <w:sz w:val="24"/>
          <w:szCs w:val="28"/>
        </w:rPr>
      </w:pPr>
      <w:r w:rsidRPr="0055367E">
        <w:rPr>
          <w:rFonts w:cs="Arial"/>
          <w:b/>
          <w:bCs/>
          <w:sz w:val="26"/>
          <w:szCs w:val="26"/>
        </w:rPr>
        <w:t xml:space="preserve">Training. </w:t>
      </w:r>
      <w:r w:rsidRPr="0055367E">
        <w:rPr>
          <w:rFonts w:cs="Arial"/>
          <w:bCs/>
          <w:sz w:val="26"/>
          <w:szCs w:val="26"/>
        </w:rPr>
        <w:t>Ensure that all staff responsible for developing and producing information in relation to Council facilities and services receive awareness training in the Code of Practice on Producing Information.</w:t>
      </w:r>
    </w:p>
    <w:p w14:paraId="4B2E8AFE" w14:textId="77777777" w:rsidR="008D57A8" w:rsidRDefault="008D57A8" w:rsidP="003C2AB1">
      <w:pPr>
        <w:rPr>
          <w:rFonts w:cs="Arial"/>
          <w:color w:val="2E74B5" w:themeColor="accent1" w:themeShade="BF"/>
          <w:sz w:val="32"/>
          <w:szCs w:val="32"/>
        </w:rPr>
      </w:pPr>
    </w:p>
    <w:p w14:paraId="02E322EE" w14:textId="77777777" w:rsidR="008D57A8" w:rsidRDefault="008D57A8" w:rsidP="003C2AB1">
      <w:pPr>
        <w:rPr>
          <w:rFonts w:cs="Arial"/>
          <w:color w:val="2E74B5" w:themeColor="accent1" w:themeShade="BF"/>
          <w:sz w:val="32"/>
          <w:szCs w:val="32"/>
        </w:rPr>
      </w:pPr>
    </w:p>
    <w:p w14:paraId="09595477" w14:textId="77777777" w:rsidR="008D57A8" w:rsidRDefault="008D57A8" w:rsidP="003C2AB1">
      <w:pPr>
        <w:rPr>
          <w:rFonts w:cs="Arial"/>
          <w:color w:val="2E74B5" w:themeColor="accent1" w:themeShade="BF"/>
          <w:sz w:val="32"/>
          <w:szCs w:val="32"/>
        </w:rPr>
      </w:pPr>
    </w:p>
    <w:p w14:paraId="2F794400" w14:textId="77777777" w:rsidR="008D57A8" w:rsidRDefault="008D57A8" w:rsidP="003C2AB1">
      <w:pPr>
        <w:rPr>
          <w:rFonts w:cs="Arial"/>
          <w:color w:val="2E74B5" w:themeColor="accent1" w:themeShade="BF"/>
          <w:sz w:val="32"/>
          <w:szCs w:val="32"/>
        </w:rPr>
      </w:pPr>
    </w:p>
    <w:p w14:paraId="6B78A062" w14:textId="77777777" w:rsidR="008D57A8" w:rsidRDefault="008D57A8" w:rsidP="003C2AB1">
      <w:pPr>
        <w:rPr>
          <w:rFonts w:cs="Arial"/>
          <w:color w:val="2E74B5" w:themeColor="accent1" w:themeShade="BF"/>
          <w:sz w:val="32"/>
          <w:szCs w:val="32"/>
        </w:rPr>
      </w:pPr>
    </w:p>
    <w:p w14:paraId="2CB05CB5" w14:textId="77777777" w:rsidR="008D57A8" w:rsidRDefault="008D57A8" w:rsidP="003C2AB1">
      <w:pPr>
        <w:rPr>
          <w:rFonts w:cs="Arial"/>
          <w:color w:val="2E74B5" w:themeColor="accent1" w:themeShade="BF"/>
          <w:sz w:val="32"/>
          <w:szCs w:val="32"/>
        </w:rPr>
      </w:pPr>
    </w:p>
    <w:p w14:paraId="6D9DA7E6" w14:textId="77777777" w:rsidR="008D57A8" w:rsidRDefault="008D57A8" w:rsidP="003C2AB1">
      <w:pPr>
        <w:rPr>
          <w:rFonts w:cs="Arial"/>
          <w:color w:val="2E74B5" w:themeColor="accent1" w:themeShade="BF"/>
          <w:sz w:val="32"/>
          <w:szCs w:val="32"/>
        </w:rPr>
      </w:pPr>
    </w:p>
    <w:p w14:paraId="1257C74B" w14:textId="77777777" w:rsidR="008D57A8" w:rsidRDefault="008D57A8" w:rsidP="003C2AB1">
      <w:pPr>
        <w:rPr>
          <w:rFonts w:cs="Arial"/>
          <w:color w:val="2E74B5" w:themeColor="accent1" w:themeShade="BF"/>
          <w:sz w:val="32"/>
          <w:szCs w:val="32"/>
        </w:rPr>
      </w:pPr>
    </w:p>
    <w:p w14:paraId="57E2D998" w14:textId="77777777" w:rsidR="008D57A8" w:rsidRDefault="008D57A8" w:rsidP="003C2AB1">
      <w:pPr>
        <w:rPr>
          <w:rFonts w:cs="Arial"/>
          <w:color w:val="2E74B5" w:themeColor="accent1" w:themeShade="BF"/>
          <w:sz w:val="32"/>
          <w:szCs w:val="32"/>
        </w:rPr>
      </w:pPr>
    </w:p>
    <w:p w14:paraId="59E948CC" w14:textId="31AD13F1" w:rsidR="003C2AB1" w:rsidRDefault="003C2AB1" w:rsidP="003C2AB1">
      <w:pPr>
        <w:rPr>
          <w:rFonts w:cs="Arial"/>
          <w:color w:val="2E74B5" w:themeColor="accent1" w:themeShade="BF"/>
          <w:sz w:val="32"/>
          <w:szCs w:val="32"/>
        </w:rPr>
      </w:pPr>
      <w:r w:rsidRPr="00821BF1">
        <w:rPr>
          <w:rFonts w:cs="Arial"/>
          <w:color w:val="2E74B5" w:themeColor="accent1" w:themeShade="BF"/>
          <w:sz w:val="32"/>
          <w:szCs w:val="32"/>
        </w:rPr>
        <w:lastRenderedPageBreak/>
        <w:t>App</w:t>
      </w:r>
      <w:r>
        <w:rPr>
          <w:rFonts w:cs="Arial"/>
          <w:color w:val="2E74B5" w:themeColor="accent1" w:themeShade="BF"/>
          <w:sz w:val="32"/>
          <w:szCs w:val="32"/>
        </w:rPr>
        <w:t>e</w:t>
      </w:r>
      <w:r w:rsidRPr="00821BF1">
        <w:rPr>
          <w:rFonts w:cs="Arial"/>
          <w:color w:val="2E74B5" w:themeColor="accent1" w:themeShade="BF"/>
          <w:sz w:val="32"/>
          <w:szCs w:val="32"/>
        </w:rPr>
        <w:t xml:space="preserve">ndix </w:t>
      </w:r>
      <w:r>
        <w:rPr>
          <w:rFonts w:cs="Arial"/>
          <w:color w:val="2E74B5" w:themeColor="accent1" w:themeShade="BF"/>
          <w:sz w:val="32"/>
          <w:szCs w:val="32"/>
        </w:rPr>
        <w:t>5</w:t>
      </w:r>
      <w:r w:rsidRPr="00821BF1">
        <w:rPr>
          <w:rFonts w:cs="Arial"/>
          <w:color w:val="2E74B5" w:themeColor="accent1" w:themeShade="BF"/>
          <w:sz w:val="32"/>
          <w:szCs w:val="32"/>
        </w:rPr>
        <w:t xml:space="preserve">: </w:t>
      </w:r>
    </w:p>
    <w:p w14:paraId="659AAD6C" w14:textId="77777777" w:rsidR="003C2AB1" w:rsidRPr="00D42D9E" w:rsidRDefault="003C2AB1" w:rsidP="003C2AB1">
      <w:pPr>
        <w:rPr>
          <w:rFonts w:cs="Arial"/>
          <w:b/>
          <w:bCs/>
          <w:sz w:val="28"/>
          <w:szCs w:val="28"/>
        </w:rPr>
      </w:pPr>
      <w:bookmarkStart w:id="51" w:name="usefulreferences"/>
      <w:r w:rsidRPr="00D42D9E">
        <w:rPr>
          <w:rFonts w:cs="Arial"/>
          <w:b/>
          <w:bCs/>
          <w:sz w:val="28"/>
          <w:szCs w:val="28"/>
        </w:rPr>
        <w:t xml:space="preserve">Useful References and Sources of Advice </w:t>
      </w:r>
    </w:p>
    <w:bookmarkEnd w:id="51"/>
    <w:p w14:paraId="79FBF6FA" w14:textId="77777777" w:rsidR="003C2AB1" w:rsidRPr="00D42D9E" w:rsidRDefault="003C2AB1" w:rsidP="003C2AB1">
      <w:pPr>
        <w:rPr>
          <w:rFonts w:cs="Arial"/>
          <w:sz w:val="10"/>
          <w:szCs w:val="28"/>
          <w:u w:val="single"/>
        </w:rPr>
      </w:pPr>
    </w:p>
    <w:p w14:paraId="523EC07E" w14:textId="77777777" w:rsidR="003C2AB1" w:rsidRPr="00D42D9E" w:rsidRDefault="003C2AB1" w:rsidP="003C2AB1">
      <w:pPr>
        <w:rPr>
          <w:rFonts w:cs="Arial"/>
          <w:b/>
          <w:bCs/>
          <w:sz w:val="28"/>
          <w:szCs w:val="28"/>
        </w:rPr>
      </w:pPr>
      <w:r w:rsidRPr="00D42D9E">
        <w:rPr>
          <w:rFonts w:cs="Arial"/>
          <w:b/>
          <w:bCs/>
          <w:sz w:val="28"/>
          <w:szCs w:val="28"/>
        </w:rPr>
        <w:t xml:space="preserve">Websites: - </w:t>
      </w:r>
    </w:p>
    <w:p w14:paraId="4C6B7C5C" w14:textId="77777777" w:rsidR="003C2AB1" w:rsidRPr="00D42D9E" w:rsidRDefault="003C2AB1" w:rsidP="003C2AB1">
      <w:pPr>
        <w:pStyle w:val="ListParagraph"/>
        <w:numPr>
          <w:ilvl w:val="0"/>
          <w:numId w:val="13"/>
        </w:numPr>
        <w:ind w:left="284" w:hanging="284"/>
        <w:rPr>
          <w:rFonts w:cs="Arial"/>
          <w:bCs/>
          <w:sz w:val="24"/>
          <w:szCs w:val="24"/>
        </w:rPr>
      </w:pPr>
      <w:r w:rsidRPr="00D42D9E">
        <w:rPr>
          <w:rFonts w:cs="Arial"/>
          <w:b/>
          <w:bCs/>
          <w:sz w:val="24"/>
          <w:szCs w:val="24"/>
        </w:rPr>
        <w:t xml:space="preserve">Accessible Media -   </w:t>
      </w:r>
      <w:hyperlink r:id="rId27" w:history="1">
        <w:r w:rsidRPr="00D42D9E">
          <w:rPr>
            <w:rStyle w:val="Hyperlink"/>
            <w:rFonts w:cs="Arial"/>
            <w:bCs/>
            <w:color w:val="auto"/>
            <w:sz w:val="24"/>
            <w:szCs w:val="24"/>
          </w:rPr>
          <w:t>http://www.accessiblemedia.co.uk/</w:t>
        </w:r>
      </w:hyperlink>
    </w:p>
    <w:p w14:paraId="528EC66A" w14:textId="77777777" w:rsidR="003C2AB1" w:rsidRPr="00D42D9E" w:rsidRDefault="003C2AB1" w:rsidP="003C2AB1">
      <w:pPr>
        <w:pStyle w:val="ListParagraph"/>
        <w:numPr>
          <w:ilvl w:val="0"/>
          <w:numId w:val="13"/>
        </w:numPr>
        <w:ind w:left="284" w:hanging="284"/>
        <w:rPr>
          <w:rFonts w:cs="Arial"/>
          <w:bCs/>
          <w:sz w:val="24"/>
          <w:szCs w:val="24"/>
          <w:u w:val="single"/>
        </w:rPr>
      </w:pPr>
      <w:r w:rsidRPr="00D42D9E">
        <w:rPr>
          <w:rFonts w:cs="Arial"/>
          <w:b/>
          <w:bCs/>
          <w:sz w:val="24"/>
          <w:szCs w:val="24"/>
        </w:rPr>
        <w:t>British Dyslexia Association</w:t>
      </w:r>
      <w:r w:rsidRPr="00D42D9E">
        <w:rPr>
          <w:rFonts w:cs="Arial"/>
          <w:bCs/>
          <w:sz w:val="24"/>
          <w:szCs w:val="24"/>
        </w:rPr>
        <w:t xml:space="preserve"> – Dyslexia Friendly Style Guide -</w:t>
      </w:r>
      <w:r w:rsidRPr="00D42D9E">
        <w:rPr>
          <w:rFonts w:cs="Arial"/>
          <w:bCs/>
          <w:sz w:val="24"/>
          <w:szCs w:val="24"/>
          <w:u w:val="single"/>
        </w:rPr>
        <w:t xml:space="preserve"> </w:t>
      </w:r>
      <w:hyperlink r:id="rId28" w:history="1">
        <w:r w:rsidRPr="00D42D9E">
          <w:rPr>
            <w:rStyle w:val="Hyperlink"/>
            <w:rFonts w:cs="Arial"/>
            <w:bCs/>
            <w:color w:val="auto"/>
            <w:sz w:val="24"/>
            <w:szCs w:val="24"/>
          </w:rPr>
          <w:t>www.bdadyslexia.org.uk/parent/resources-of-parents</w:t>
        </w:r>
      </w:hyperlink>
    </w:p>
    <w:p w14:paraId="4A5EA70D" w14:textId="77777777" w:rsidR="003C2AB1" w:rsidRPr="00D42D9E" w:rsidRDefault="003C2AB1" w:rsidP="003C2AB1">
      <w:pPr>
        <w:pStyle w:val="ListParagraph"/>
        <w:numPr>
          <w:ilvl w:val="0"/>
          <w:numId w:val="13"/>
        </w:numPr>
        <w:ind w:left="284" w:hanging="284"/>
        <w:rPr>
          <w:rFonts w:cs="Arial"/>
          <w:iCs/>
          <w:sz w:val="24"/>
          <w:szCs w:val="24"/>
        </w:rPr>
      </w:pPr>
      <w:r w:rsidRPr="00D42D9E">
        <w:rPr>
          <w:rFonts w:cs="Arial"/>
          <w:b/>
          <w:bCs/>
          <w:iCs/>
          <w:sz w:val="24"/>
          <w:szCs w:val="24"/>
        </w:rPr>
        <w:t xml:space="preserve">Direct.gov.uk - </w:t>
      </w:r>
      <w:hyperlink r:id="rId29" w:history="1">
        <w:r w:rsidRPr="00D42D9E">
          <w:rPr>
            <w:rStyle w:val="Hyperlink"/>
            <w:rFonts w:cs="Arial"/>
            <w:iCs/>
            <w:color w:val="auto"/>
            <w:sz w:val="24"/>
            <w:szCs w:val="24"/>
          </w:rPr>
          <w:t>http://www.direct.gov.uk/en/Environmentandgreenerliving/Thewiderenvironment/Lookingafternature/DG_069735</w:t>
        </w:r>
      </w:hyperlink>
    </w:p>
    <w:p w14:paraId="2C3B6FB2" w14:textId="77777777" w:rsidR="003C2AB1" w:rsidRPr="00D42D9E" w:rsidRDefault="003C2AB1" w:rsidP="003C2AB1">
      <w:pPr>
        <w:pStyle w:val="ListParagraph"/>
        <w:numPr>
          <w:ilvl w:val="0"/>
          <w:numId w:val="13"/>
        </w:numPr>
        <w:ind w:left="284" w:hanging="284"/>
        <w:rPr>
          <w:rFonts w:cs="Arial"/>
          <w:bCs/>
          <w:sz w:val="24"/>
          <w:szCs w:val="24"/>
        </w:rPr>
      </w:pPr>
      <w:r w:rsidRPr="00D42D9E">
        <w:rPr>
          <w:rFonts w:cs="Arial"/>
          <w:b/>
          <w:bCs/>
          <w:sz w:val="24"/>
          <w:szCs w:val="24"/>
        </w:rPr>
        <w:t xml:space="preserve">Equality Commission NI -   </w:t>
      </w:r>
      <w:hyperlink r:id="rId30" w:history="1">
        <w:r w:rsidRPr="00D42D9E">
          <w:rPr>
            <w:rStyle w:val="Hyperlink"/>
            <w:rFonts w:cs="Arial"/>
            <w:bCs/>
            <w:color w:val="auto"/>
            <w:sz w:val="24"/>
            <w:szCs w:val="24"/>
          </w:rPr>
          <w:t>http://www.equalityni.org/archive/pdf/S75GuideforPublicAuthoritiesApril2010.pdf page 38</w:t>
        </w:r>
      </w:hyperlink>
    </w:p>
    <w:p w14:paraId="7F38CE8F" w14:textId="77777777" w:rsidR="003C2AB1" w:rsidRPr="00D42D9E" w:rsidRDefault="003C2AB1" w:rsidP="003C2AB1">
      <w:pPr>
        <w:pStyle w:val="ListParagraph"/>
        <w:numPr>
          <w:ilvl w:val="0"/>
          <w:numId w:val="13"/>
        </w:numPr>
        <w:ind w:left="284" w:hanging="284"/>
        <w:rPr>
          <w:rFonts w:cs="Arial"/>
          <w:b/>
          <w:bCs/>
          <w:sz w:val="24"/>
          <w:szCs w:val="24"/>
        </w:rPr>
      </w:pPr>
      <w:r w:rsidRPr="00D42D9E">
        <w:rPr>
          <w:rFonts w:cs="Arial"/>
          <w:b/>
          <w:bCs/>
          <w:sz w:val="24"/>
          <w:szCs w:val="24"/>
        </w:rPr>
        <w:t xml:space="preserve">Equality and Human Rights Commission – </w:t>
      </w:r>
      <w:hyperlink r:id="rId31" w:history="1">
        <w:r w:rsidRPr="00D42D9E">
          <w:rPr>
            <w:rStyle w:val="Hyperlink"/>
            <w:rFonts w:cs="Arial"/>
            <w:bCs/>
            <w:color w:val="auto"/>
            <w:sz w:val="24"/>
            <w:szCs w:val="24"/>
          </w:rPr>
          <w:t>http://www.equalityhumanrights.com/uploaded_files/code_of_practice_rights_of_access_services_to_the_public_public_authority_functions_private_clubs_and_premises.pdf</w:t>
        </w:r>
      </w:hyperlink>
    </w:p>
    <w:p w14:paraId="41594E6B" w14:textId="77777777" w:rsidR="003C2AB1" w:rsidRPr="00D42D9E" w:rsidRDefault="003C2AB1" w:rsidP="003C2AB1">
      <w:pPr>
        <w:rPr>
          <w:rFonts w:cs="Arial"/>
          <w:b/>
          <w:bCs/>
          <w:sz w:val="24"/>
          <w:szCs w:val="24"/>
        </w:rPr>
      </w:pPr>
    </w:p>
    <w:p w14:paraId="1A222C20" w14:textId="77777777" w:rsidR="003C2AB1" w:rsidRPr="00D42D9E" w:rsidRDefault="003C2AB1" w:rsidP="003C2AB1">
      <w:pPr>
        <w:rPr>
          <w:rFonts w:cs="Arial"/>
          <w:b/>
          <w:bCs/>
          <w:sz w:val="24"/>
          <w:szCs w:val="24"/>
        </w:rPr>
      </w:pPr>
      <w:r w:rsidRPr="00D42D9E">
        <w:rPr>
          <w:rFonts w:cs="Arial"/>
          <w:b/>
          <w:bCs/>
          <w:sz w:val="24"/>
          <w:szCs w:val="24"/>
        </w:rPr>
        <w:t>Organisations: -</w:t>
      </w:r>
    </w:p>
    <w:p w14:paraId="2C038584" w14:textId="77777777" w:rsidR="003C2AB1" w:rsidRPr="00D42D9E" w:rsidRDefault="003C2AB1" w:rsidP="003C2AB1">
      <w:pPr>
        <w:pStyle w:val="ListParagraph"/>
        <w:numPr>
          <w:ilvl w:val="0"/>
          <w:numId w:val="14"/>
        </w:numPr>
        <w:ind w:left="284" w:hanging="284"/>
        <w:rPr>
          <w:rFonts w:cs="Arial"/>
          <w:sz w:val="24"/>
          <w:szCs w:val="24"/>
        </w:rPr>
      </w:pPr>
      <w:r w:rsidRPr="00D42D9E">
        <w:rPr>
          <w:rFonts w:cs="Arial"/>
          <w:b/>
          <w:bCs/>
          <w:sz w:val="24"/>
          <w:szCs w:val="24"/>
        </w:rPr>
        <w:t xml:space="preserve">Action on hearing Loss - NI (RNID), </w:t>
      </w:r>
      <w:r w:rsidRPr="00D42D9E">
        <w:rPr>
          <w:rFonts w:cs="Arial"/>
          <w:sz w:val="24"/>
          <w:szCs w:val="24"/>
        </w:rPr>
        <w:t xml:space="preserve">Wilton House, 5 College Square North, Belfast, BT1 6AR. Contact - Cilla Mullen, Communication Services Unit. Tel: 028 9023 9619, Fax: 028 9031 2032, Text phone: 028 9023 9619. Email: </w:t>
      </w:r>
      <w:r w:rsidRPr="00D42D9E">
        <w:rPr>
          <w:rFonts w:cs="Arial"/>
          <w:sz w:val="24"/>
          <w:szCs w:val="24"/>
          <w:u w:val="single"/>
        </w:rPr>
        <w:t>ruth.stewart@rnid.org.uk</w:t>
      </w:r>
      <w:r w:rsidRPr="00D42D9E">
        <w:rPr>
          <w:rFonts w:cs="Arial"/>
          <w:sz w:val="24"/>
          <w:szCs w:val="24"/>
        </w:rPr>
        <w:t xml:space="preserve">, </w:t>
      </w:r>
      <w:r w:rsidRPr="00D42D9E">
        <w:rPr>
          <w:rFonts w:cs="Arial"/>
          <w:sz w:val="24"/>
          <w:szCs w:val="24"/>
          <w:u w:val="single"/>
        </w:rPr>
        <w:t>information.nireland@hearingloss.org.uk</w:t>
      </w:r>
      <w:r w:rsidRPr="00D42D9E">
        <w:rPr>
          <w:rFonts w:cs="Arial"/>
          <w:sz w:val="24"/>
          <w:szCs w:val="24"/>
        </w:rPr>
        <w:t xml:space="preserve">, Website: www.hearingloss.org.uk </w:t>
      </w:r>
    </w:p>
    <w:p w14:paraId="1E25F425" w14:textId="77777777" w:rsidR="003C2AB1" w:rsidRPr="00D42D9E" w:rsidRDefault="003C2AB1" w:rsidP="003C2AB1">
      <w:pPr>
        <w:pStyle w:val="ListParagraph"/>
        <w:numPr>
          <w:ilvl w:val="0"/>
          <w:numId w:val="14"/>
        </w:numPr>
        <w:ind w:left="284" w:hanging="284"/>
        <w:rPr>
          <w:rFonts w:cs="Arial"/>
          <w:b/>
          <w:bCs/>
          <w:sz w:val="24"/>
          <w:szCs w:val="24"/>
          <w:u w:val="single"/>
        </w:rPr>
      </w:pPr>
      <w:r w:rsidRPr="00D42D9E">
        <w:rPr>
          <w:rFonts w:cs="Arial"/>
          <w:b/>
          <w:bCs/>
          <w:sz w:val="24"/>
          <w:szCs w:val="24"/>
        </w:rPr>
        <w:t xml:space="preserve">Northern Ireland Dyslexia Association, 17A Upper Newtownards Road, Belfast, BT4 3HT Tel: 028 9065 9212. Email: </w:t>
      </w:r>
      <w:r w:rsidRPr="00D42D9E">
        <w:rPr>
          <w:rFonts w:cs="Arial"/>
          <w:b/>
          <w:bCs/>
          <w:sz w:val="24"/>
          <w:szCs w:val="24"/>
          <w:u w:val="single"/>
        </w:rPr>
        <w:t xml:space="preserve">help@nida.org.uk </w:t>
      </w:r>
      <w:r w:rsidRPr="00D42D9E">
        <w:rPr>
          <w:rFonts w:cs="Arial"/>
          <w:b/>
          <w:bCs/>
          <w:sz w:val="24"/>
          <w:szCs w:val="24"/>
        </w:rPr>
        <w:t xml:space="preserve">Website: </w:t>
      </w:r>
      <w:hyperlink r:id="rId32" w:history="1">
        <w:r w:rsidRPr="00D42D9E">
          <w:rPr>
            <w:rStyle w:val="Hyperlink"/>
            <w:rFonts w:cs="Arial"/>
            <w:b/>
            <w:bCs/>
            <w:color w:val="auto"/>
            <w:sz w:val="24"/>
            <w:szCs w:val="24"/>
          </w:rPr>
          <w:t>www.nida.org.uk</w:t>
        </w:r>
      </w:hyperlink>
    </w:p>
    <w:p w14:paraId="3113E517" w14:textId="77777777" w:rsidR="003C2AB1" w:rsidRPr="00D42D9E" w:rsidRDefault="003C2AB1" w:rsidP="003C2AB1">
      <w:pPr>
        <w:pStyle w:val="ListParagraph"/>
        <w:numPr>
          <w:ilvl w:val="0"/>
          <w:numId w:val="14"/>
        </w:numPr>
        <w:spacing w:after="0" w:line="240" w:lineRule="auto"/>
        <w:ind w:left="284" w:hanging="284"/>
        <w:rPr>
          <w:rFonts w:cs="Arial"/>
          <w:sz w:val="24"/>
          <w:szCs w:val="24"/>
        </w:rPr>
      </w:pPr>
      <w:r w:rsidRPr="00D42D9E">
        <w:rPr>
          <w:rFonts w:cs="Arial"/>
          <w:b/>
          <w:bCs/>
          <w:sz w:val="24"/>
          <w:szCs w:val="24"/>
        </w:rPr>
        <w:t>RNIB (NI) Accessible Media</w:t>
      </w:r>
      <w:r w:rsidRPr="00D42D9E">
        <w:rPr>
          <w:rFonts w:cs="Arial"/>
          <w:sz w:val="24"/>
          <w:szCs w:val="24"/>
        </w:rPr>
        <w:t xml:space="preserve">, 159 Durham Street, Belfast, BT12 4GB </w:t>
      </w:r>
    </w:p>
    <w:p w14:paraId="63487F4A" w14:textId="77777777" w:rsidR="003C2AB1" w:rsidRPr="00D42D9E" w:rsidRDefault="003C2AB1" w:rsidP="003C2AB1">
      <w:pPr>
        <w:pStyle w:val="ListParagraph"/>
        <w:numPr>
          <w:ilvl w:val="0"/>
          <w:numId w:val="14"/>
        </w:numPr>
        <w:spacing w:after="0" w:line="240" w:lineRule="auto"/>
        <w:ind w:left="284" w:hanging="284"/>
        <w:rPr>
          <w:rFonts w:cs="Arial"/>
          <w:sz w:val="24"/>
          <w:szCs w:val="24"/>
        </w:rPr>
      </w:pPr>
      <w:r w:rsidRPr="00D42D9E">
        <w:rPr>
          <w:rFonts w:cs="Arial"/>
          <w:sz w:val="24"/>
          <w:szCs w:val="24"/>
        </w:rPr>
        <w:t xml:space="preserve">Tel: 028 9050 1888, Fax: 028 9065 0001, Email: </w:t>
      </w:r>
      <w:r w:rsidRPr="00D42D9E">
        <w:rPr>
          <w:rFonts w:cs="Arial"/>
          <w:sz w:val="24"/>
          <w:szCs w:val="24"/>
          <w:u w:val="single"/>
        </w:rPr>
        <w:t xml:space="preserve">accessiblemediani@rnib.org.uk </w:t>
      </w:r>
      <w:r w:rsidRPr="00D42D9E">
        <w:rPr>
          <w:rFonts w:cs="Arial"/>
          <w:sz w:val="24"/>
          <w:szCs w:val="24"/>
        </w:rPr>
        <w:t xml:space="preserve">Website: </w:t>
      </w:r>
      <w:r w:rsidRPr="00D42D9E">
        <w:rPr>
          <w:rFonts w:cs="Arial"/>
          <w:sz w:val="24"/>
          <w:szCs w:val="24"/>
          <w:u w:val="single"/>
        </w:rPr>
        <w:t>www.rnib.org.uk.</w:t>
      </w:r>
      <w:r w:rsidRPr="00D42D9E">
        <w:rPr>
          <w:rFonts w:cs="Arial"/>
          <w:sz w:val="24"/>
          <w:szCs w:val="24"/>
        </w:rPr>
        <w:t xml:space="preserve"> </w:t>
      </w:r>
    </w:p>
    <w:p w14:paraId="6F483536" w14:textId="77777777" w:rsidR="003C2AB1" w:rsidRPr="00D42D9E" w:rsidRDefault="003C2AB1" w:rsidP="003C2AB1">
      <w:pPr>
        <w:pStyle w:val="ListParagraph"/>
        <w:numPr>
          <w:ilvl w:val="0"/>
          <w:numId w:val="14"/>
        </w:numPr>
        <w:ind w:left="284" w:hanging="284"/>
        <w:rPr>
          <w:rFonts w:cs="Arial"/>
          <w:sz w:val="24"/>
          <w:szCs w:val="24"/>
        </w:rPr>
      </w:pPr>
      <w:r w:rsidRPr="00D42D9E">
        <w:rPr>
          <w:rFonts w:cs="Arial"/>
          <w:sz w:val="24"/>
          <w:szCs w:val="24"/>
        </w:rPr>
        <w:t xml:space="preserve">(The Blind Centre NI merged with RNIB in April 2007) </w:t>
      </w:r>
    </w:p>
    <w:p w14:paraId="402E5812" w14:textId="77777777" w:rsidR="003C2AB1" w:rsidRPr="00D42D9E" w:rsidRDefault="003C2AB1" w:rsidP="003C2AB1">
      <w:pPr>
        <w:pStyle w:val="ListParagraph"/>
        <w:numPr>
          <w:ilvl w:val="0"/>
          <w:numId w:val="14"/>
        </w:numPr>
        <w:ind w:left="284" w:hanging="284"/>
        <w:rPr>
          <w:rFonts w:cs="Arial"/>
          <w:sz w:val="24"/>
          <w:szCs w:val="24"/>
        </w:rPr>
      </w:pPr>
      <w:r w:rsidRPr="00D42D9E">
        <w:rPr>
          <w:rFonts w:cs="Arial"/>
          <w:b/>
          <w:bCs/>
          <w:sz w:val="24"/>
          <w:szCs w:val="24"/>
        </w:rPr>
        <w:t xml:space="preserve">RNIB Helpline: 0845 766 9999 </w:t>
      </w:r>
    </w:p>
    <w:p w14:paraId="4CF58354" w14:textId="77777777" w:rsidR="003C2AB1" w:rsidRPr="00D42D9E" w:rsidRDefault="003C2AB1" w:rsidP="003C2AB1">
      <w:pPr>
        <w:pStyle w:val="ListParagraph"/>
        <w:numPr>
          <w:ilvl w:val="0"/>
          <w:numId w:val="14"/>
        </w:numPr>
        <w:ind w:left="284" w:hanging="284"/>
        <w:rPr>
          <w:rFonts w:cs="Arial"/>
          <w:sz w:val="24"/>
          <w:szCs w:val="24"/>
        </w:rPr>
      </w:pPr>
      <w:r w:rsidRPr="00D42D9E">
        <w:rPr>
          <w:rFonts w:cs="Arial"/>
          <w:b/>
          <w:bCs/>
          <w:sz w:val="24"/>
          <w:szCs w:val="24"/>
        </w:rPr>
        <w:t>Sense NI</w:t>
      </w:r>
      <w:r w:rsidRPr="00D42D9E">
        <w:rPr>
          <w:rFonts w:cs="Arial"/>
          <w:sz w:val="24"/>
          <w:szCs w:val="24"/>
        </w:rPr>
        <w:t xml:space="preserve">, Manor House, 51 Mallusk Road, Mallusk, Newtownabbey, BT36 4RU. Contact – Collette Gray, Tel: 028 9083 3430, Fax: 028 9084 4232, Email: </w:t>
      </w:r>
      <w:r w:rsidRPr="00D42D9E">
        <w:rPr>
          <w:rFonts w:cs="Arial"/>
          <w:sz w:val="24"/>
          <w:szCs w:val="24"/>
          <w:u w:val="single"/>
        </w:rPr>
        <w:t>nienquiries@sense.org.uk</w:t>
      </w:r>
      <w:r w:rsidRPr="00D42D9E">
        <w:rPr>
          <w:rFonts w:cs="Arial"/>
          <w:sz w:val="24"/>
          <w:szCs w:val="24"/>
        </w:rPr>
        <w:t xml:space="preserve">, Website: www.sense.org.uk </w:t>
      </w:r>
    </w:p>
    <w:p w14:paraId="01BC10BA" w14:textId="77777777" w:rsidR="003C2AB1" w:rsidRPr="00D42D9E" w:rsidRDefault="003C2AB1" w:rsidP="003C2AB1">
      <w:pPr>
        <w:pStyle w:val="ListParagraph"/>
        <w:numPr>
          <w:ilvl w:val="0"/>
          <w:numId w:val="14"/>
        </w:numPr>
        <w:ind w:left="284" w:hanging="284"/>
        <w:rPr>
          <w:rFonts w:cs="Arial"/>
          <w:sz w:val="24"/>
          <w:szCs w:val="24"/>
        </w:rPr>
      </w:pPr>
      <w:r w:rsidRPr="00D42D9E">
        <w:rPr>
          <w:rFonts w:cs="Arial"/>
          <w:b/>
          <w:bCs/>
          <w:sz w:val="24"/>
          <w:szCs w:val="24"/>
        </w:rPr>
        <w:t>Stroke Association NI</w:t>
      </w:r>
      <w:r w:rsidRPr="00D42D9E">
        <w:rPr>
          <w:rFonts w:cs="Arial"/>
          <w:sz w:val="24"/>
          <w:szCs w:val="24"/>
        </w:rPr>
        <w:t xml:space="preserve">, Knockbracken Healthcare Park, Belfast, BT8 8BH, Tel: 028 9050 8020 Email: northernireland@stroke.org.uk Website: </w:t>
      </w:r>
      <w:r w:rsidRPr="00D42D9E">
        <w:rPr>
          <w:rFonts w:cs="Arial"/>
          <w:sz w:val="24"/>
          <w:szCs w:val="24"/>
          <w:u w:val="single"/>
        </w:rPr>
        <w:t>www.stroke.org</w:t>
      </w:r>
      <w:r w:rsidRPr="00D42D9E">
        <w:rPr>
          <w:rFonts w:cs="Arial"/>
          <w:sz w:val="24"/>
          <w:szCs w:val="24"/>
        </w:rPr>
        <w:t xml:space="preserve">.uk Address – Rushmere House, 46 Cadogan House, Cadogan Park, Belfast, BT9 6HH </w:t>
      </w:r>
    </w:p>
    <w:p w14:paraId="26DA4F91" w14:textId="77777777" w:rsidR="003C2AB1" w:rsidRPr="00D42D9E" w:rsidRDefault="003C2AB1" w:rsidP="003C2AB1">
      <w:pPr>
        <w:rPr>
          <w:rFonts w:cs="Arial"/>
          <w:b/>
          <w:bCs/>
          <w:sz w:val="24"/>
          <w:szCs w:val="24"/>
        </w:rPr>
      </w:pPr>
    </w:p>
    <w:p w14:paraId="202B36A9" w14:textId="77777777" w:rsidR="003C2AB1" w:rsidRPr="00D42D9E" w:rsidRDefault="003C2AB1" w:rsidP="003C2AB1">
      <w:pPr>
        <w:rPr>
          <w:rFonts w:cs="Arial"/>
          <w:b/>
          <w:bCs/>
          <w:sz w:val="24"/>
          <w:szCs w:val="24"/>
        </w:rPr>
      </w:pPr>
    </w:p>
    <w:p w14:paraId="34DCB8BA" w14:textId="77777777" w:rsidR="003C2AB1" w:rsidRDefault="003C2AB1" w:rsidP="003C2AB1">
      <w:pPr>
        <w:rPr>
          <w:rFonts w:cs="Arial"/>
          <w:b/>
          <w:bCs/>
          <w:sz w:val="28"/>
          <w:szCs w:val="24"/>
        </w:rPr>
      </w:pPr>
    </w:p>
    <w:p w14:paraId="12A78E6A" w14:textId="77777777" w:rsidR="003C2AB1" w:rsidRPr="00D42D9E" w:rsidRDefault="003C2AB1" w:rsidP="003C2AB1">
      <w:pPr>
        <w:rPr>
          <w:rFonts w:cs="Arial"/>
          <w:b/>
          <w:bCs/>
          <w:sz w:val="28"/>
          <w:szCs w:val="24"/>
        </w:rPr>
      </w:pPr>
      <w:r w:rsidRPr="00D42D9E">
        <w:rPr>
          <w:rFonts w:cs="Arial"/>
          <w:b/>
          <w:bCs/>
          <w:sz w:val="28"/>
          <w:szCs w:val="24"/>
        </w:rPr>
        <w:lastRenderedPageBreak/>
        <w:t>Publications: -</w:t>
      </w:r>
    </w:p>
    <w:p w14:paraId="410F3FFD" w14:textId="77777777" w:rsidR="003C2AB1" w:rsidRPr="00D42D9E" w:rsidRDefault="003C2AB1" w:rsidP="003C2AB1">
      <w:pPr>
        <w:pStyle w:val="ListParagraph"/>
        <w:numPr>
          <w:ilvl w:val="0"/>
          <w:numId w:val="16"/>
        </w:numPr>
        <w:ind w:left="284" w:hanging="284"/>
        <w:rPr>
          <w:rFonts w:cs="Arial"/>
          <w:sz w:val="24"/>
          <w:szCs w:val="24"/>
        </w:rPr>
      </w:pPr>
      <w:r w:rsidRPr="00D42D9E">
        <w:rPr>
          <w:rFonts w:cs="Arial"/>
          <w:b/>
          <w:bCs/>
          <w:sz w:val="24"/>
          <w:szCs w:val="24"/>
        </w:rPr>
        <w:t xml:space="preserve">Let’s make it accessible – Improving Government Information for Disabled People </w:t>
      </w:r>
      <w:r w:rsidRPr="00D42D9E">
        <w:rPr>
          <w:rFonts w:cs="Arial"/>
          <w:sz w:val="24"/>
          <w:szCs w:val="24"/>
        </w:rPr>
        <w:t>– by Wendy Gregory (COI Communications) February 2001. MISC J006133.</w:t>
      </w:r>
    </w:p>
    <w:p w14:paraId="0116B1B1" w14:textId="77777777" w:rsidR="003C2AB1" w:rsidRPr="00D42D9E" w:rsidRDefault="003C2AB1" w:rsidP="003C2AB1">
      <w:pPr>
        <w:pStyle w:val="ListParagraph"/>
        <w:ind w:left="284" w:hanging="284"/>
        <w:rPr>
          <w:rFonts w:cs="Arial"/>
          <w:sz w:val="24"/>
          <w:szCs w:val="24"/>
        </w:rPr>
      </w:pPr>
      <w:r w:rsidRPr="00D42D9E">
        <w:rPr>
          <w:rFonts w:cs="Arial"/>
          <w:sz w:val="24"/>
          <w:szCs w:val="24"/>
        </w:rPr>
        <w:t xml:space="preserve"> </w:t>
      </w:r>
    </w:p>
    <w:p w14:paraId="5EAB928A" w14:textId="77777777" w:rsidR="003C2AB1" w:rsidRPr="00D42D9E" w:rsidRDefault="003C2AB1" w:rsidP="003C2AB1">
      <w:pPr>
        <w:pStyle w:val="ListParagraph"/>
        <w:numPr>
          <w:ilvl w:val="0"/>
          <w:numId w:val="16"/>
        </w:numPr>
        <w:ind w:left="284" w:hanging="284"/>
        <w:rPr>
          <w:rFonts w:cs="Arial"/>
          <w:sz w:val="24"/>
          <w:szCs w:val="24"/>
        </w:rPr>
      </w:pPr>
      <w:r w:rsidRPr="00D42D9E">
        <w:rPr>
          <w:rFonts w:cs="Arial"/>
          <w:b/>
          <w:bCs/>
          <w:sz w:val="24"/>
          <w:szCs w:val="24"/>
        </w:rPr>
        <w:t>Disability Discrimination Act 1995 (as modified by Schedule 8 for application in Northern Ireland) – NI Disability Council Code of Practice: Rights of Access – Goods, Facilities, Services and Premises</w:t>
      </w:r>
      <w:r w:rsidRPr="00D42D9E">
        <w:rPr>
          <w:rFonts w:cs="Arial"/>
          <w:sz w:val="24"/>
          <w:szCs w:val="24"/>
        </w:rPr>
        <w:t xml:space="preserve">. Published by the Stationery Office (1999) ISBN 0-337-08453-X. £12.95. For mail, telephone and fax orders only contact: PO Box 276, London SW8 5DT. General enquiries 020 873 0011; Tel: 020 873 9090; Fax: 020 873 8200 </w:t>
      </w:r>
    </w:p>
    <w:p w14:paraId="77219DA9" w14:textId="77777777" w:rsidR="003C2AB1" w:rsidRPr="00D42D9E" w:rsidRDefault="003C2AB1" w:rsidP="003C2AB1">
      <w:pPr>
        <w:pStyle w:val="ListParagraph"/>
        <w:ind w:left="284" w:hanging="284"/>
        <w:rPr>
          <w:rFonts w:cs="Arial"/>
          <w:sz w:val="16"/>
          <w:szCs w:val="24"/>
        </w:rPr>
      </w:pPr>
    </w:p>
    <w:p w14:paraId="5FAA466B" w14:textId="77777777" w:rsidR="003C2AB1" w:rsidRPr="00D42D9E" w:rsidRDefault="003C2AB1" w:rsidP="003C2AB1">
      <w:pPr>
        <w:pStyle w:val="ListParagraph"/>
        <w:numPr>
          <w:ilvl w:val="0"/>
          <w:numId w:val="16"/>
        </w:numPr>
        <w:ind w:left="284" w:hanging="284"/>
        <w:rPr>
          <w:rFonts w:cs="Arial"/>
          <w:sz w:val="24"/>
          <w:szCs w:val="24"/>
        </w:rPr>
      </w:pPr>
      <w:r w:rsidRPr="00D42D9E">
        <w:rPr>
          <w:rFonts w:cs="Arial"/>
          <w:b/>
          <w:bCs/>
          <w:sz w:val="24"/>
          <w:szCs w:val="24"/>
        </w:rPr>
        <w:t xml:space="preserve">Open for Business: a best practice guide on access </w:t>
      </w:r>
      <w:r w:rsidRPr="00D42D9E">
        <w:rPr>
          <w:rFonts w:cs="Arial"/>
          <w:sz w:val="24"/>
          <w:szCs w:val="24"/>
        </w:rPr>
        <w:t xml:space="preserve">by David Bonnett and Patrick Tolfree. Available from Employers’ Forum on Disability, Tel/Text phone 020 7403 3020. £13.00 (£10.00 members) </w:t>
      </w:r>
    </w:p>
    <w:p w14:paraId="225C519D" w14:textId="77777777" w:rsidR="003C2AB1" w:rsidRPr="00D42D9E" w:rsidRDefault="003C2AB1" w:rsidP="003C2AB1">
      <w:pPr>
        <w:pStyle w:val="ListParagraph"/>
        <w:ind w:left="284" w:hanging="284"/>
        <w:rPr>
          <w:rFonts w:cs="Arial"/>
          <w:sz w:val="16"/>
          <w:szCs w:val="24"/>
        </w:rPr>
      </w:pPr>
    </w:p>
    <w:p w14:paraId="4AB3A63D" w14:textId="77777777" w:rsidR="003C2AB1" w:rsidRPr="00D42D9E" w:rsidRDefault="003C2AB1" w:rsidP="003C2AB1">
      <w:pPr>
        <w:pStyle w:val="ListParagraph"/>
        <w:numPr>
          <w:ilvl w:val="0"/>
          <w:numId w:val="16"/>
        </w:numPr>
        <w:spacing w:after="0" w:line="240" w:lineRule="auto"/>
        <w:ind w:left="284" w:hanging="284"/>
        <w:rPr>
          <w:rFonts w:cs="Arial"/>
          <w:sz w:val="24"/>
          <w:szCs w:val="24"/>
        </w:rPr>
      </w:pPr>
      <w:r w:rsidRPr="00D42D9E">
        <w:rPr>
          <w:rFonts w:cs="Arial"/>
          <w:b/>
          <w:bCs/>
          <w:sz w:val="24"/>
          <w:szCs w:val="24"/>
        </w:rPr>
        <w:t xml:space="preserve">Sign Design Guide, </w:t>
      </w:r>
      <w:r w:rsidRPr="00D42D9E">
        <w:rPr>
          <w:rFonts w:cs="Arial"/>
          <w:sz w:val="24"/>
          <w:szCs w:val="24"/>
        </w:rPr>
        <w:t xml:space="preserve">RNIB Customer Services. Tel: 0845 702 3153; e-mail </w:t>
      </w:r>
      <w:r w:rsidRPr="00D42D9E">
        <w:rPr>
          <w:rFonts w:cs="Arial"/>
          <w:sz w:val="24"/>
          <w:szCs w:val="24"/>
          <w:u w:val="single"/>
        </w:rPr>
        <w:t>cservices@rnib.org.uk.</w:t>
      </w:r>
      <w:r w:rsidRPr="00D42D9E">
        <w:rPr>
          <w:rFonts w:cs="Arial"/>
          <w:sz w:val="24"/>
          <w:szCs w:val="24"/>
        </w:rPr>
        <w:t xml:space="preserve"> </w:t>
      </w:r>
    </w:p>
    <w:p w14:paraId="68FD4075" w14:textId="77777777" w:rsidR="003C2AB1" w:rsidRPr="00D42D9E" w:rsidRDefault="003C2AB1" w:rsidP="003C2AB1">
      <w:pPr>
        <w:spacing w:after="0" w:line="240" w:lineRule="auto"/>
        <w:ind w:left="284" w:hanging="284"/>
        <w:rPr>
          <w:rFonts w:cs="Arial"/>
          <w:sz w:val="24"/>
          <w:szCs w:val="24"/>
        </w:rPr>
      </w:pPr>
    </w:p>
    <w:p w14:paraId="569EC196"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sz w:val="24"/>
          <w:szCs w:val="24"/>
        </w:rPr>
        <w:t xml:space="preserve">“Access First: a guide on how to give written information for people with learning difficulties” </w:t>
      </w:r>
      <w:r w:rsidRPr="00D42D9E">
        <w:rPr>
          <w:rFonts w:cs="Arial"/>
          <w:sz w:val="24"/>
          <w:szCs w:val="24"/>
        </w:rPr>
        <w:t>by People First.</w:t>
      </w:r>
    </w:p>
    <w:p w14:paraId="237585B7" w14:textId="77777777" w:rsidR="003C2AB1" w:rsidRPr="00D42D9E" w:rsidRDefault="003C2AB1" w:rsidP="003C2AB1">
      <w:pPr>
        <w:pStyle w:val="ListParagraph"/>
        <w:spacing w:after="0" w:line="240" w:lineRule="auto"/>
        <w:ind w:left="284" w:hanging="284"/>
        <w:rPr>
          <w:rFonts w:cs="Arial"/>
          <w:sz w:val="24"/>
          <w:szCs w:val="24"/>
        </w:rPr>
      </w:pPr>
      <w:r w:rsidRPr="00D42D9E">
        <w:rPr>
          <w:rFonts w:cs="Arial"/>
          <w:sz w:val="24"/>
          <w:szCs w:val="24"/>
        </w:rPr>
        <w:t xml:space="preserve"> </w:t>
      </w:r>
    </w:p>
    <w:p w14:paraId="6E97785F"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sz w:val="24"/>
          <w:szCs w:val="24"/>
        </w:rPr>
        <w:t xml:space="preserve">“Make it Simple: European Easy-to-Read Guidelines”, </w:t>
      </w:r>
      <w:r w:rsidRPr="00D42D9E">
        <w:rPr>
          <w:rFonts w:cs="Arial"/>
          <w:sz w:val="24"/>
          <w:szCs w:val="24"/>
        </w:rPr>
        <w:t>ILSMH European Association.</w:t>
      </w:r>
    </w:p>
    <w:p w14:paraId="43F1CBDF" w14:textId="77777777" w:rsidR="003C2AB1" w:rsidRPr="00D42D9E" w:rsidRDefault="003C2AB1" w:rsidP="003C2AB1">
      <w:pPr>
        <w:pStyle w:val="ListParagraph"/>
        <w:spacing w:after="0" w:line="240" w:lineRule="auto"/>
        <w:ind w:left="284" w:hanging="284"/>
        <w:rPr>
          <w:rFonts w:cs="Arial"/>
          <w:sz w:val="24"/>
          <w:szCs w:val="24"/>
        </w:rPr>
      </w:pPr>
      <w:r w:rsidRPr="00D42D9E">
        <w:rPr>
          <w:rFonts w:cs="Arial"/>
          <w:sz w:val="24"/>
          <w:szCs w:val="24"/>
        </w:rPr>
        <w:t xml:space="preserve"> </w:t>
      </w:r>
    </w:p>
    <w:p w14:paraId="2E27117D"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sz w:val="24"/>
          <w:szCs w:val="24"/>
        </w:rPr>
        <w:t>“Guidelines to making meetings accessible”</w:t>
      </w:r>
      <w:r w:rsidRPr="00D42D9E">
        <w:rPr>
          <w:rFonts w:cs="Arial"/>
          <w:sz w:val="24"/>
          <w:szCs w:val="24"/>
        </w:rPr>
        <w:t xml:space="preserve">, Men cap Communications, available at: </w:t>
      </w:r>
      <w:r w:rsidRPr="00D42D9E">
        <w:rPr>
          <w:rFonts w:cs="Arial"/>
          <w:sz w:val="24"/>
          <w:szCs w:val="24"/>
          <w:u w:val="single"/>
        </w:rPr>
        <w:t xml:space="preserve">http://www.mencap.org.uk/document.asp?id=1766. </w:t>
      </w:r>
      <w:r w:rsidRPr="00D42D9E">
        <w:rPr>
          <w:rFonts w:cs="Arial"/>
          <w:sz w:val="24"/>
          <w:szCs w:val="24"/>
        </w:rPr>
        <w:t xml:space="preserve">POL/854MM/JW 37 </w:t>
      </w:r>
    </w:p>
    <w:p w14:paraId="2BD6BC55" w14:textId="77777777" w:rsidR="003C2AB1" w:rsidRPr="00D42D9E" w:rsidRDefault="003C2AB1" w:rsidP="003C2AB1">
      <w:pPr>
        <w:pStyle w:val="ListParagraph"/>
        <w:spacing w:after="0" w:line="240" w:lineRule="auto"/>
        <w:ind w:left="284" w:hanging="284"/>
        <w:rPr>
          <w:rFonts w:cs="Arial"/>
          <w:sz w:val="24"/>
          <w:szCs w:val="24"/>
        </w:rPr>
      </w:pPr>
    </w:p>
    <w:p w14:paraId="6803CD23"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sz w:val="24"/>
          <w:szCs w:val="24"/>
        </w:rPr>
        <w:t xml:space="preserve">“Plain English Guide” </w:t>
      </w:r>
      <w:r w:rsidRPr="00D42D9E">
        <w:rPr>
          <w:rFonts w:cs="Arial"/>
          <w:sz w:val="24"/>
          <w:szCs w:val="24"/>
        </w:rPr>
        <w:t>by Martin Cutts, Oxford £3.99</w:t>
      </w:r>
      <w:r w:rsidRPr="00D42D9E">
        <w:rPr>
          <w:rFonts w:cs="Arial"/>
          <w:b/>
          <w:bCs/>
          <w:sz w:val="24"/>
          <w:szCs w:val="24"/>
        </w:rPr>
        <w:t xml:space="preserve">. </w:t>
      </w:r>
    </w:p>
    <w:p w14:paraId="74E1A3C2" w14:textId="77777777" w:rsidR="003C2AB1" w:rsidRPr="00D42D9E" w:rsidRDefault="003C2AB1" w:rsidP="003C2AB1">
      <w:pPr>
        <w:pStyle w:val="ListParagraph"/>
        <w:spacing w:after="0" w:line="240" w:lineRule="auto"/>
        <w:ind w:left="284" w:hanging="284"/>
        <w:rPr>
          <w:rFonts w:cs="Arial"/>
          <w:sz w:val="24"/>
          <w:szCs w:val="24"/>
        </w:rPr>
      </w:pPr>
    </w:p>
    <w:p w14:paraId="0F5446D6"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sz w:val="24"/>
          <w:szCs w:val="24"/>
        </w:rPr>
        <w:t xml:space="preserve">“Am I making myself Clear?” </w:t>
      </w:r>
      <w:r w:rsidRPr="00D42D9E">
        <w:rPr>
          <w:rFonts w:cs="Arial"/>
          <w:sz w:val="24"/>
          <w:szCs w:val="24"/>
        </w:rPr>
        <w:t xml:space="preserve">– Mencap Communications March 2000. </w:t>
      </w:r>
    </w:p>
    <w:p w14:paraId="2F2E2EE0" w14:textId="77777777" w:rsidR="003C2AB1" w:rsidRPr="00D42D9E" w:rsidRDefault="003C2AB1" w:rsidP="003C2AB1">
      <w:pPr>
        <w:pStyle w:val="ListParagraph"/>
        <w:spacing w:after="0" w:line="240" w:lineRule="auto"/>
        <w:ind w:left="284" w:hanging="284"/>
        <w:rPr>
          <w:rFonts w:cs="Arial"/>
          <w:sz w:val="24"/>
          <w:szCs w:val="24"/>
        </w:rPr>
      </w:pPr>
    </w:p>
    <w:p w14:paraId="19C90485"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sz w:val="24"/>
          <w:szCs w:val="24"/>
        </w:rPr>
        <w:t xml:space="preserve"> “Guidelines for Effective Consultation with Older People and Disabled People” </w:t>
      </w:r>
      <w:r w:rsidRPr="00D42D9E">
        <w:rPr>
          <w:rFonts w:cs="Arial"/>
          <w:sz w:val="24"/>
          <w:szCs w:val="24"/>
        </w:rPr>
        <w:t xml:space="preserve">– Imtac guidelines on making printed information more accessible. Copies available at: </w:t>
      </w:r>
      <w:hyperlink r:id="rId33" w:history="1">
        <w:r w:rsidRPr="00D42D9E">
          <w:rPr>
            <w:rStyle w:val="Hyperlink"/>
            <w:rFonts w:cs="Arial"/>
            <w:color w:val="auto"/>
            <w:sz w:val="24"/>
            <w:szCs w:val="24"/>
          </w:rPr>
          <w:t>www.imtac.org.uk/publications.php?pid=120</w:t>
        </w:r>
      </w:hyperlink>
      <w:r w:rsidRPr="00D42D9E">
        <w:rPr>
          <w:rFonts w:cs="Arial"/>
          <w:sz w:val="24"/>
          <w:szCs w:val="24"/>
          <w:u w:val="single"/>
        </w:rPr>
        <w:t>.</w:t>
      </w:r>
      <w:r w:rsidRPr="00D42D9E">
        <w:rPr>
          <w:rFonts w:cs="Arial"/>
          <w:sz w:val="24"/>
          <w:szCs w:val="24"/>
        </w:rPr>
        <w:t xml:space="preserve"> </w:t>
      </w:r>
    </w:p>
    <w:p w14:paraId="4FBF1E2F" w14:textId="77777777" w:rsidR="003C2AB1" w:rsidRPr="00D42D9E" w:rsidRDefault="003C2AB1" w:rsidP="003C2AB1">
      <w:pPr>
        <w:pStyle w:val="ListParagraph"/>
        <w:spacing w:after="0" w:line="240" w:lineRule="auto"/>
        <w:ind w:left="284" w:hanging="284"/>
        <w:rPr>
          <w:rFonts w:cs="Arial"/>
          <w:sz w:val="24"/>
          <w:szCs w:val="24"/>
        </w:rPr>
      </w:pPr>
    </w:p>
    <w:p w14:paraId="71F5CFEE"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iCs/>
          <w:sz w:val="24"/>
          <w:szCs w:val="24"/>
        </w:rPr>
        <w:t xml:space="preserve">“Eight Easy Steps to Inclusive Marketing” </w:t>
      </w:r>
      <w:r w:rsidRPr="00D42D9E">
        <w:rPr>
          <w:rFonts w:cs="Arial"/>
          <w:iCs/>
          <w:sz w:val="24"/>
          <w:szCs w:val="24"/>
        </w:rPr>
        <w:t xml:space="preserve">– Imtac checklist on developing information about transport services. Copies available at: </w:t>
      </w:r>
      <w:hyperlink r:id="rId34" w:history="1">
        <w:r w:rsidRPr="00D42D9E">
          <w:rPr>
            <w:rStyle w:val="Hyperlink"/>
            <w:rFonts w:cs="Arial"/>
            <w:iCs/>
            <w:color w:val="auto"/>
            <w:sz w:val="24"/>
            <w:szCs w:val="24"/>
          </w:rPr>
          <w:t>http://www.imtac.org.uk/publications.php?pid=131</w:t>
        </w:r>
      </w:hyperlink>
      <w:r w:rsidRPr="00D42D9E">
        <w:rPr>
          <w:rFonts w:cs="Arial"/>
          <w:iCs/>
          <w:sz w:val="24"/>
          <w:szCs w:val="24"/>
          <w:u w:val="single"/>
        </w:rPr>
        <w:t xml:space="preserve"> </w:t>
      </w:r>
    </w:p>
    <w:p w14:paraId="7E36DC03" w14:textId="77777777" w:rsidR="003C2AB1" w:rsidRPr="00D42D9E" w:rsidRDefault="003C2AB1" w:rsidP="003C2AB1">
      <w:pPr>
        <w:pStyle w:val="ListParagraph"/>
        <w:spacing w:after="0" w:line="240" w:lineRule="auto"/>
        <w:ind w:left="284" w:hanging="284"/>
        <w:rPr>
          <w:rFonts w:cs="Arial"/>
          <w:sz w:val="24"/>
          <w:szCs w:val="24"/>
        </w:rPr>
      </w:pPr>
    </w:p>
    <w:p w14:paraId="19A3575A"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sz w:val="24"/>
          <w:szCs w:val="24"/>
        </w:rPr>
        <w:t xml:space="preserve">“A Fair Chance Report” </w:t>
      </w:r>
      <w:r w:rsidRPr="00D42D9E">
        <w:rPr>
          <w:rFonts w:cs="Arial"/>
          <w:sz w:val="24"/>
          <w:szCs w:val="24"/>
        </w:rPr>
        <w:t xml:space="preserve">– best practice approach to consultation with people with learning disabilities, copies of report available at: </w:t>
      </w:r>
      <w:hyperlink r:id="rId35" w:history="1">
        <w:r w:rsidRPr="00D42D9E">
          <w:rPr>
            <w:rStyle w:val="Hyperlink"/>
            <w:rFonts w:cs="Arial"/>
            <w:color w:val="auto"/>
            <w:sz w:val="24"/>
            <w:szCs w:val="24"/>
          </w:rPr>
          <w:t>www.dhsspsni.gov.uk/publications</w:t>
        </w:r>
      </w:hyperlink>
      <w:r w:rsidRPr="00D42D9E">
        <w:rPr>
          <w:rFonts w:cs="Arial"/>
          <w:sz w:val="24"/>
          <w:szCs w:val="24"/>
          <w:u w:val="single"/>
        </w:rPr>
        <w:t>.</w:t>
      </w:r>
    </w:p>
    <w:p w14:paraId="2A5ADFB4" w14:textId="77777777" w:rsidR="003C2AB1" w:rsidRPr="00D42D9E" w:rsidRDefault="003C2AB1" w:rsidP="003C2AB1">
      <w:pPr>
        <w:pStyle w:val="ListParagraph"/>
        <w:spacing w:after="0" w:line="240" w:lineRule="auto"/>
        <w:ind w:left="284" w:hanging="284"/>
        <w:rPr>
          <w:rFonts w:cs="Arial"/>
          <w:sz w:val="24"/>
          <w:szCs w:val="24"/>
        </w:rPr>
      </w:pPr>
      <w:r w:rsidRPr="00D42D9E">
        <w:rPr>
          <w:rFonts w:cs="Arial"/>
          <w:sz w:val="24"/>
          <w:szCs w:val="24"/>
        </w:rPr>
        <w:t xml:space="preserve"> </w:t>
      </w:r>
    </w:p>
    <w:p w14:paraId="7B44C538" w14:textId="77777777" w:rsidR="003C2AB1" w:rsidRPr="00D42D9E" w:rsidRDefault="003C2AB1" w:rsidP="003C2AB1">
      <w:pPr>
        <w:pStyle w:val="ListParagraph"/>
        <w:numPr>
          <w:ilvl w:val="0"/>
          <w:numId w:val="15"/>
        </w:numPr>
        <w:spacing w:after="0" w:line="240" w:lineRule="auto"/>
        <w:ind w:left="284" w:hanging="284"/>
        <w:rPr>
          <w:rFonts w:cs="Arial"/>
          <w:sz w:val="24"/>
          <w:szCs w:val="24"/>
        </w:rPr>
      </w:pPr>
      <w:r w:rsidRPr="00D42D9E">
        <w:rPr>
          <w:rFonts w:cs="Arial"/>
          <w:b/>
          <w:bCs/>
          <w:sz w:val="24"/>
          <w:szCs w:val="24"/>
        </w:rPr>
        <w:t xml:space="preserve">Report of the Promoting Social Inclusion Working Group on Disability, December 2009 – </w:t>
      </w:r>
      <w:r w:rsidRPr="00D42D9E">
        <w:rPr>
          <w:rFonts w:cs="Arial"/>
          <w:sz w:val="24"/>
          <w:szCs w:val="24"/>
        </w:rPr>
        <w:t xml:space="preserve">available at: </w:t>
      </w:r>
      <w:hyperlink r:id="rId36" w:history="1">
        <w:r w:rsidRPr="00D42D9E">
          <w:rPr>
            <w:rStyle w:val="Hyperlink"/>
            <w:rFonts w:cs="Arial"/>
            <w:color w:val="auto"/>
            <w:sz w:val="24"/>
            <w:szCs w:val="24"/>
          </w:rPr>
          <w:t>http://www.ofmdfmni.gov.uk/report_of_the_promoting_social_inclusion_working_group_on_disability__pdf_1.38mb_.pdf</w:t>
        </w:r>
      </w:hyperlink>
      <w:r w:rsidRPr="00D42D9E">
        <w:rPr>
          <w:rFonts w:cs="Arial"/>
          <w:sz w:val="24"/>
          <w:szCs w:val="24"/>
          <w:u w:val="single"/>
        </w:rPr>
        <w:t xml:space="preserve"> </w:t>
      </w:r>
    </w:p>
    <w:p w14:paraId="184EE477" w14:textId="77777777" w:rsidR="003C2AB1" w:rsidRPr="00D42D9E" w:rsidRDefault="003C2AB1" w:rsidP="003C2AB1">
      <w:pPr>
        <w:ind w:left="284" w:hanging="284"/>
        <w:rPr>
          <w:rFonts w:cs="Arial"/>
          <w:sz w:val="24"/>
          <w:szCs w:val="24"/>
        </w:rPr>
      </w:pPr>
    </w:p>
    <w:p w14:paraId="259F6B18" w14:textId="77777777" w:rsidR="003C2AB1" w:rsidRPr="00D42D9E" w:rsidRDefault="003C2AB1" w:rsidP="003C2AB1">
      <w:pPr>
        <w:pStyle w:val="ListParagraph"/>
        <w:numPr>
          <w:ilvl w:val="0"/>
          <w:numId w:val="15"/>
        </w:numPr>
        <w:ind w:left="284" w:hanging="284"/>
        <w:rPr>
          <w:rFonts w:cs="Arial"/>
          <w:sz w:val="24"/>
          <w:szCs w:val="24"/>
          <w:u w:val="single"/>
        </w:rPr>
      </w:pPr>
      <w:r w:rsidRPr="00D42D9E">
        <w:rPr>
          <w:rFonts w:cs="Arial"/>
          <w:b/>
          <w:bCs/>
          <w:sz w:val="24"/>
          <w:szCs w:val="24"/>
        </w:rPr>
        <w:lastRenderedPageBreak/>
        <w:t xml:space="preserve">“See it Right”, </w:t>
      </w:r>
      <w:r w:rsidRPr="00D42D9E">
        <w:rPr>
          <w:rFonts w:cs="Arial"/>
          <w:sz w:val="24"/>
          <w:szCs w:val="24"/>
        </w:rPr>
        <w:t>by RNID, Customer Services, Tel: 0845 702 3153; £30.00 (£22.50 for non-profit organisations)</w:t>
      </w:r>
      <w:r w:rsidRPr="00D42D9E">
        <w:rPr>
          <w:rFonts w:cs="Arial"/>
          <w:b/>
          <w:bCs/>
          <w:sz w:val="24"/>
          <w:szCs w:val="24"/>
        </w:rPr>
        <w:t xml:space="preserve">. </w:t>
      </w:r>
      <w:hyperlink r:id="rId37" w:history="1">
        <w:r w:rsidRPr="00D42D9E">
          <w:rPr>
            <w:rStyle w:val="Hyperlink"/>
            <w:rFonts w:cs="Arial"/>
            <w:color w:val="auto"/>
            <w:sz w:val="24"/>
            <w:szCs w:val="24"/>
          </w:rPr>
          <w:t>www.rnib.org.uk/professionals/accessibleinformation/Pages/see_it_right.aspx</w:t>
        </w:r>
      </w:hyperlink>
      <w:r w:rsidRPr="00D42D9E">
        <w:rPr>
          <w:rFonts w:cs="Arial"/>
          <w:sz w:val="24"/>
          <w:szCs w:val="24"/>
          <w:u w:val="single"/>
        </w:rPr>
        <w:t xml:space="preserve"> </w:t>
      </w:r>
    </w:p>
    <w:p w14:paraId="6FDC4498" w14:textId="77777777" w:rsidR="003C2AB1" w:rsidRPr="00D42D9E" w:rsidRDefault="003C2AB1" w:rsidP="003C2AB1">
      <w:pPr>
        <w:pStyle w:val="ListParagraph"/>
        <w:ind w:left="284"/>
        <w:rPr>
          <w:rFonts w:cs="Arial"/>
          <w:sz w:val="24"/>
          <w:szCs w:val="24"/>
          <w:u w:val="single"/>
        </w:rPr>
      </w:pPr>
    </w:p>
    <w:p w14:paraId="704062FE" w14:textId="77777777" w:rsidR="003C2AB1" w:rsidRPr="00D42D9E" w:rsidRDefault="003C2AB1" w:rsidP="003C2AB1">
      <w:pPr>
        <w:pStyle w:val="ListParagraph"/>
        <w:numPr>
          <w:ilvl w:val="0"/>
          <w:numId w:val="15"/>
        </w:numPr>
        <w:ind w:left="284" w:hanging="284"/>
        <w:rPr>
          <w:rFonts w:cs="Arial"/>
          <w:sz w:val="24"/>
          <w:szCs w:val="24"/>
        </w:rPr>
      </w:pPr>
      <w:r w:rsidRPr="00D42D9E">
        <w:rPr>
          <w:rFonts w:cs="Arial"/>
          <w:b/>
          <w:bCs/>
          <w:sz w:val="24"/>
          <w:szCs w:val="24"/>
        </w:rPr>
        <w:t>Local Talking Newspapers</w:t>
      </w:r>
      <w:r w:rsidRPr="00D42D9E">
        <w:rPr>
          <w:rFonts w:cs="Arial"/>
          <w:sz w:val="24"/>
          <w:szCs w:val="24"/>
        </w:rPr>
        <w:t xml:space="preserve">, Association of Talking Newspapers (ATNNI) - contact local libraries. </w:t>
      </w:r>
    </w:p>
    <w:p w14:paraId="71229A24" w14:textId="77777777" w:rsidR="003C2AB1" w:rsidRPr="00D42D9E" w:rsidRDefault="003C2AB1" w:rsidP="003C2AB1">
      <w:pPr>
        <w:pStyle w:val="ListParagraph"/>
        <w:ind w:left="284"/>
        <w:rPr>
          <w:rFonts w:cs="Arial"/>
          <w:sz w:val="24"/>
          <w:szCs w:val="24"/>
        </w:rPr>
      </w:pPr>
    </w:p>
    <w:p w14:paraId="57803842" w14:textId="77777777" w:rsidR="003C2AB1" w:rsidRPr="00D42D9E" w:rsidRDefault="003C2AB1" w:rsidP="003C2AB1">
      <w:pPr>
        <w:pStyle w:val="ListParagraph"/>
        <w:numPr>
          <w:ilvl w:val="0"/>
          <w:numId w:val="15"/>
        </w:numPr>
        <w:ind w:left="284" w:hanging="284"/>
        <w:rPr>
          <w:rFonts w:cs="Arial"/>
          <w:iCs/>
          <w:sz w:val="24"/>
          <w:szCs w:val="24"/>
        </w:rPr>
      </w:pPr>
      <w:r w:rsidRPr="00D42D9E">
        <w:rPr>
          <w:rFonts w:cs="Arial"/>
          <w:b/>
          <w:bCs/>
          <w:iCs/>
          <w:sz w:val="24"/>
          <w:szCs w:val="24"/>
        </w:rPr>
        <w:t xml:space="preserve">Sound Vision Ulster </w:t>
      </w:r>
      <w:r w:rsidRPr="00D42D9E">
        <w:rPr>
          <w:rFonts w:cs="Arial"/>
          <w:iCs/>
          <w:sz w:val="24"/>
          <w:szCs w:val="24"/>
        </w:rPr>
        <w:t>magazine by Blind Centre for Northern Ireland, Tel: 028 90 500999, Website: www.bcni.co.uk/communication.html (Blind Centre NI merged with RNIB in April 2007).</w:t>
      </w:r>
    </w:p>
    <w:p w14:paraId="6CFB2C71" w14:textId="77777777" w:rsidR="003C2AB1" w:rsidRPr="00D42D9E" w:rsidRDefault="003C2AB1" w:rsidP="003C2AB1">
      <w:pPr>
        <w:rPr>
          <w:rFonts w:cs="Arial"/>
          <w:iCs/>
          <w:sz w:val="28"/>
          <w:szCs w:val="28"/>
        </w:rPr>
      </w:pPr>
    </w:p>
    <w:p w14:paraId="7AE4DD8A" w14:textId="77777777" w:rsidR="003C2AB1" w:rsidRPr="00D42D9E" w:rsidRDefault="003C2AB1" w:rsidP="003C2AB1">
      <w:pPr>
        <w:rPr>
          <w:rFonts w:cs="Arial"/>
          <w:iCs/>
          <w:sz w:val="28"/>
          <w:szCs w:val="28"/>
        </w:rPr>
      </w:pPr>
    </w:p>
    <w:p w14:paraId="5F4329E9" w14:textId="5B508F78" w:rsidR="003C2AB1" w:rsidRDefault="003C2AB1" w:rsidP="003C2AB1">
      <w:pPr>
        <w:rPr>
          <w:rFonts w:cs="Arial"/>
          <w:b/>
          <w:iCs/>
          <w:sz w:val="28"/>
          <w:szCs w:val="28"/>
        </w:rPr>
      </w:pPr>
      <w:r w:rsidRPr="00D42D9E">
        <w:rPr>
          <w:rFonts w:cs="Arial"/>
          <w:iCs/>
          <w:sz w:val="28"/>
          <w:szCs w:val="28"/>
        </w:rPr>
        <w:t xml:space="preserve">  </w:t>
      </w:r>
    </w:p>
    <w:p w14:paraId="378FD4E5" w14:textId="77777777" w:rsidR="003C2AB1" w:rsidRPr="001D7598" w:rsidRDefault="003C2AB1" w:rsidP="0077516C">
      <w:pPr>
        <w:rPr>
          <w:rFonts w:cs="Arial"/>
          <w:color w:val="2E74B5" w:themeColor="accent1" w:themeShade="BF"/>
          <w:sz w:val="32"/>
          <w:szCs w:val="32"/>
        </w:rPr>
        <w:sectPr w:rsidR="003C2AB1" w:rsidRPr="001D7598" w:rsidSect="00A37D97">
          <w:pgSz w:w="11906" w:h="16838"/>
          <w:pgMar w:top="1440" w:right="1440" w:bottom="1440" w:left="1440" w:header="708" w:footer="708" w:gutter="0"/>
          <w:cols w:space="708"/>
          <w:docGrid w:linePitch="360"/>
        </w:sectPr>
      </w:pPr>
    </w:p>
    <w:p w14:paraId="653DE82B" w14:textId="77777777" w:rsidR="00821BF1" w:rsidRPr="00BC2BC7" w:rsidRDefault="00821BF1" w:rsidP="0077516C">
      <w:pPr>
        <w:rPr>
          <w:rFonts w:cs="Arial"/>
          <w:b/>
          <w:color w:val="0070C0"/>
          <w:sz w:val="32"/>
          <w:szCs w:val="32"/>
        </w:rPr>
      </w:pPr>
    </w:p>
    <w:p w14:paraId="1300B734" w14:textId="77777777" w:rsidR="00A5185F" w:rsidRPr="00DA1461" w:rsidRDefault="00A5185F" w:rsidP="00B63A0A">
      <w:pPr>
        <w:rPr>
          <w:rFonts w:eastAsiaTheme="minorEastAsia" w:cs="Arial"/>
          <w:color w:val="777777"/>
          <w:kern w:val="24"/>
          <w:sz w:val="24"/>
          <w:szCs w:val="24"/>
          <w:lang w:eastAsia="en-GB"/>
        </w:rPr>
      </w:pPr>
    </w:p>
    <w:p w14:paraId="1D8109DA" w14:textId="77777777" w:rsidR="002D523F" w:rsidRPr="00DA1461" w:rsidRDefault="002D523F" w:rsidP="009615B0">
      <w:pPr>
        <w:rPr>
          <w:rFonts w:eastAsiaTheme="minorEastAsia" w:cs="Arial"/>
          <w:color w:val="777777"/>
          <w:kern w:val="24"/>
          <w:sz w:val="24"/>
          <w:szCs w:val="24"/>
          <w:lang w:eastAsia="en-GB"/>
        </w:rPr>
      </w:pPr>
      <w:r w:rsidRPr="00DA1461">
        <w:rPr>
          <w:rFonts w:cs="Arial"/>
          <w:color w:val="777777"/>
          <w:kern w:val="24"/>
        </w:rPr>
        <w:softHyphen/>
      </w:r>
      <w:r w:rsidRPr="00DA1461">
        <w:rPr>
          <w:rFonts w:cs="Arial"/>
          <w:color w:val="777777"/>
          <w:kern w:val="24"/>
        </w:rPr>
        <w:softHyphen/>
      </w:r>
    </w:p>
    <w:p w14:paraId="7A63C05E" w14:textId="77777777" w:rsidR="00A5185F" w:rsidRPr="00DA1461" w:rsidRDefault="00A5185F" w:rsidP="00A5185F">
      <w:pPr>
        <w:rPr>
          <w:rFonts w:cs="Arial"/>
        </w:rPr>
      </w:pPr>
      <w:r w:rsidRPr="00DA1461">
        <w:rPr>
          <w:rFonts w:cs="Arial"/>
          <w:noProof/>
          <w:lang w:eastAsia="en-GB"/>
        </w:rPr>
        <mc:AlternateContent>
          <mc:Choice Requires="wps">
            <w:drawing>
              <wp:anchor distT="0" distB="0" distL="114300" distR="114300" simplePos="0" relativeHeight="251677696" behindDoc="0" locked="0" layoutInCell="1" allowOverlap="1" wp14:anchorId="5AD3C6F1" wp14:editId="0983EB2A">
                <wp:simplePos x="0" y="0"/>
                <wp:positionH relativeFrom="column">
                  <wp:posOffset>1971675</wp:posOffset>
                </wp:positionH>
                <wp:positionV relativeFrom="paragraph">
                  <wp:posOffset>909320</wp:posOffset>
                </wp:positionV>
                <wp:extent cx="4467225" cy="3714750"/>
                <wp:effectExtent l="0" t="0" r="0" b="0"/>
                <wp:wrapNone/>
                <wp:docPr id="16"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67225" cy="3714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AF1DD" w14:textId="77777777" w:rsidR="00206DAD" w:rsidRDefault="00206DAD"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a number of formats including large print, Braille, PDF, audio formats (CD, MP3, DAISY) and minority languages. </w:t>
                            </w:r>
                          </w:p>
                          <w:p w14:paraId="289D5685" w14:textId="77777777" w:rsidR="00206DAD" w:rsidRDefault="00206DAD"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370CFEBD" w14:textId="77777777" w:rsidR="00206DAD" w:rsidRDefault="00206DAD"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08956B03" w14:textId="77777777" w:rsidR="00206DAD" w:rsidRPr="009615B0" w:rsidRDefault="00206DAD"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38"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6736F71A" w14:textId="77777777" w:rsidR="00206DAD" w:rsidRPr="00A5185F" w:rsidRDefault="00206DAD" w:rsidP="00A5185F">
                            <w:pPr>
                              <w:pStyle w:val="NormalWeb"/>
                              <w:spacing w:before="0" w:beforeAutospacing="0" w:after="0" w:afterAutospacing="0"/>
                              <w:textAlignment w:val="baseline"/>
                              <w:rPr>
                                <w:color w:val="FFFFFF" w:themeColor="background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AD3C6F1" id="_x0000_s1031" style="position:absolute;margin-left:155.25pt;margin-top:71.6pt;width:351.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" filled="f" stroked="f">
                <v:path arrowok="t"/>
                <o:lock v:ext="edit" grouping="t"/>
                <v:textbox>
                  <w:txbxContent>
                    <w:p w14:paraId="157AF1DD" w14:textId="77777777" w:rsidR="00206DAD" w:rsidRDefault="00206DAD"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a number of formats including large print, Braille, PDF, audio formats (CD, MP3, DAISY) and minority languages. </w:t>
                      </w:r>
                    </w:p>
                    <w:p w14:paraId="289D5685" w14:textId="77777777" w:rsidR="00206DAD" w:rsidRDefault="00206DAD"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370CFEBD" w14:textId="77777777" w:rsidR="00206DAD" w:rsidRDefault="00206DAD"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08956B03" w14:textId="77777777" w:rsidR="00206DAD" w:rsidRPr="009615B0" w:rsidRDefault="00206DAD"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39"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6736F71A" w14:textId="77777777" w:rsidR="00206DAD" w:rsidRPr="00A5185F" w:rsidRDefault="00206DAD" w:rsidP="00A5185F">
                      <w:pPr>
                        <w:pStyle w:val="NormalWeb"/>
                        <w:spacing w:before="0" w:beforeAutospacing="0" w:after="0" w:afterAutospacing="0"/>
                        <w:textAlignment w:val="baseline"/>
                        <w:rPr>
                          <w:color w:val="FFFFFF" w:themeColor="background1"/>
                        </w:rPr>
                      </w:pPr>
                    </w:p>
                  </w:txbxContent>
                </v:textbox>
              </v:rect>
            </w:pict>
          </mc:Fallback>
        </mc:AlternateContent>
      </w:r>
      <w:r w:rsidRPr="00DA1461">
        <w:rPr>
          <w:rFonts w:cs="Arial"/>
          <w:noProof/>
          <w:lang w:eastAsia="en-GB"/>
        </w:rPr>
        <w:drawing>
          <wp:anchor distT="0" distB="0" distL="114300" distR="114300" simplePos="0" relativeHeight="251672576" behindDoc="1" locked="1" layoutInCell="1" allowOverlap="1" wp14:anchorId="24E1550B" wp14:editId="738855F8">
            <wp:simplePos x="0" y="0"/>
            <wp:positionH relativeFrom="margin">
              <wp:posOffset>-1019175</wp:posOffset>
            </wp:positionH>
            <wp:positionV relativeFrom="paragraph">
              <wp:posOffset>-1859915</wp:posOffset>
            </wp:positionV>
            <wp:extent cx="7682230" cy="108680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rp word_v1.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682230" cy="10868025"/>
                    </a:xfrm>
                    <a:prstGeom prst="rect">
                      <a:avLst/>
                    </a:prstGeom>
                  </pic:spPr>
                </pic:pic>
              </a:graphicData>
            </a:graphic>
            <wp14:sizeRelH relativeFrom="margin">
              <wp14:pctWidth>0</wp14:pctWidth>
            </wp14:sizeRelH>
            <wp14:sizeRelV relativeFrom="margin">
              <wp14:pctHeight>0</wp14:pctHeight>
            </wp14:sizeRelV>
          </wp:anchor>
        </w:drawing>
      </w:r>
    </w:p>
    <w:sectPr w:rsidR="00A5185F" w:rsidRPr="00DA1461" w:rsidSect="00A37D9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0" w:author="Ellen Cavanagh" w:date="2022-08-22T19:09:00Z" w:initials="EC">
    <w:p w14:paraId="0CD59FFD" w14:textId="77777777" w:rsidR="00206DAD" w:rsidRDefault="00206DAD">
      <w:pPr>
        <w:pStyle w:val="CommentText"/>
      </w:pPr>
      <w:r>
        <w:rPr>
          <w:rStyle w:val="CommentReference"/>
        </w:rPr>
        <w:annotationRef/>
      </w:r>
      <w:r>
        <w:t>See comment above</w:t>
      </w:r>
    </w:p>
    <w:p w14:paraId="6A665442" w14:textId="5D5B2635" w:rsidR="00206DAD" w:rsidRDefault="00206DAD">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66544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48CD6" w14:textId="77777777" w:rsidR="00933E87" w:rsidRDefault="00933E87" w:rsidP="007F66AD">
      <w:pPr>
        <w:spacing w:after="0" w:line="240" w:lineRule="auto"/>
      </w:pPr>
      <w:r>
        <w:separator/>
      </w:r>
    </w:p>
  </w:endnote>
  <w:endnote w:type="continuationSeparator" w:id="0">
    <w:p w14:paraId="5CA853D5" w14:textId="77777777" w:rsidR="00933E87" w:rsidRDefault="00933E87" w:rsidP="007F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665123"/>
      <w:docPartObj>
        <w:docPartGallery w:val="Page Numbers (Bottom of Page)"/>
        <w:docPartUnique/>
      </w:docPartObj>
    </w:sdtPr>
    <w:sdtEndPr>
      <w:rPr>
        <w:noProof/>
      </w:rPr>
    </w:sdtEndPr>
    <w:sdtContent>
      <w:p w14:paraId="2889E5FB" w14:textId="77777777" w:rsidR="00206DAD" w:rsidRDefault="00206DAD" w:rsidP="009502B0">
        <w:pPr>
          <w:pStyle w:val="Footer"/>
        </w:pPr>
      </w:p>
      <w:p w14:paraId="4D48A314" w14:textId="42EBE9F6" w:rsidR="00206DAD" w:rsidRDefault="00206DAD" w:rsidP="00177FAC">
        <w:pPr>
          <w:pStyle w:val="Footer"/>
          <w:tabs>
            <w:tab w:val="clear" w:pos="4513"/>
            <w:tab w:val="center" w:pos="7797"/>
          </w:tabs>
          <w:ind w:firstLine="3544"/>
          <w:jc w:val="right"/>
        </w:pPr>
        <w:r>
          <w:rPr>
            <w:noProof/>
            <w:lang w:eastAsia="en-GB"/>
          </w:rPr>
          <mc:AlternateContent>
            <mc:Choice Requires="wps">
              <w:drawing>
                <wp:anchor distT="0" distB="0" distL="114300" distR="114300" simplePos="0" relativeHeight="251659264" behindDoc="0" locked="0" layoutInCell="1" allowOverlap="1" wp14:anchorId="42561258" wp14:editId="7B0A8472">
                  <wp:simplePos x="0" y="0"/>
                  <wp:positionH relativeFrom="column">
                    <wp:posOffset>-245660</wp:posOffset>
                  </wp:positionH>
                  <wp:positionV relativeFrom="paragraph">
                    <wp:posOffset>-88815</wp:posOffset>
                  </wp:positionV>
                  <wp:extent cx="627797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6277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06AEA763"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35pt,-7pt" to="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" strokecolor="#5b9bd5 [3204]" strokeweight=".5pt">
                  <v:stroke joinstyle="miter"/>
                </v:line>
              </w:pict>
            </mc:Fallback>
          </mc:AlternateContent>
        </w:r>
        <w:r>
          <w:t xml:space="preserve">Code of Practice on Producing Information (September 2022) .         </w:t>
        </w:r>
        <w:r>
          <w:tab/>
        </w:r>
        <w:r>
          <w:fldChar w:fldCharType="begin"/>
        </w:r>
        <w:r>
          <w:instrText xml:space="preserve"> PAGE   \* MERGEFORMAT </w:instrText>
        </w:r>
        <w:r>
          <w:fldChar w:fldCharType="separate"/>
        </w:r>
        <w:r w:rsidR="000D6E7D">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C9C67" w14:textId="77777777" w:rsidR="00933E87" w:rsidRDefault="00933E87" w:rsidP="007F66AD">
      <w:pPr>
        <w:spacing w:after="0" w:line="240" w:lineRule="auto"/>
      </w:pPr>
      <w:r>
        <w:separator/>
      </w:r>
    </w:p>
  </w:footnote>
  <w:footnote w:type="continuationSeparator" w:id="0">
    <w:p w14:paraId="0881A3DC" w14:textId="77777777" w:rsidR="00933E87" w:rsidRDefault="00933E87" w:rsidP="007F66AD">
      <w:pPr>
        <w:spacing w:after="0" w:line="240" w:lineRule="auto"/>
      </w:pPr>
      <w:r>
        <w:continuationSeparator/>
      </w:r>
    </w:p>
  </w:footnote>
  <w:footnote w:id="1">
    <w:p w14:paraId="4450A1E4" w14:textId="77777777" w:rsidR="00206DAD" w:rsidRDefault="00206DAD" w:rsidP="00913131">
      <w:pPr>
        <w:pStyle w:val="FootnoteText"/>
      </w:pPr>
      <w:r>
        <w:rPr>
          <w:rStyle w:val="FootnoteReference"/>
        </w:rPr>
        <w:footnoteRef/>
      </w:r>
      <w:r>
        <w:t xml:space="preserve"> </w:t>
      </w:r>
      <w:hyperlink r:id="rId1" w:history="1">
        <w:r w:rsidRPr="009B7B91">
          <w:rPr>
            <w:rStyle w:val="Hyperlink"/>
          </w:rPr>
          <w:t>inclusive-language-guidelines.pdf (cii.co.uk)</w:t>
        </w:r>
      </w:hyperlink>
    </w:p>
  </w:footnote>
  <w:footnote w:id="2">
    <w:p w14:paraId="645F7CF2" w14:textId="77777777" w:rsidR="00206DAD" w:rsidRDefault="00206DAD" w:rsidP="00913131">
      <w:pPr>
        <w:pStyle w:val="FootnoteText"/>
      </w:pPr>
      <w:r>
        <w:rPr>
          <w:rStyle w:val="FootnoteReference"/>
        </w:rPr>
        <w:footnoteRef/>
      </w:r>
      <w:r>
        <w:t xml:space="preserve"> </w:t>
      </w:r>
      <w:hyperlink r:id="rId2" w:history="1">
        <w:r w:rsidRPr="009B7B91">
          <w:rPr>
            <w:rStyle w:val="Hyperlink"/>
          </w:rPr>
          <w:t>Inclusive language: words to use and avoid when writing about disability - GOV.UK (www.gov.uk)</w:t>
        </w:r>
      </w:hyperlink>
    </w:p>
  </w:footnote>
  <w:footnote w:id="3">
    <w:p w14:paraId="3E4936F1" w14:textId="77777777" w:rsidR="00206DAD" w:rsidRDefault="00206DAD" w:rsidP="00913131">
      <w:pPr>
        <w:pStyle w:val="FootnoteText"/>
      </w:pPr>
      <w:r>
        <w:rPr>
          <w:rStyle w:val="FootnoteReference"/>
        </w:rPr>
        <w:footnoteRef/>
      </w:r>
      <w:r>
        <w:t xml:space="preserve"> </w:t>
      </w:r>
      <w:hyperlink r:id="rId3" w:history="1">
        <w:r w:rsidRPr="009B7B91">
          <w:rPr>
            <w:rStyle w:val="Hyperlink"/>
          </w:rPr>
          <w:t>inclusive-language-guidelines.pdf (cii.co.uk)</w:t>
        </w:r>
      </w:hyperlink>
    </w:p>
  </w:footnote>
  <w:footnote w:id="4">
    <w:p w14:paraId="19CD8C07" w14:textId="77777777" w:rsidR="00206DAD" w:rsidRDefault="00206DAD" w:rsidP="00913131">
      <w:pPr>
        <w:pStyle w:val="FootnoteText"/>
      </w:pPr>
      <w:r>
        <w:rPr>
          <w:rStyle w:val="FootnoteReference"/>
        </w:rPr>
        <w:footnoteRef/>
      </w:r>
      <w:r>
        <w:t xml:space="preserve"> </w:t>
      </w:r>
      <w:hyperlink r:id="rId4" w:history="1">
        <w:r w:rsidRPr="009B7B91">
          <w:rPr>
            <w:rStyle w:val="Hyperlink"/>
          </w:rPr>
          <w:t>Writing about ethnicity - GOV.UK (ethnicity-facts-figures.service.gov.uk)</w:t>
        </w:r>
      </w:hyperlink>
    </w:p>
  </w:footnote>
  <w:footnote w:id="5">
    <w:p w14:paraId="7D819F2A" w14:textId="77777777" w:rsidR="00206DAD" w:rsidRDefault="00206DAD" w:rsidP="00913131">
      <w:pPr>
        <w:pStyle w:val="FootnoteText"/>
      </w:pPr>
      <w:r>
        <w:rPr>
          <w:rStyle w:val="FootnoteReference"/>
        </w:rPr>
        <w:footnoteRef/>
      </w:r>
      <w:r>
        <w:t xml:space="preserve"> Definitions are contained in the glossary at end of this guidance </w:t>
      </w:r>
    </w:p>
  </w:footnote>
  <w:footnote w:id="6">
    <w:p w14:paraId="70C3F80E" w14:textId="77777777" w:rsidR="00206DAD" w:rsidRDefault="00206DAD" w:rsidP="00913131">
      <w:pPr>
        <w:pStyle w:val="FootnoteText"/>
      </w:pPr>
      <w:r>
        <w:rPr>
          <w:rStyle w:val="FootnoteReference"/>
        </w:rPr>
        <w:footnoteRef/>
      </w:r>
      <w:r>
        <w:t xml:space="preserve"> </w:t>
      </w:r>
      <w:hyperlink r:id="rId5" w:history="1">
        <w:r w:rsidRPr="009B7B91">
          <w:rPr>
            <w:rStyle w:val="Hyperlink"/>
          </w:rPr>
          <w:t>inclusive-language-guidelines.pdf (cii.co.uk)</w:t>
        </w:r>
      </w:hyperlink>
    </w:p>
  </w:footnote>
  <w:footnote w:id="7">
    <w:p w14:paraId="29101D36" w14:textId="77777777" w:rsidR="00206DAD" w:rsidRDefault="00206DAD" w:rsidP="00913131">
      <w:pPr>
        <w:pStyle w:val="FootnoteText"/>
      </w:pPr>
      <w:r>
        <w:rPr>
          <w:rStyle w:val="FootnoteReference"/>
        </w:rPr>
        <w:footnoteRef/>
      </w:r>
      <w:r>
        <w:t xml:space="preserve"> </w:t>
      </w:r>
      <w:hyperlink r:id="rId6" w:history="1">
        <w:r w:rsidRPr="009B7B91">
          <w:rPr>
            <w:rStyle w:val="Hyperlink"/>
          </w:rPr>
          <w:t>inclusive-language-guidelines.pdf (cii.co.uk)</w:t>
        </w:r>
      </w:hyperlink>
    </w:p>
  </w:footnote>
  <w:footnote w:id="8">
    <w:p w14:paraId="6A3D5849" w14:textId="77777777" w:rsidR="00206DAD" w:rsidRDefault="00206DAD" w:rsidP="00913131">
      <w:pPr>
        <w:pStyle w:val="FootnoteText"/>
      </w:pPr>
      <w:r>
        <w:rPr>
          <w:rStyle w:val="FootnoteReference"/>
        </w:rPr>
        <w:footnoteRef/>
      </w:r>
      <w:r>
        <w:t xml:space="preserve"> </w:t>
      </w:r>
      <w:hyperlink r:id="rId7" w:history="1">
        <w:r w:rsidRPr="00A35A51">
          <w:rPr>
            <w:rStyle w:val="Hyperlink"/>
          </w:rPr>
          <w:t>https://uwm.edu/lgbtrc/qa_faqs/why-is-it-important-to-respect-peoples-pronouns/</w:t>
        </w:r>
      </w:hyperlink>
      <w:r>
        <w:t xml:space="preserve"> </w:t>
      </w:r>
    </w:p>
  </w:footnote>
  <w:footnote w:id="9">
    <w:p w14:paraId="4E70E726" w14:textId="77777777" w:rsidR="00206DAD" w:rsidRDefault="00206DAD" w:rsidP="00913131">
      <w:pPr>
        <w:pStyle w:val="FootnoteText"/>
      </w:pPr>
      <w:r>
        <w:rPr>
          <w:rStyle w:val="FootnoteReference"/>
        </w:rPr>
        <w:footnoteRef/>
      </w:r>
      <w:r>
        <w:t xml:space="preserve"> </w:t>
      </w:r>
      <w:hyperlink r:id="rId8" w:history="1">
        <w:r w:rsidRPr="009B7B91">
          <w:rPr>
            <w:rStyle w:val="Hyperlink"/>
          </w:rPr>
          <w:t>inclusive-language-guidelines.pdf (cii.co.uk)</w:t>
        </w:r>
      </w:hyperlink>
    </w:p>
  </w:footnote>
  <w:footnote w:id="10">
    <w:p w14:paraId="5C607598" w14:textId="77777777" w:rsidR="00206DAD" w:rsidRPr="00A25554" w:rsidRDefault="00206DAD" w:rsidP="001D7598">
      <w:pPr>
        <w:pStyle w:val="FootnoteText"/>
        <w:rPr>
          <w:b/>
          <w:bCs/>
        </w:rPr>
      </w:pPr>
      <w:r>
        <w:rPr>
          <w:rStyle w:val="FootnoteReference"/>
        </w:rPr>
        <w:footnoteRef/>
      </w:r>
      <w:r>
        <w:t xml:space="preserve"> </w:t>
      </w:r>
      <w:r w:rsidRPr="00A25554">
        <w:t>*</w:t>
      </w:r>
      <w:r w:rsidRPr="00A25554">
        <w:rPr>
          <w:b/>
          <w:bCs/>
        </w:rPr>
        <w:t>Centre for Applied Special Technology</w:t>
      </w:r>
    </w:p>
    <w:p w14:paraId="7B8C2B6C" w14:textId="77777777" w:rsidR="00206DAD" w:rsidRDefault="00206DAD" w:rsidP="001D7598">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8F8E" w14:textId="2D7EA7D4" w:rsidR="00206DAD" w:rsidRDefault="00206DA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2A268" w14:textId="6EF9292F" w:rsidR="00206DAD" w:rsidRDefault="00206DA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9ACD" w14:textId="0D87CAE0" w:rsidR="00206DAD" w:rsidRDefault="00206D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861"/>
    <w:multiLevelType w:val="hybridMultilevel"/>
    <w:tmpl w:val="F0FA5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D4640"/>
    <w:multiLevelType w:val="hybridMultilevel"/>
    <w:tmpl w:val="B5EEEB0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512F0"/>
    <w:multiLevelType w:val="hybridMultilevel"/>
    <w:tmpl w:val="5950D086"/>
    <w:lvl w:ilvl="0" w:tplc="0409000B">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333D4A"/>
    <w:multiLevelType w:val="hybridMultilevel"/>
    <w:tmpl w:val="DF84858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113E57"/>
    <w:multiLevelType w:val="multilevel"/>
    <w:tmpl w:val="1714C228"/>
    <w:lvl w:ilvl="0">
      <w:start w:val="6"/>
      <w:numFmt w:val="decimal"/>
      <w:lvlText w:val="%1"/>
      <w:lvlJc w:val="left"/>
      <w:pPr>
        <w:ind w:left="450" w:hanging="450"/>
      </w:pPr>
      <w:rPr>
        <w:rFonts w:asciiTheme="minorHAnsi" w:hAnsiTheme="minorHAnsi" w:cs="Arial" w:hint="default"/>
        <w:b/>
        <w:color w:val="auto"/>
        <w:sz w:val="28"/>
        <w:szCs w:val="28"/>
      </w:rPr>
    </w:lvl>
    <w:lvl w:ilvl="1">
      <w:start w:val="1"/>
      <w:numFmt w:val="decimal"/>
      <w:lvlText w:val="%1.%2"/>
      <w:lvlJc w:val="left"/>
      <w:pPr>
        <w:ind w:left="450" w:hanging="450"/>
      </w:pPr>
      <w:rPr>
        <w:rFonts w:asciiTheme="minorHAnsi" w:hAnsiTheme="minorHAnsi" w:cs="Arial" w:hint="default"/>
        <w:b w:val="0"/>
        <w:color w:val="auto"/>
        <w:sz w:val="24"/>
        <w:szCs w:val="24"/>
      </w:rPr>
    </w:lvl>
    <w:lvl w:ilvl="2">
      <w:start w:val="1"/>
      <w:numFmt w:val="decimal"/>
      <w:lvlText w:val="%1.%2.%3"/>
      <w:lvlJc w:val="left"/>
      <w:pPr>
        <w:ind w:left="712" w:hanging="720"/>
      </w:pPr>
      <w:rPr>
        <w:rFonts w:ascii="Arial" w:hAnsi="Arial" w:cs="Arial" w:hint="default"/>
        <w:b/>
        <w:color w:val="auto"/>
        <w:sz w:val="24"/>
        <w:szCs w:val="24"/>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5" w15:restartNumberingAfterBreak="0">
    <w:nsid w:val="074E6144"/>
    <w:multiLevelType w:val="multilevel"/>
    <w:tmpl w:val="78DC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6C4565"/>
    <w:multiLevelType w:val="hybridMultilevel"/>
    <w:tmpl w:val="DA26745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CE29ED"/>
    <w:multiLevelType w:val="hybridMultilevel"/>
    <w:tmpl w:val="2DAEF27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D214A1"/>
    <w:multiLevelType w:val="multilevel"/>
    <w:tmpl w:val="28FE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276D6"/>
    <w:multiLevelType w:val="hybridMultilevel"/>
    <w:tmpl w:val="6180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07617A"/>
    <w:multiLevelType w:val="hybridMultilevel"/>
    <w:tmpl w:val="BA247C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3C3E45"/>
    <w:multiLevelType w:val="hybridMultilevel"/>
    <w:tmpl w:val="2BACA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7F105B"/>
    <w:multiLevelType w:val="hybridMultilevel"/>
    <w:tmpl w:val="3F4831DE"/>
    <w:lvl w:ilvl="0" w:tplc="04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3" w15:restartNumberingAfterBreak="0">
    <w:nsid w:val="1BED7B1C"/>
    <w:multiLevelType w:val="hybridMultilevel"/>
    <w:tmpl w:val="62EC7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EE3FB3"/>
    <w:multiLevelType w:val="hybridMultilevel"/>
    <w:tmpl w:val="DDE8C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AD7C64"/>
    <w:multiLevelType w:val="multilevel"/>
    <w:tmpl w:val="95EC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2A43A2"/>
    <w:multiLevelType w:val="hybridMultilevel"/>
    <w:tmpl w:val="D4A67C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7F2F98"/>
    <w:multiLevelType w:val="hybridMultilevel"/>
    <w:tmpl w:val="2B7A533C"/>
    <w:lvl w:ilvl="0" w:tplc="0809000B">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22A14251"/>
    <w:multiLevelType w:val="hybridMultilevel"/>
    <w:tmpl w:val="B6DA48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6746654"/>
    <w:multiLevelType w:val="hybridMultilevel"/>
    <w:tmpl w:val="023C0E70"/>
    <w:lvl w:ilvl="0" w:tplc="04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0" w15:restartNumberingAfterBreak="0">
    <w:nsid w:val="2B2C73A3"/>
    <w:multiLevelType w:val="hybridMultilevel"/>
    <w:tmpl w:val="FB6AA86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BE23CA3"/>
    <w:multiLevelType w:val="multilevel"/>
    <w:tmpl w:val="0CE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D195B12"/>
    <w:multiLevelType w:val="multilevel"/>
    <w:tmpl w:val="0CDE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30522E"/>
    <w:multiLevelType w:val="hybridMultilevel"/>
    <w:tmpl w:val="0CEC2ADE"/>
    <w:lvl w:ilvl="0" w:tplc="04090003">
      <w:start w:val="1"/>
      <w:numFmt w:val="bullet"/>
      <w:lvlText w:val="o"/>
      <w:lvlJc w:val="left"/>
      <w:pPr>
        <w:ind w:left="2007" w:hanging="360"/>
      </w:pPr>
      <w:rPr>
        <w:rFonts w:ascii="Courier New" w:hAnsi="Courier New" w:cs="Courier New"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24" w15:restartNumberingAfterBreak="0">
    <w:nsid w:val="2E0A69C0"/>
    <w:multiLevelType w:val="hybridMultilevel"/>
    <w:tmpl w:val="4EE87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F1F7DB6"/>
    <w:multiLevelType w:val="hybridMultilevel"/>
    <w:tmpl w:val="7AF81B24"/>
    <w:lvl w:ilvl="0" w:tplc="0409000B">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346E0C60"/>
    <w:multiLevelType w:val="hybridMultilevel"/>
    <w:tmpl w:val="DE9A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797D0E"/>
    <w:multiLevelType w:val="hybridMultilevel"/>
    <w:tmpl w:val="5E123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33105C"/>
    <w:multiLevelType w:val="hybridMultilevel"/>
    <w:tmpl w:val="1A187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B02F2E"/>
    <w:multiLevelType w:val="hybridMultilevel"/>
    <w:tmpl w:val="6DE8E6F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0" w15:restartNumberingAfterBreak="0">
    <w:nsid w:val="3EE2317B"/>
    <w:multiLevelType w:val="hybridMultilevel"/>
    <w:tmpl w:val="88B873F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432E7409"/>
    <w:multiLevelType w:val="hybridMultilevel"/>
    <w:tmpl w:val="ADFAF3F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8977DF7"/>
    <w:multiLevelType w:val="hybridMultilevel"/>
    <w:tmpl w:val="78B2AB54"/>
    <w:lvl w:ilvl="0" w:tplc="0409000B">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222E11"/>
    <w:multiLevelType w:val="hybridMultilevel"/>
    <w:tmpl w:val="081C68C0"/>
    <w:lvl w:ilvl="0" w:tplc="0409000B">
      <w:start w:val="1"/>
      <w:numFmt w:val="bullet"/>
      <w:lvlText w:val=""/>
      <w:lvlJc w:val="left"/>
      <w:pPr>
        <w:tabs>
          <w:tab w:val="num" w:pos="1725"/>
        </w:tabs>
        <w:ind w:left="1725" w:hanging="360"/>
      </w:pPr>
      <w:rPr>
        <w:rFonts w:ascii="Wingdings" w:hAnsi="Wingdings" w:hint="default"/>
      </w:rPr>
    </w:lvl>
    <w:lvl w:ilvl="1" w:tplc="0E7AC0FA">
      <w:start w:val="3"/>
      <w:numFmt w:val="decimal"/>
      <w:lvlText w:val="%2."/>
      <w:lvlJc w:val="left"/>
      <w:pPr>
        <w:tabs>
          <w:tab w:val="num" w:pos="2445"/>
        </w:tabs>
        <w:ind w:left="2445" w:hanging="360"/>
      </w:pPr>
      <w:rPr>
        <w:rFonts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34" w15:restartNumberingAfterBreak="0">
    <w:nsid w:val="593B7CB1"/>
    <w:multiLevelType w:val="multilevel"/>
    <w:tmpl w:val="BDEA6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4B02A6"/>
    <w:multiLevelType w:val="hybridMultilevel"/>
    <w:tmpl w:val="7B3A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3321EF"/>
    <w:multiLevelType w:val="multilevel"/>
    <w:tmpl w:val="13FC2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F767617"/>
    <w:multiLevelType w:val="hybridMultilevel"/>
    <w:tmpl w:val="2F60F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E19CC"/>
    <w:multiLevelType w:val="multilevel"/>
    <w:tmpl w:val="DFA4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F02B15"/>
    <w:multiLevelType w:val="hybridMultilevel"/>
    <w:tmpl w:val="061A89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D93AF4"/>
    <w:multiLevelType w:val="hybridMultilevel"/>
    <w:tmpl w:val="BA14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42C5C"/>
    <w:multiLevelType w:val="hybridMultilevel"/>
    <w:tmpl w:val="097074A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94B422A"/>
    <w:multiLevelType w:val="hybridMultilevel"/>
    <w:tmpl w:val="20CA272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F8763E1"/>
    <w:multiLevelType w:val="hybridMultilevel"/>
    <w:tmpl w:val="476C8D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B372E7"/>
    <w:multiLevelType w:val="multilevel"/>
    <w:tmpl w:val="C9206B56"/>
    <w:lvl w:ilvl="0">
      <w:start w:val="1"/>
      <w:numFmt w:val="decimal"/>
      <w:pStyle w:val="Heading1"/>
      <w:lvlText w:val="%1"/>
      <w:lvlJc w:val="left"/>
      <w:pPr>
        <w:ind w:left="574" w:hanging="432"/>
      </w:pPr>
      <w:rPr>
        <w:b/>
      </w:rPr>
    </w:lvl>
    <w:lvl w:ilvl="1">
      <w:start w:val="1"/>
      <w:numFmt w:val="decimal"/>
      <w:pStyle w:val="Heading2"/>
      <w:lvlText w:val="%1.%2"/>
      <w:lvlJc w:val="left"/>
      <w:pPr>
        <w:ind w:left="576" w:hanging="576"/>
      </w:pPr>
      <w:rPr>
        <w:b/>
        <w:sz w:val="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4E1339D"/>
    <w:multiLevelType w:val="hybridMultilevel"/>
    <w:tmpl w:val="84D2E58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DA017A"/>
    <w:multiLevelType w:val="multilevel"/>
    <w:tmpl w:val="C7443796"/>
    <w:lvl w:ilvl="0">
      <w:start w:val="1"/>
      <w:numFmt w:val="bullet"/>
      <w:lvlText w:val=""/>
      <w:lvlJc w:val="left"/>
      <w:pPr>
        <w:ind w:left="432" w:hanging="432"/>
      </w:pPr>
      <w:rPr>
        <w:rFonts w:ascii="Symbol" w:hAnsi="Symbol" w:hint="default"/>
      </w:rPr>
    </w:lvl>
    <w:lvl w:ilvl="1">
      <w:start w:val="1"/>
      <w:numFmt w:val="decimal"/>
      <w:lvlText w:val="%18.%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6920A79"/>
    <w:multiLevelType w:val="hybridMultilevel"/>
    <w:tmpl w:val="0D18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B24F6A"/>
    <w:multiLevelType w:val="hybridMultilevel"/>
    <w:tmpl w:val="CBAAD5C6"/>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9" w15:restartNumberingAfterBreak="0">
    <w:nsid w:val="7C7D298A"/>
    <w:multiLevelType w:val="hybridMultilevel"/>
    <w:tmpl w:val="A91C311A"/>
    <w:lvl w:ilvl="0" w:tplc="0409000B">
      <w:start w:val="1"/>
      <w:numFmt w:val="bullet"/>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2357"/>
        </w:tabs>
        <w:ind w:left="2357" w:hanging="360"/>
      </w:pPr>
      <w:rPr>
        <w:rFonts w:ascii="Courier New" w:hAnsi="Courier New" w:hint="default"/>
      </w:rPr>
    </w:lvl>
    <w:lvl w:ilvl="2" w:tplc="04090005" w:tentative="1">
      <w:start w:val="1"/>
      <w:numFmt w:val="bullet"/>
      <w:lvlText w:val=""/>
      <w:lvlJc w:val="left"/>
      <w:pPr>
        <w:tabs>
          <w:tab w:val="num" w:pos="3077"/>
        </w:tabs>
        <w:ind w:left="3077" w:hanging="360"/>
      </w:pPr>
      <w:rPr>
        <w:rFonts w:ascii="Wingdings" w:hAnsi="Wingdings" w:hint="default"/>
      </w:rPr>
    </w:lvl>
    <w:lvl w:ilvl="3" w:tplc="04090001" w:tentative="1">
      <w:start w:val="1"/>
      <w:numFmt w:val="bullet"/>
      <w:lvlText w:val=""/>
      <w:lvlJc w:val="left"/>
      <w:pPr>
        <w:tabs>
          <w:tab w:val="num" w:pos="3797"/>
        </w:tabs>
        <w:ind w:left="3797" w:hanging="360"/>
      </w:pPr>
      <w:rPr>
        <w:rFonts w:ascii="Symbol" w:hAnsi="Symbol" w:hint="default"/>
      </w:rPr>
    </w:lvl>
    <w:lvl w:ilvl="4" w:tplc="04090003" w:tentative="1">
      <w:start w:val="1"/>
      <w:numFmt w:val="bullet"/>
      <w:lvlText w:val="o"/>
      <w:lvlJc w:val="left"/>
      <w:pPr>
        <w:tabs>
          <w:tab w:val="num" w:pos="4517"/>
        </w:tabs>
        <w:ind w:left="4517" w:hanging="360"/>
      </w:pPr>
      <w:rPr>
        <w:rFonts w:ascii="Courier New" w:hAnsi="Courier New" w:hint="default"/>
      </w:rPr>
    </w:lvl>
    <w:lvl w:ilvl="5" w:tplc="04090005" w:tentative="1">
      <w:start w:val="1"/>
      <w:numFmt w:val="bullet"/>
      <w:lvlText w:val=""/>
      <w:lvlJc w:val="left"/>
      <w:pPr>
        <w:tabs>
          <w:tab w:val="num" w:pos="5237"/>
        </w:tabs>
        <w:ind w:left="5237" w:hanging="360"/>
      </w:pPr>
      <w:rPr>
        <w:rFonts w:ascii="Wingdings" w:hAnsi="Wingdings" w:hint="default"/>
      </w:rPr>
    </w:lvl>
    <w:lvl w:ilvl="6" w:tplc="04090001" w:tentative="1">
      <w:start w:val="1"/>
      <w:numFmt w:val="bullet"/>
      <w:lvlText w:val=""/>
      <w:lvlJc w:val="left"/>
      <w:pPr>
        <w:tabs>
          <w:tab w:val="num" w:pos="5957"/>
        </w:tabs>
        <w:ind w:left="5957" w:hanging="360"/>
      </w:pPr>
      <w:rPr>
        <w:rFonts w:ascii="Symbol" w:hAnsi="Symbol" w:hint="default"/>
      </w:rPr>
    </w:lvl>
    <w:lvl w:ilvl="7" w:tplc="04090003" w:tentative="1">
      <w:start w:val="1"/>
      <w:numFmt w:val="bullet"/>
      <w:lvlText w:val="o"/>
      <w:lvlJc w:val="left"/>
      <w:pPr>
        <w:tabs>
          <w:tab w:val="num" w:pos="6677"/>
        </w:tabs>
        <w:ind w:left="6677" w:hanging="360"/>
      </w:pPr>
      <w:rPr>
        <w:rFonts w:ascii="Courier New" w:hAnsi="Courier New" w:hint="default"/>
      </w:rPr>
    </w:lvl>
    <w:lvl w:ilvl="8" w:tplc="04090005" w:tentative="1">
      <w:start w:val="1"/>
      <w:numFmt w:val="bullet"/>
      <w:lvlText w:val=""/>
      <w:lvlJc w:val="left"/>
      <w:pPr>
        <w:tabs>
          <w:tab w:val="num" w:pos="7397"/>
        </w:tabs>
        <w:ind w:left="7397" w:hanging="360"/>
      </w:pPr>
      <w:rPr>
        <w:rFonts w:ascii="Wingdings" w:hAnsi="Wingdings" w:hint="default"/>
      </w:rPr>
    </w:lvl>
  </w:abstractNum>
  <w:num w:numId="1">
    <w:abstractNumId w:val="4"/>
  </w:num>
  <w:num w:numId="2">
    <w:abstractNumId w:val="44"/>
  </w:num>
  <w:num w:numId="3">
    <w:abstractNumId w:val="46"/>
  </w:num>
  <w:num w:numId="4">
    <w:abstractNumId w:val="48"/>
  </w:num>
  <w:num w:numId="5">
    <w:abstractNumId w:val="29"/>
  </w:num>
  <w:num w:numId="6">
    <w:abstractNumId w:val="8"/>
  </w:num>
  <w:num w:numId="7">
    <w:abstractNumId w:val="37"/>
  </w:num>
  <w:num w:numId="8">
    <w:abstractNumId w:val="30"/>
  </w:num>
  <w:num w:numId="9">
    <w:abstractNumId w:val="19"/>
  </w:num>
  <w:num w:numId="10">
    <w:abstractNumId w:val="12"/>
  </w:num>
  <w:num w:numId="11">
    <w:abstractNumId w:val="23"/>
  </w:num>
  <w:num w:numId="12">
    <w:abstractNumId w:val="25"/>
  </w:num>
  <w:num w:numId="13">
    <w:abstractNumId w:val="47"/>
  </w:num>
  <w:num w:numId="14">
    <w:abstractNumId w:val="26"/>
  </w:num>
  <w:num w:numId="15">
    <w:abstractNumId w:val="28"/>
  </w:num>
  <w:num w:numId="16">
    <w:abstractNumId w:val="40"/>
  </w:num>
  <w:num w:numId="17">
    <w:abstractNumId w:val="35"/>
  </w:num>
  <w:num w:numId="18">
    <w:abstractNumId w:val="1"/>
  </w:num>
  <w:num w:numId="19">
    <w:abstractNumId w:val="39"/>
  </w:num>
  <w:num w:numId="20">
    <w:abstractNumId w:val="49"/>
  </w:num>
  <w:num w:numId="21">
    <w:abstractNumId w:val="10"/>
  </w:num>
  <w:num w:numId="22">
    <w:abstractNumId w:val="43"/>
  </w:num>
  <w:num w:numId="23">
    <w:abstractNumId w:val="9"/>
  </w:num>
  <w:num w:numId="24">
    <w:abstractNumId w:val="33"/>
  </w:num>
  <w:num w:numId="25">
    <w:abstractNumId w:val="41"/>
  </w:num>
  <w:num w:numId="26">
    <w:abstractNumId w:val="20"/>
  </w:num>
  <w:num w:numId="27">
    <w:abstractNumId w:val="7"/>
  </w:num>
  <w:num w:numId="28">
    <w:abstractNumId w:val="42"/>
  </w:num>
  <w:num w:numId="29">
    <w:abstractNumId w:val="6"/>
  </w:num>
  <w:num w:numId="30">
    <w:abstractNumId w:val="16"/>
  </w:num>
  <w:num w:numId="31">
    <w:abstractNumId w:val="45"/>
  </w:num>
  <w:num w:numId="32">
    <w:abstractNumId w:val="31"/>
  </w:num>
  <w:num w:numId="33">
    <w:abstractNumId w:val="36"/>
  </w:num>
  <w:num w:numId="34">
    <w:abstractNumId w:val="21"/>
  </w:num>
  <w:num w:numId="35">
    <w:abstractNumId w:val="13"/>
  </w:num>
  <w:num w:numId="36">
    <w:abstractNumId w:val="14"/>
  </w:num>
  <w:num w:numId="37">
    <w:abstractNumId w:val="0"/>
  </w:num>
  <w:num w:numId="38">
    <w:abstractNumId w:val="18"/>
  </w:num>
  <w:num w:numId="39">
    <w:abstractNumId w:val="11"/>
  </w:num>
  <w:num w:numId="40">
    <w:abstractNumId w:val="3"/>
  </w:num>
  <w:num w:numId="41">
    <w:abstractNumId w:val="27"/>
  </w:num>
  <w:num w:numId="42">
    <w:abstractNumId w:val="2"/>
  </w:num>
  <w:num w:numId="43">
    <w:abstractNumId w:val="32"/>
  </w:num>
  <w:num w:numId="44">
    <w:abstractNumId w:val="24"/>
  </w:num>
  <w:num w:numId="45">
    <w:abstractNumId w:val="34"/>
  </w:num>
  <w:num w:numId="46">
    <w:abstractNumId w:val="15"/>
  </w:num>
  <w:num w:numId="47">
    <w:abstractNumId w:val="17"/>
  </w:num>
  <w:num w:numId="48">
    <w:abstractNumId w:val="22"/>
  </w:num>
  <w:num w:numId="49">
    <w:abstractNumId w:val="38"/>
  </w:num>
  <w:num w:numId="50">
    <w:abstractNumId w:val="5"/>
  </w:num>
  <w:numIdMacAtCleanup w:val="4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len Cavanagh">
    <w15:presenceInfo w15:providerId="AD" w15:userId="S-1-5-21-3498215572-4200580581-4243693490-2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2A02817-3975-4CD8-8682-D993795416DA}"/>
    <w:docVar w:name="dgnword-eventsink" w:val="247529752"/>
  </w:docVars>
  <w:rsids>
    <w:rsidRoot w:val="00A44F72"/>
    <w:rsid w:val="000162E7"/>
    <w:rsid w:val="000318D2"/>
    <w:rsid w:val="000457F0"/>
    <w:rsid w:val="00054356"/>
    <w:rsid w:val="00087CB9"/>
    <w:rsid w:val="000A0026"/>
    <w:rsid w:val="000A081D"/>
    <w:rsid w:val="000A2F0B"/>
    <w:rsid w:val="000A3F27"/>
    <w:rsid w:val="000A44D9"/>
    <w:rsid w:val="000A65DF"/>
    <w:rsid w:val="000B579C"/>
    <w:rsid w:val="000C2C28"/>
    <w:rsid w:val="000D2D14"/>
    <w:rsid w:val="000D64ED"/>
    <w:rsid w:val="000D6E7D"/>
    <w:rsid w:val="000E3314"/>
    <w:rsid w:val="000F5437"/>
    <w:rsid w:val="000F68BE"/>
    <w:rsid w:val="001075AD"/>
    <w:rsid w:val="00110A25"/>
    <w:rsid w:val="001167BA"/>
    <w:rsid w:val="001209F2"/>
    <w:rsid w:val="00120D87"/>
    <w:rsid w:val="001330F4"/>
    <w:rsid w:val="001349C6"/>
    <w:rsid w:val="001430D9"/>
    <w:rsid w:val="0017797C"/>
    <w:rsid w:val="00177FAC"/>
    <w:rsid w:val="00183570"/>
    <w:rsid w:val="00185956"/>
    <w:rsid w:val="00187F30"/>
    <w:rsid w:val="001A69D6"/>
    <w:rsid w:val="001C0815"/>
    <w:rsid w:val="001C599E"/>
    <w:rsid w:val="001C6953"/>
    <w:rsid w:val="001D1FAA"/>
    <w:rsid w:val="001D65D5"/>
    <w:rsid w:val="001D7598"/>
    <w:rsid w:val="001F5A9C"/>
    <w:rsid w:val="00206DAD"/>
    <w:rsid w:val="002121A2"/>
    <w:rsid w:val="002121A5"/>
    <w:rsid w:val="00215B60"/>
    <w:rsid w:val="00220525"/>
    <w:rsid w:val="00222849"/>
    <w:rsid w:val="00235C7E"/>
    <w:rsid w:val="00241774"/>
    <w:rsid w:val="00266ADE"/>
    <w:rsid w:val="0027462B"/>
    <w:rsid w:val="00287E84"/>
    <w:rsid w:val="002A0792"/>
    <w:rsid w:val="002A289C"/>
    <w:rsid w:val="002B2C6F"/>
    <w:rsid w:val="002B58EE"/>
    <w:rsid w:val="002B5E97"/>
    <w:rsid w:val="002C4521"/>
    <w:rsid w:val="002D079D"/>
    <w:rsid w:val="002D1072"/>
    <w:rsid w:val="002D523F"/>
    <w:rsid w:val="002D64F5"/>
    <w:rsid w:val="002E47CB"/>
    <w:rsid w:val="0031693C"/>
    <w:rsid w:val="00322133"/>
    <w:rsid w:val="003304E1"/>
    <w:rsid w:val="00342610"/>
    <w:rsid w:val="00347DF6"/>
    <w:rsid w:val="003521BA"/>
    <w:rsid w:val="003745AC"/>
    <w:rsid w:val="003766A3"/>
    <w:rsid w:val="00383EBF"/>
    <w:rsid w:val="0039104F"/>
    <w:rsid w:val="003930FD"/>
    <w:rsid w:val="00395285"/>
    <w:rsid w:val="0039760C"/>
    <w:rsid w:val="003A3212"/>
    <w:rsid w:val="003B476E"/>
    <w:rsid w:val="003B67B0"/>
    <w:rsid w:val="003C2AB1"/>
    <w:rsid w:val="003C726E"/>
    <w:rsid w:val="003C79B9"/>
    <w:rsid w:val="003C7D86"/>
    <w:rsid w:val="003D4655"/>
    <w:rsid w:val="003E1973"/>
    <w:rsid w:val="003F72F8"/>
    <w:rsid w:val="00416092"/>
    <w:rsid w:val="004225DB"/>
    <w:rsid w:val="00433F1E"/>
    <w:rsid w:val="00440715"/>
    <w:rsid w:val="00445BB6"/>
    <w:rsid w:val="00450A55"/>
    <w:rsid w:val="004600F4"/>
    <w:rsid w:val="00470351"/>
    <w:rsid w:val="00472DAA"/>
    <w:rsid w:val="00482226"/>
    <w:rsid w:val="00482999"/>
    <w:rsid w:val="00484F41"/>
    <w:rsid w:val="004A19BB"/>
    <w:rsid w:val="004B1125"/>
    <w:rsid w:val="004B2EE0"/>
    <w:rsid w:val="004B3826"/>
    <w:rsid w:val="004C161A"/>
    <w:rsid w:val="004C706D"/>
    <w:rsid w:val="005049ED"/>
    <w:rsid w:val="0051082B"/>
    <w:rsid w:val="00513232"/>
    <w:rsid w:val="005145BC"/>
    <w:rsid w:val="00517348"/>
    <w:rsid w:val="0052127A"/>
    <w:rsid w:val="00532756"/>
    <w:rsid w:val="0053748A"/>
    <w:rsid w:val="00541EF9"/>
    <w:rsid w:val="005430A9"/>
    <w:rsid w:val="0055367E"/>
    <w:rsid w:val="00553924"/>
    <w:rsid w:val="0055395F"/>
    <w:rsid w:val="00556802"/>
    <w:rsid w:val="0057167C"/>
    <w:rsid w:val="00576A75"/>
    <w:rsid w:val="00581BA1"/>
    <w:rsid w:val="005925CF"/>
    <w:rsid w:val="005C079F"/>
    <w:rsid w:val="005C0C54"/>
    <w:rsid w:val="005D34A3"/>
    <w:rsid w:val="005D5F1E"/>
    <w:rsid w:val="005E3A69"/>
    <w:rsid w:val="005E4FC3"/>
    <w:rsid w:val="005E5B04"/>
    <w:rsid w:val="005F1A0E"/>
    <w:rsid w:val="005F2E48"/>
    <w:rsid w:val="00610A1E"/>
    <w:rsid w:val="00622A67"/>
    <w:rsid w:val="00626F6A"/>
    <w:rsid w:val="00641B54"/>
    <w:rsid w:val="006529E1"/>
    <w:rsid w:val="006578E7"/>
    <w:rsid w:val="0066627B"/>
    <w:rsid w:val="00670793"/>
    <w:rsid w:val="006747A6"/>
    <w:rsid w:val="006951F7"/>
    <w:rsid w:val="00697CB9"/>
    <w:rsid w:val="006A634A"/>
    <w:rsid w:val="006C76E5"/>
    <w:rsid w:val="006D0363"/>
    <w:rsid w:val="006D0E60"/>
    <w:rsid w:val="006E13F7"/>
    <w:rsid w:val="006E21C6"/>
    <w:rsid w:val="007056AD"/>
    <w:rsid w:val="007119A8"/>
    <w:rsid w:val="00716240"/>
    <w:rsid w:val="00720BFB"/>
    <w:rsid w:val="00754829"/>
    <w:rsid w:val="00757339"/>
    <w:rsid w:val="00765A2B"/>
    <w:rsid w:val="00770931"/>
    <w:rsid w:val="0077516C"/>
    <w:rsid w:val="007840ED"/>
    <w:rsid w:val="00791EE9"/>
    <w:rsid w:val="00792255"/>
    <w:rsid w:val="007A09A5"/>
    <w:rsid w:val="007A3A72"/>
    <w:rsid w:val="007C0C87"/>
    <w:rsid w:val="007D749E"/>
    <w:rsid w:val="007F41DD"/>
    <w:rsid w:val="007F66AD"/>
    <w:rsid w:val="00801393"/>
    <w:rsid w:val="008034D0"/>
    <w:rsid w:val="00804D22"/>
    <w:rsid w:val="00805E5B"/>
    <w:rsid w:val="00821BF1"/>
    <w:rsid w:val="008304A3"/>
    <w:rsid w:val="00831F1D"/>
    <w:rsid w:val="00835E4D"/>
    <w:rsid w:val="00852CCC"/>
    <w:rsid w:val="00863414"/>
    <w:rsid w:val="008739A8"/>
    <w:rsid w:val="00877C28"/>
    <w:rsid w:val="008A010B"/>
    <w:rsid w:val="008B342F"/>
    <w:rsid w:val="008D554A"/>
    <w:rsid w:val="008D57A8"/>
    <w:rsid w:val="008E2021"/>
    <w:rsid w:val="008F20BD"/>
    <w:rsid w:val="00902131"/>
    <w:rsid w:val="00913131"/>
    <w:rsid w:val="00924FD1"/>
    <w:rsid w:val="00925BDA"/>
    <w:rsid w:val="00933E87"/>
    <w:rsid w:val="009459DA"/>
    <w:rsid w:val="009502B0"/>
    <w:rsid w:val="009561C1"/>
    <w:rsid w:val="0096064D"/>
    <w:rsid w:val="009615B0"/>
    <w:rsid w:val="009642A0"/>
    <w:rsid w:val="00974690"/>
    <w:rsid w:val="00975BDA"/>
    <w:rsid w:val="00987DF8"/>
    <w:rsid w:val="00996292"/>
    <w:rsid w:val="009B4F35"/>
    <w:rsid w:val="009B51CC"/>
    <w:rsid w:val="009C7AC4"/>
    <w:rsid w:val="009E0ECA"/>
    <w:rsid w:val="009E1E52"/>
    <w:rsid w:val="009E7421"/>
    <w:rsid w:val="009F3D86"/>
    <w:rsid w:val="009F5338"/>
    <w:rsid w:val="00A30CF1"/>
    <w:rsid w:val="00A37D97"/>
    <w:rsid w:val="00A37F14"/>
    <w:rsid w:val="00A42745"/>
    <w:rsid w:val="00A44F72"/>
    <w:rsid w:val="00A46A13"/>
    <w:rsid w:val="00A5185F"/>
    <w:rsid w:val="00A528EF"/>
    <w:rsid w:val="00A62CB8"/>
    <w:rsid w:val="00A67B39"/>
    <w:rsid w:val="00A71E14"/>
    <w:rsid w:val="00A8450E"/>
    <w:rsid w:val="00AB03BC"/>
    <w:rsid w:val="00AB1241"/>
    <w:rsid w:val="00AD0AC6"/>
    <w:rsid w:val="00AE0BC8"/>
    <w:rsid w:val="00AF29FF"/>
    <w:rsid w:val="00AF3514"/>
    <w:rsid w:val="00AF3B67"/>
    <w:rsid w:val="00AF640D"/>
    <w:rsid w:val="00B04116"/>
    <w:rsid w:val="00B2165F"/>
    <w:rsid w:val="00B63A0A"/>
    <w:rsid w:val="00B6456A"/>
    <w:rsid w:val="00B665B8"/>
    <w:rsid w:val="00B67EF7"/>
    <w:rsid w:val="00B81927"/>
    <w:rsid w:val="00B8296E"/>
    <w:rsid w:val="00B95E04"/>
    <w:rsid w:val="00BA084E"/>
    <w:rsid w:val="00BA285B"/>
    <w:rsid w:val="00BA7210"/>
    <w:rsid w:val="00BA7F19"/>
    <w:rsid w:val="00BB092B"/>
    <w:rsid w:val="00BC2BC7"/>
    <w:rsid w:val="00BE3E14"/>
    <w:rsid w:val="00BE4511"/>
    <w:rsid w:val="00BF7B76"/>
    <w:rsid w:val="00C070F7"/>
    <w:rsid w:val="00C07FAF"/>
    <w:rsid w:val="00C1382F"/>
    <w:rsid w:val="00C201E3"/>
    <w:rsid w:val="00C33185"/>
    <w:rsid w:val="00C376F0"/>
    <w:rsid w:val="00C45141"/>
    <w:rsid w:val="00C4684D"/>
    <w:rsid w:val="00C46E75"/>
    <w:rsid w:val="00C509AB"/>
    <w:rsid w:val="00C56514"/>
    <w:rsid w:val="00C60395"/>
    <w:rsid w:val="00C652A7"/>
    <w:rsid w:val="00C716F8"/>
    <w:rsid w:val="00C72D3B"/>
    <w:rsid w:val="00C86795"/>
    <w:rsid w:val="00C944FB"/>
    <w:rsid w:val="00C94D67"/>
    <w:rsid w:val="00CA7212"/>
    <w:rsid w:val="00CA7B0B"/>
    <w:rsid w:val="00CB7C30"/>
    <w:rsid w:val="00CC32F4"/>
    <w:rsid w:val="00CC3DFC"/>
    <w:rsid w:val="00CD03FA"/>
    <w:rsid w:val="00CD179D"/>
    <w:rsid w:val="00CE3B42"/>
    <w:rsid w:val="00CF2EA0"/>
    <w:rsid w:val="00CF39D0"/>
    <w:rsid w:val="00CF5F2D"/>
    <w:rsid w:val="00CF794F"/>
    <w:rsid w:val="00D052AF"/>
    <w:rsid w:val="00D10363"/>
    <w:rsid w:val="00D11445"/>
    <w:rsid w:val="00D13908"/>
    <w:rsid w:val="00D339F1"/>
    <w:rsid w:val="00D34048"/>
    <w:rsid w:val="00D42D9E"/>
    <w:rsid w:val="00D47F6D"/>
    <w:rsid w:val="00D52EEC"/>
    <w:rsid w:val="00D7682E"/>
    <w:rsid w:val="00D778CB"/>
    <w:rsid w:val="00D872F2"/>
    <w:rsid w:val="00DA1461"/>
    <w:rsid w:val="00DC5EEB"/>
    <w:rsid w:val="00DE232A"/>
    <w:rsid w:val="00DF3183"/>
    <w:rsid w:val="00DF438D"/>
    <w:rsid w:val="00E04455"/>
    <w:rsid w:val="00E20ACC"/>
    <w:rsid w:val="00E2186D"/>
    <w:rsid w:val="00E27DE4"/>
    <w:rsid w:val="00E556E1"/>
    <w:rsid w:val="00E6781E"/>
    <w:rsid w:val="00EB3882"/>
    <w:rsid w:val="00EB47D4"/>
    <w:rsid w:val="00EB6AFC"/>
    <w:rsid w:val="00EE3234"/>
    <w:rsid w:val="00EF6628"/>
    <w:rsid w:val="00EF77B2"/>
    <w:rsid w:val="00EF7864"/>
    <w:rsid w:val="00F121D7"/>
    <w:rsid w:val="00F243C0"/>
    <w:rsid w:val="00F26E33"/>
    <w:rsid w:val="00F32E0E"/>
    <w:rsid w:val="00F432BB"/>
    <w:rsid w:val="00F532BC"/>
    <w:rsid w:val="00F65A55"/>
    <w:rsid w:val="00F710E3"/>
    <w:rsid w:val="00F94937"/>
    <w:rsid w:val="00F95E89"/>
    <w:rsid w:val="00FA14FE"/>
    <w:rsid w:val="00FD04CB"/>
    <w:rsid w:val="00FE1355"/>
    <w:rsid w:val="00FF2A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F1C1F"/>
  <w15:chartTrackingRefBased/>
  <w15:docId w15:val="{C7C8C1D3-BF8C-40A2-B75E-39AC13F9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41DD"/>
    <w:pPr>
      <w:keepNext/>
      <w:keepLines/>
      <w:numPr>
        <w:numId w:val="2"/>
      </w:numPr>
      <w:spacing w:before="240" w:after="0"/>
      <w:ind w:left="432"/>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iPriority w:val="9"/>
    <w:unhideWhenUsed/>
    <w:qFormat/>
    <w:rsid w:val="00EB47D4"/>
    <w:pPr>
      <w:keepNext/>
      <w:keepLines/>
      <w:numPr>
        <w:ilvl w:val="1"/>
        <w:numId w:val="2"/>
      </w:numPr>
      <w:spacing w:after="0" w:line="240" w:lineRule="auto"/>
      <w:ind w:left="578" w:hanging="720"/>
      <w:outlineLvl w:val="1"/>
    </w:pPr>
    <w:rPr>
      <w:rFonts w:eastAsia="Times New Roman" w:cstheme="majorBidi"/>
      <w:sz w:val="24"/>
      <w:szCs w:val="24"/>
      <w:lang w:val="da-DK"/>
    </w:rPr>
  </w:style>
  <w:style w:type="paragraph" w:styleId="Heading3">
    <w:name w:val="heading 3"/>
    <w:basedOn w:val="Normal"/>
    <w:next w:val="Normal"/>
    <w:link w:val="Heading3Char"/>
    <w:uiPriority w:val="9"/>
    <w:unhideWhenUsed/>
    <w:qFormat/>
    <w:rsid w:val="00395285"/>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95285"/>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395285"/>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95285"/>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395285"/>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395285"/>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95285"/>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6A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F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6AD"/>
  </w:style>
  <w:style w:type="paragraph" w:styleId="Footer">
    <w:name w:val="footer"/>
    <w:basedOn w:val="Normal"/>
    <w:link w:val="FooterChar"/>
    <w:uiPriority w:val="99"/>
    <w:unhideWhenUsed/>
    <w:rsid w:val="007F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6AD"/>
  </w:style>
  <w:style w:type="paragraph" w:styleId="ListParagraph">
    <w:name w:val="List Paragraph"/>
    <w:basedOn w:val="Normal"/>
    <w:uiPriority w:val="34"/>
    <w:qFormat/>
    <w:rsid w:val="00215B60"/>
    <w:pPr>
      <w:ind w:left="720"/>
      <w:contextualSpacing/>
    </w:pPr>
  </w:style>
  <w:style w:type="character" w:styleId="Hyperlink">
    <w:name w:val="Hyperlink"/>
    <w:basedOn w:val="DefaultParagraphFont"/>
    <w:uiPriority w:val="99"/>
    <w:unhideWhenUsed/>
    <w:rsid w:val="009615B0"/>
    <w:rPr>
      <w:color w:val="0563C1" w:themeColor="hyperlink"/>
      <w:u w:val="single"/>
    </w:rPr>
  </w:style>
  <w:style w:type="paragraph" w:customStyle="1" w:styleId="legp1paratext1">
    <w:name w:val="legp1paratext1"/>
    <w:basedOn w:val="Normal"/>
    <w:rsid w:val="005D5F1E"/>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paratext1">
    <w:name w:val="legp2paratext1"/>
    <w:basedOn w:val="Normal"/>
    <w:rsid w:val="005D5F1E"/>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p2text1">
    <w:name w:val="legp2text1"/>
    <w:basedOn w:val="Normal"/>
    <w:rsid w:val="005D5F1E"/>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character" w:customStyle="1" w:styleId="legextentrestriction7">
    <w:name w:val="legextentrestriction7"/>
    <w:basedOn w:val="DefaultParagraphFont"/>
    <w:rsid w:val="005D5F1E"/>
    <w:rPr>
      <w:b/>
      <w:bCs/>
      <w:i w:val="0"/>
      <w:iCs w:val="0"/>
      <w:vanish/>
      <w:webHidden w:val="0"/>
      <w:color w:val="FFFFFF"/>
      <w:sz w:val="22"/>
      <w:szCs w:val="22"/>
      <w:shd w:val="clear" w:color="auto" w:fill="660066"/>
      <w:specVanish w:val="0"/>
    </w:rPr>
  </w:style>
  <w:style w:type="character" w:customStyle="1" w:styleId="legp1no3">
    <w:name w:val="legp1no3"/>
    <w:basedOn w:val="DefaultParagraphFont"/>
    <w:rsid w:val="005D5F1E"/>
    <w:rPr>
      <w:b/>
      <w:bCs/>
    </w:rPr>
  </w:style>
  <w:style w:type="paragraph" w:customStyle="1" w:styleId="legclearfix2">
    <w:name w:val="legclearfix2"/>
    <w:basedOn w:val="Normal"/>
    <w:rsid w:val="005D5F1E"/>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5D5F1E"/>
    <w:rPr>
      <w:vanish w:val="0"/>
      <w:webHidden w:val="0"/>
      <w:specVanish w:val="0"/>
    </w:rPr>
  </w:style>
  <w:style w:type="character" w:styleId="CommentReference">
    <w:name w:val="annotation reference"/>
    <w:basedOn w:val="DefaultParagraphFont"/>
    <w:uiPriority w:val="99"/>
    <w:semiHidden/>
    <w:unhideWhenUsed/>
    <w:rsid w:val="00581BA1"/>
    <w:rPr>
      <w:sz w:val="16"/>
      <w:szCs w:val="16"/>
    </w:rPr>
  </w:style>
  <w:style w:type="paragraph" w:styleId="CommentText">
    <w:name w:val="annotation text"/>
    <w:basedOn w:val="Normal"/>
    <w:link w:val="CommentTextChar"/>
    <w:uiPriority w:val="99"/>
    <w:semiHidden/>
    <w:unhideWhenUsed/>
    <w:rsid w:val="00581BA1"/>
    <w:pPr>
      <w:spacing w:line="240" w:lineRule="auto"/>
    </w:pPr>
    <w:rPr>
      <w:sz w:val="20"/>
      <w:szCs w:val="20"/>
    </w:rPr>
  </w:style>
  <w:style w:type="character" w:customStyle="1" w:styleId="CommentTextChar">
    <w:name w:val="Comment Text Char"/>
    <w:basedOn w:val="DefaultParagraphFont"/>
    <w:link w:val="CommentText"/>
    <w:uiPriority w:val="99"/>
    <w:semiHidden/>
    <w:rsid w:val="00581BA1"/>
    <w:rPr>
      <w:sz w:val="20"/>
      <w:szCs w:val="20"/>
    </w:rPr>
  </w:style>
  <w:style w:type="paragraph" w:styleId="CommentSubject">
    <w:name w:val="annotation subject"/>
    <w:basedOn w:val="CommentText"/>
    <w:next w:val="CommentText"/>
    <w:link w:val="CommentSubjectChar"/>
    <w:uiPriority w:val="99"/>
    <w:semiHidden/>
    <w:unhideWhenUsed/>
    <w:rsid w:val="00581BA1"/>
    <w:rPr>
      <w:b/>
      <w:bCs/>
    </w:rPr>
  </w:style>
  <w:style w:type="character" w:customStyle="1" w:styleId="CommentSubjectChar">
    <w:name w:val="Comment Subject Char"/>
    <w:basedOn w:val="CommentTextChar"/>
    <w:link w:val="CommentSubject"/>
    <w:uiPriority w:val="99"/>
    <w:semiHidden/>
    <w:rsid w:val="00581BA1"/>
    <w:rPr>
      <w:b/>
      <w:bCs/>
      <w:sz w:val="20"/>
      <w:szCs w:val="20"/>
    </w:rPr>
  </w:style>
  <w:style w:type="paragraph" w:styleId="BalloonText">
    <w:name w:val="Balloon Text"/>
    <w:basedOn w:val="Normal"/>
    <w:link w:val="BalloonTextChar"/>
    <w:uiPriority w:val="99"/>
    <w:semiHidden/>
    <w:unhideWhenUsed/>
    <w:rsid w:val="00581B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BA1"/>
    <w:rPr>
      <w:rFonts w:ascii="Segoe UI" w:hAnsi="Segoe UI" w:cs="Segoe UI"/>
      <w:sz w:val="18"/>
      <w:szCs w:val="18"/>
    </w:rPr>
  </w:style>
  <w:style w:type="character" w:customStyle="1" w:styleId="Heading1Char">
    <w:name w:val="Heading 1 Char"/>
    <w:basedOn w:val="DefaultParagraphFont"/>
    <w:link w:val="Heading1"/>
    <w:uiPriority w:val="9"/>
    <w:rsid w:val="007F41DD"/>
    <w:rPr>
      <w:rFonts w:eastAsiaTheme="majorEastAsia" w:cstheme="majorBidi"/>
      <w:b/>
      <w:color w:val="2E74B5" w:themeColor="accent1" w:themeShade="BF"/>
      <w:sz w:val="32"/>
      <w:szCs w:val="32"/>
    </w:rPr>
  </w:style>
  <w:style w:type="character" w:customStyle="1" w:styleId="Heading2Char">
    <w:name w:val="Heading 2 Char"/>
    <w:basedOn w:val="DefaultParagraphFont"/>
    <w:link w:val="Heading2"/>
    <w:uiPriority w:val="9"/>
    <w:rsid w:val="00EB47D4"/>
    <w:rPr>
      <w:rFonts w:eastAsia="Times New Roman" w:cstheme="majorBidi"/>
      <w:sz w:val="24"/>
      <w:szCs w:val="24"/>
      <w:lang w:val="da-DK"/>
    </w:rPr>
  </w:style>
  <w:style w:type="character" w:customStyle="1" w:styleId="Heading3Char">
    <w:name w:val="Heading 3 Char"/>
    <w:basedOn w:val="DefaultParagraphFont"/>
    <w:link w:val="Heading3"/>
    <w:uiPriority w:val="9"/>
    <w:rsid w:val="0039528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9528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39528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95285"/>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395285"/>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39528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95285"/>
    <w:rPr>
      <w:rFonts w:asciiTheme="majorHAnsi" w:eastAsiaTheme="majorEastAsia" w:hAnsiTheme="majorHAnsi" w:cstheme="majorBidi"/>
      <w:i/>
      <w:iCs/>
      <w:color w:val="272727" w:themeColor="text1" w:themeTint="D8"/>
      <w:sz w:val="21"/>
      <w:szCs w:val="21"/>
    </w:rPr>
  </w:style>
  <w:style w:type="paragraph" w:customStyle="1" w:styleId="Default">
    <w:name w:val="Default"/>
    <w:rsid w:val="005716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0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HxMailStyle">
    <w:name w:val="Default Font HxMail Style"/>
    <w:basedOn w:val="DefaultParagraphFont"/>
    <w:rsid w:val="00BE3E14"/>
    <w:rPr>
      <w:rFonts w:ascii="Calibri" w:hAnsi="Calibri" w:hint="default"/>
      <w:b w:val="0"/>
      <w:bCs w:val="0"/>
      <w:i w:val="0"/>
      <w:iCs w:val="0"/>
      <w:strike w:val="0"/>
      <w:dstrike w:val="0"/>
      <w:color w:val="auto"/>
      <w:u w:val="none"/>
      <w:effect w:val="none"/>
    </w:rPr>
  </w:style>
  <w:style w:type="paragraph" w:styleId="FootnoteText">
    <w:name w:val="footnote text"/>
    <w:basedOn w:val="Normal"/>
    <w:link w:val="FootnoteTextChar"/>
    <w:uiPriority w:val="99"/>
    <w:semiHidden/>
    <w:unhideWhenUsed/>
    <w:rsid w:val="00BE3E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3E14"/>
    <w:rPr>
      <w:sz w:val="20"/>
      <w:szCs w:val="20"/>
    </w:rPr>
  </w:style>
  <w:style w:type="character" w:styleId="FootnoteReference">
    <w:name w:val="footnote reference"/>
    <w:basedOn w:val="DefaultParagraphFont"/>
    <w:uiPriority w:val="99"/>
    <w:semiHidden/>
    <w:unhideWhenUsed/>
    <w:rsid w:val="00BE3E14"/>
    <w:rPr>
      <w:vertAlign w:val="superscript"/>
    </w:rPr>
  </w:style>
  <w:style w:type="paragraph" w:styleId="Revision">
    <w:name w:val="Revision"/>
    <w:hidden/>
    <w:uiPriority w:val="99"/>
    <w:semiHidden/>
    <w:rsid w:val="00AF3B67"/>
    <w:pPr>
      <w:spacing w:after="0" w:line="240" w:lineRule="auto"/>
    </w:pPr>
  </w:style>
  <w:style w:type="character" w:styleId="FollowedHyperlink">
    <w:name w:val="FollowedHyperlink"/>
    <w:basedOn w:val="DefaultParagraphFont"/>
    <w:uiPriority w:val="99"/>
    <w:semiHidden/>
    <w:unhideWhenUsed/>
    <w:rsid w:val="00E044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72849">
      <w:bodyDiv w:val="1"/>
      <w:marLeft w:val="0"/>
      <w:marRight w:val="0"/>
      <w:marTop w:val="0"/>
      <w:marBottom w:val="0"/>
      <w:divBdr>
        <w:top w:val="none" w:sz="0" w:space="0" w:color="auto"/>
        <w:left w:val="none" w:sz="0" w:space="0" w:color="auto"/>
        <w:bottom w:val="none" w:sz="0" w:space="0" w:color="auto"/>
        <w:right w:val="none" w:sz="0" w:space="0" w:color="auto"/>
      </w:divBdr>
    </w:div>
    <w:div w:id="1195653220">
      <w:bodyDiv w:val="1"/>
      <w:marLeft w:val="0"/>
      <w:marRight w:val="0"/>
      <w:marTop w:val="0"/>
      <w:marBottom w:val="0"/>
      <w:divBdr>
        <w:top w:val="none" w:sz="0" w:space="0" w:color="auto"/>
        <w:left w:val="none" w:sz="0" w:space="0" w:color="auto"/>
        <w:bottom w:val="none" w:sz="0" w:space="0" w:color="auto"/>
        <w:right w:val="none" w:sz="0" w:space="0" w:color="auto"/>
      </w:divBdr>
    </w:div>
    <w:div w:id="1743140276">
      <w:bodyDiv w:val="1"/>
      <w:marLeft w:val="0"/>
      <w:marRight w:val="0"/>
      <w:marTop w:val="0"/>
      <w:marBottom w:val="0"/>
      <w:divBdr>
        <w:top w:val="none" w:sz="0" w:space="0" w:color="auto"/>
        <w:left w:val="none" w:sz="0" w:space="0" w:color="auto"/>
        <w:bottom w:val="none" w:sz="0" w:space="0" w:color="auto"/>
        <w:right w:val="none" w:sz="0" w:space="0" w:color="auto"/>
      </w:divBdr>
      <w:divsChild>
        <w:div w:id="318271585">
          <w:marLeft w:val="0"/>
          <w:marRight w:val="0"/>
          <w:marTop w:val="0"/>
          <w:marBottom w:val="0"/>
          <w:divBdr>
            <w:top w:val="none" w:sz="0" w:space="0" w:color="auto"/>
            <w:left w:val="none" w:sz="0" w:space="0" w:color="auto"/>
            <w:bottom w:val="none" w:sz="0" w:space="0" w:color="auto"/>
            <w:right w:val="none" w:sz="0" w:space="0" w:color="auto"/>
          </w:divBdr>
          <w:divsChild>
            <w:div w:id="758916362">
              <w:marLeft w:val="0"/>
              <w:marRight w:val="0"/>
              <w:marTop w:val="0"/>
              <w:marBottom w:val="0"/>
              <w:divBdr>
                <w:top w:val="single" w:sz="2" w:space="0" w:color="FFFFFF"/>
                <w:left w:val="single" w:sz="6" w:space="0" w:color="FFFFFF"/>
                <w:bottom w:val="single" w:sz="6" w:space="0" w:color="FFFFFF"/>
                <w:right w:val="single" w:sz="6" w:space="0" w:color="FFFFFF"/>
              </w:divBdr>
              <w:divsChild>
                <w:div w:id="312221556">
                  <w:marLeft w:val="0"/>
                  <w:marRight w:val="0"/>
                  <w:marTop w:val="0"/>
                  <w:marBottom w:val="0"/>
                  <w:divBdr>
                    <w:top w:val="single" w:sz="6" w:space="1" w:color="D3D3D3"/>
                    <w:left w:val="none" w:sz="0" w:space="0" w:color="auto"/>
                    <w:bottom w:val="none" w:sz="0" w:space="0" w:color="auto"/>
                    <w:right w:val="none" w:sz="0" w:space="0" w:color="auto"/>
                  </w:divBdr>
                  <w:divsChild>
                    <w:div w:id="535892353">
                      <w:marLeft w:val="0"/>
                      <w:marRight w:val="0"/>
                      <w:marTop w:val="0"/>
                      <w:marBottom w:val="0"/>
                      <w:divBdr>
                        <w:top w:val="none" w:sz="0" w:space="0" w:color="auto"/>
                        <w:left w:val="none" w:sz="0" w:space="0" w:color="auto"/>
                        <w:bottom w:val="none" w:sz="0" w:space="0" w:color="auto"/>
                        <w:right w:val="none" w:sz="0" w:space="0" w:color="auto"/>
                      </w:divBdr>
                      <w:divsChild>
                        <w:div w:id="13954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nib.org.uk/professionals/accessibleinformation/text/Pages/clear_print.aspx" TargetMode="External"/><Relationship Id="rId18" Type="http://schemas.openxmlformats.org/officeDocument/2006/relationships/hyperlink" Target="https://www.derrystrabane.com/" TargetMode="External"/><Relationship Id="rId26" Type="http://schemas.openxmlformats.org/officeDocument/2006/relationships/image" Target="media/image4.png"/><Relationship Id="rId39" Type="http://schemas.openxmlformats.org/officeDocument/2006/relationships/hyperlink" Target="mailto:equality@derrystrabane.com" TargetMode="External"/><Relationship Id="rId3" Type="http://schemas.openxmlformats.org/officeDocument/2006/relationships/styles" Target="styles.xml"/><Relationship Id="rId21" Type="http://schemas.openxmlformats.org/officeDocument/2006/relationships/hyperlink" Target="mailto:equality@derrystrabane.com" TargetMode="External"/><Relationship Id="rId34" Type="http://schemas.openxmlformats.org/officeDocument/2006/relationships/hyperlink" Target="http://www.imtac.org.uk/publications.php?pid=131" TargetMode="External"/><Relationship Id="rId42"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quality@derrystrabane.com" TargetMode="External"/><Relationship Id="rId25" Type="http://schemas.openxmlformats.org/officeDocument/2006/relationships/hyperlink" Target="http://www.plainenglish.co.uk" TargetMode="External"/><Relationship Id="rId33" Type="http://schemas.openxmlformats.org/officeDocument/2006/relationships/hyperlink" Target="http://www.imtac.org.uk/publications.php?pid=120" TargetMode="External"/><Relationship Id="rId38" Type="http://schemas.openxmlformats.org/officeDocument/2006/relationships/hyperlink" Target="mailto:equality@derrystrabane.com" TargetMode="External"/><Relationship Id="rId2" Type="http://schemas.openxmlformats.org/officeDocument/2006/relationships/numbering" Target="numbering.xml"/><Relationship Id="rId16" Type="http://schemas.openxmlformats.org/officeDocument/2006/relationships/hyperlink" Target="mailto:equality@derrystrabane.com" TargetMode="External"/><Relationship Id="rId20" Type="http://schemas.openxmlformats.org/officeDocument/2006/relationships/hyperlink" Target="http://www.vischeck.com/vischeck/vischeckURL.php" TargetMode="External"/><Relationship Id="rId29" Type="http://schemas.openxmlformats.org/officeDocument/2006/relationships/hyperlink" Target="http://www.direct.gov.uk/en/Environmentandgreenerliving/Thewiderenvironment/Lookingafternature/DG_06973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derrystrabane.com/" TargetMode="External"/><Relationship Id="rId32" Type="http://schemas.openxmlformats.org/officeDocument/2006/relationships/hyperlink" Target="http://www.nida.org.uk" TargetMode="External"/><Relationship Id="rId37" Type="http://schemas.openxmlformats.org/officeDocument/2006/relationships/hyperlink" Target="http://www.rnib.org.uk/professionals/accessibleinformation/Pages/see_it_right.aspx" TargetMode="External"/><Relationship Id="rId40"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2.png"/><Relationship Id="rId23" Type="http://schemas.microsoft.com/office/2011/relationships/commentsExtended" Target="commentsExtended.xml"/><Relationship Id="rId28" Type="http://schemas.openxmlformats.org/officeDocument/2006/relationships/hyperlink" Target="http://www.bdadyslexia.org.uk/parent/resources-of-parents" TargetMode="External"/><Relationship Id="rId36" Type="http://schemas.openxmlformats.org/officeDocument/2006/relationships/hyperlink" Target="http://www.ofmdfmni.gov.uk/report_of_the_promoting_social_inclusion_working_group_on_disability__pdf_1.38mb_.pdf" TargetMode="External"/><Relationship Id="rId10" Type="http://schemas.openxmlformats.org/officeDocument/2006/relationships/header" Target="header2.xml"/><Relationship Id="rId19" Type="http://schemas.openxmlformats.org/officeDocument/2006/relationships/image" Target="media/image3.png"/><Relationship Id="rId31" Type="http://schemas.openxmlformats.org/officeDocument/2006/relationships/hyperlink" Target="http://www.equalityhumanrights.com/uploaded_files/code_of_practice_rights_of_access_services_to_the_public_public_authority_functions_private_clubs_and_premises.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quality@derrystrabane.com" TargetMode="External"/><Relationship Id="rId22" Type="http://schemas.openxmlformats.org/officeDocument/2006/relationships/comments" Target="comments.xml"/><Relationship Id="rId27" Type="http://schemas.openxmlformats.org/officeDocument/2006/relationships/hyperlink" Target="http://www.accessiblemedia.co.uk/" TargetMode="External"/><Relationship Id="rId30" Type="http://schemas.openxmlformats.org/officeDocument/2006/relationships/hyperlink" Target="http://www.equalityni.org/archive/pdf/S75GuideforPublicAuthoritiesApril2010.pdf%20page%2038" TargetMode="External"/><Relationship Id="rId35" Type="http://schemas.openxmlformats.org/officeDocument/2006/relationships/hyperlink" Target="http://www.dhsspsni.gov.uk/publications"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ii.co.uk/media/10120292/inclusive-language-guidelines.pdf" TargetMode="External"/><Relationship Id="rId3" Type="http://schemas.openxmlformats.org/officeDocument/2006/relationships/hyperlink" Target="https://www.cii.co.uk/media/10120292/inclusive-language-guidelines.pdf" TargetMode="External"/><Relationship Id="rId7" Type="http://schemas.openxmlformats.org/officeDocument/2006/relationships/hyperlink" Target="https://uwm.edu/lgbtrc/qa_faqs/why-is-it-important-to-respect-peoples-pronouns/" TargetMode="External"/><Relationship Id="rId2" Type="http://schemas.openxmlformats.org/officeDocument/2006/relationships/hyperlink" Target="https://www.gov.uk/government/publications/inclusive-communication/inclusive-language-words-to-use-and-avoid-when-writing-about-disability" TargetMode="External"/><Relationship Id="rId1" Type="http://schemas.openxmlformats.org/officeDocument/2006/relationships/hyperlink" Target="https://www.cii.co.uk/media/10120292/inclusive-language-guidelines.pdf" TargetMode="External"/><Relationship Id="rId6" Type="http://schemas.openxmlformats.org/officeDocument/2006/relationships/hyperlink" Target="https://www.cii.co.uk/media/10120292/inclusive-language-guidelines.pdf" TargetMode="External"/><Relationship Id="rId5" Type="http://schemas.openxmlformats.org/officeDocument/2006/relationships/hyperlink" Target="https://www.cii.co.uk/media/10120292/inclusive-language-guidelines.pdf" TargetMode="External"/><Relationship Id="rId4" Type="http://schemas.openxmlformats.org/officeDocument/2006/relationships/hyperlink" Target="https://www.ethnicity-facts-figures.service.gov.uk/style-guide/writing-about-ethn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E7CE1-FE2C-4B4D-B296-E88436AC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10167</Words>
  <Characters>57954</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Harrigan</dc:creator>
  <cp:keywords/>
  <dc:description/>
  <cp:lastModifiedBy>Damian McCay</cp:lastModifiedBy>
  <cp:revision>3</cp:revision>
  <cp:lastPrinted>2022-08-15T16:45:00Z</cp:lastPrinted>
  <dcterms:created xsi:type="dcterms:W3CDTF">2022-11-01T15:00:00Z</dcterms:created>
  <dcterms:modified xsi:type="dcterms:W3CDTF">2022-11-01T15:01:00Z</dcterms:modified>
</cp:coreProperties>
</file>