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97" w:rsidRDefault="00BA4797" w:rsidP="00BA4797">
      <w:bookmarkStart w:id="0" w:name="_GoBack"/>
      <w:bookmarkEnd w:id="0"/>
      <w:r>
        <w:rPr>
          <w:noProof/>
          <w:lang w:eastAsia="en-GB"/>
        </w:rPr>
        <w:drawing>
          <wp:anchor distT="0" distB="0" distL="114300" distR="114300" simplePos="0" relativeHeight="251659264" behindDoc="1" locked="1" layoutInCell="1" allowOverlap="1" wp14:anchorId="4629334B" wp14:editId="35A1AF9F">
            <wp:simplePos x="0" y="0"/>
            <wp:positionH relativeFrom="page">
              <wp:align>left</wp:align>
            </wp:positionH>
            <wp:positionV relativeFrom="paragraph">
              <wp:posOffset>-47625</wp:posOffset>
            </wp:positionV>
            <wp:extent cx="7740650" cy="10123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0" cy="1012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r>
        <w:rPr>
          <w:noProof/>
          <w:lang w:eastAsia="en-GB"/>
        </w:rPr>
        <mc:AlternateContent>
          <mc:Choice Requires="wps">
            <w:drawing>
              <wp:anchor distT="0" distB="0" distL="114300" distR="114300" simplePos="0" relativeHeight="251660288" behindDoc="0" locked="0" layoutInCell="1" allowOverlap="1" wp14:anchorId="422E0983" wp14:editId="7B2FCBE4">
                <wp:simplePos x="0" y="0"/>
                <wp:positionH relativeFrom="column">
                  <wp:posOffset>1484985</wp:posOffset>
                </wp:positionH>
                <wp:positionV relativeFrom="paragraph">
                  <wp:posOffset>4013</wp:posOffset>
                </wp:positionV>
                <wp:extent cx="5020665" cy="201930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5020665" cy="2019300"/>
                        </a:xfrm>
                        <a:prstGeom prst="rect">
                          <a:avLst/>
                        </a:prstGeom>
                        <a:solidFill>
                          <a:schemeClr val="lt1"/>
                        </a:solidFill>
                        <a:ln w="6350">
                          <a:noFill/>
                        </a:ln>
                      </wps:spPr>
                      <wps:txbx>
                        <w:txbxContent>
                          <w:p w:rsidR="00590821" w:rsidRDefault="00590821" w:rsidP="00BA4797">
                            <w:pPr>
                              <w:rPr>
                                <w:b/>
                                <w:sz w:val="48"/>
                              </w:rPr>
                            </w:pPr>
                            <w:r w:rsidRPr="00B0580B">
                              <w:rPr>
                                <w:b/>
                                <w:sz w:val="48"/>
                              </w:rPr>
                              <w:t>Code of Practice on Producing Information</w:t>
                            </w:r>
                            <w:r>
                              <w:rPr>
                                <w:b/>
                                <w:sz w:val="48"/>
                              </w:rPr>
                              <w:t xml:space="preserve"> </w:t>
                            </w:r>
                            <w:r w:rsidRPr="00B0580B">
                              <w:rPr>
                                <w:b/>
                                <w:sz w:val="28"/>
                              </w:rPr>
                              <w:t>(Revised September 2022)</w:t>
                            </w:r>
                          </w:p>
                          <w:p w:rsidR="00590821" w:rsidRDefault="00590821" w:rsidP="00BA4797">
                            <w:pPr>
                              <w:rPr>
                                <w:b/>
                                <w:sz w:val="32"/>
                              </w:rPr>
                            </w:pPr>
                          </w:p>
                          <w:p w:rsidR="00590821" w:rsidRPr="00B0580B" w:rsidRDefault="00590821" w:rsidP="00BA4797">
                            <w:pPr>
                              <w:ind w:left="2127" w:hanging="2127"/>
                              <w:rPr>
                                <w:b/>
                                <w:sz w:val="32"/>
                              </w:rPr>
                            </w:pPr>
                            <w:r>
                              <w:rPr>
                                <w:b/>
                                <w:sz w:val="32"/>
                              </w:rPr>
                              <w:t>Supplement B - Guidance on Accessible and Inclusive Language and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2E0983" id="_x0000_t202" coordsize="21600,21600" o:spt="202" path="m,l,21600r21600,l21600,xe">
                <v:stroke joinstyle="miter"/>
                <v:path gradientshapeok="t" o:connecttype="rect"/>
              </v:shapetype>
              <v:shape id="Text Box 2" o:spid="_x0000_s1026" type="#_x0000_t202" style="position:absolute;margin-left:116.95pt;margin-top:.3pt;width:395.35pt;height:1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" fillcolor="white [3201]" stroked="f" strokeweight=".5pt">
                <v:textbox>
                  <w:txbxContent>
                    <w:p w:rsidR="00590821" w:rsidRDefault="00590821" w:rsidP="00BA4797">
                      <w:pPr>
                        <w:rPr>
                          <w:b/>
                          <w:sz w:val="48"/>
                        </w:rPr>
                      </w:pPr>
                      <w:r w:rsidRPr="00B0580B">
                        <w:rPr>
                          <w:b/>
                          <w:sz w:val="48"/>
                        </w:rPr>
                        <w:t>Code of Practice on Producing Information</w:t>
                      </w:r>
                      <w:r>
                        <w:rPr>
                          <w:b/>
                          <w:sz w:val="48"/>
                        </w:rPr>
                        <w:t xml:space="preserve"> </w:t>
                      </w:r>
                      <w:r w:rsidRPr="00B0580B">
                        <w:rPr>
                          <w:b/>
                          <w:sz w:val="28"/>
                        </w:rPr>
                        <w:t>(Revised September 2022)</w:t>
                      </w:r>
                    </w:p>
                    <w:p w:rsidR="00590821" w:rsidRDefault="00590821" w:rsidP="00BA4797">
                      <w:pPr>
                        <w:rPr>
                          <w:b/>
                          <w:sz w:val="32"/>
                        </w:rPr>
                      </w:pPr>
                    </w:p>
                    <w:p w:rsidR="00590821" w:rsidRPr="00B0580B" w:rsidRDefault="00590821" w:rsidP="00BA4797">
                      <w:pPr>
                        <w:ind w:left="2127" w:hanging="2127"/>
                        <w:rPr>
                          <w:b/>
                          <w:sz w:val="32"/>
                        </w:rPr>
                      </w:pPr>
                      <w:r>
                        <w:rPr>
                          <w:b/>
                          <w:sz w:val="32"/>
                        </w:rPr>
                        <w:t>Supplement B - Guidance on Accessible and Inclusive Language and Imagery</w:t>
                      </w:r>
                    </w:p>
                  </w:txbxContent>
                </v:textbox>
              </v:shape>
            </w:pict>
          </mc:Fallback>
        </mc:AlternateContent>
      </w: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Default="00BA4797" w:rsidP="00BA4797">
      <w:pPr>
        <w:rPr>
          <w:b/>
          <w:bCs/>
          <w:iCs/>
        </w:rPr>
      </w:pPr>
    </w:p>
    <w:p w:rsidR="00BA4797" w:rsidRPr="00E238FB" w:rsidRDefault="00E238FB" w:rsidP="00BA4797">
      <w:pPr>
        <w:rPr>
          <w:b/>
          <w:bCs/>
          <w:iCs/>
          <w:sz w:val="28"/>
        </w:rPr>
      </w:pPr>
      <w:r w:rsidRPr="00E238FB">
        <w:rPr>
          <w:b/>
          <w:bCs/>
          <w:iCs/>
          <w:sz w:val="28"/>
        </w:rPr>
        <w:lastRenderedPageBreak/>
        <w:t xml:space="preserve">Contents </w:t>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r>
      <w:r w:rsidRPr="00E238FB">
        <w:rPr>
          <w:b/>
          <w:bCs/>
          <w:iCs/>
          <w:sz w:val="28"/>
        </w:rPr>
        <w:tab/>
        <w:t>Page No.</w:t>
      </w:r>
    </w:p>
    <w:p w:rsidR="00E238FB" w:rsidRDefault="00E238FB" w:rsidP="00BA4797">
      <w:pPr>
        <w:rPr>
          <w:b/>
          <w:bCs/>
          <w:iCs/>
        </w:rPr>
      </w:pPr>
    </w:p>
    <w:p w:rsidR="00E238FB" w:rsidRDefault="00CC3FA6" w:rsidP="00BA4797">
      <w:pPr>
        <w:rPr>
          <w:b/>
          <w:bCs/>
          <w:iCs/>
        </w:rPr>
      </w:pPr>
      <w:r>
        <w:rPr>
          <w:b/>
          <w:bCs/>
          <w:iCs/>
        </w:rPr>
        <w:t xml:space="preserve">1.     </w:t>
      </w:r>
      <w:r>
        <w:rPr>
          <w:b/>
          <w:bCs/>
          <w:iCs/>
        </w:rPr>
        <w:tab/>
      </w:r>
      <w:r w:rsidR="00E238FB">
        <w:rPr>
          <w:b/>
          <w:bCs/>
          <w:iCs/>
        </w:rPr>
        <w:t>Plain English</w:t>
      </w:r>
      <w:r>
        <w:rPr>
          <w:b/>
          <w:bCs/>
          <w:iCs/>
        </w:rPr>
        <w:t xml:space="preserve">  </w:t>
      </w:r>
      <w:r w:rsidR="00E238FB">
        <w:rPr>
          <w:b/>
          <w:bCs/>
          <w:iCs/>
        </w:rPr>
        <w:tab/>
      </w:r>
      <w:r w:rsidR="00E238FB">
        <w:rPr>
          <w:b/>
          <w:bCs/>
          <w:iCs/>
        </w:rPr>
        <w:tab/>
      </w:r>
      <w:r w:rsidR="00E238FB">
        <w:rPr>
          <w:b/>
          <w:bCs/>
          <w:iCs/>
        </w:rPr>
        <w:tab/>
      </w:r>
      <w:r w:rsidR="00E238FB">
        <w:rPr>
          <w:b/>
          <w:bCs/>
          <w:iCs/>
        </w:rPr>
        <w:tab/>
      </w:r>
      <w:r w:rsidR="00E238FB">
        <w:rPr>
          <w:b/>
          <w:bCs/>
          <w:iCs/>
        </w:rPr>
        <w:tab/>
      </w:r>
      <w:r w:rsidR="00E238FB">
        <w:rPr>
          <w:b/>
          <w:bCs/>
          <w:iCs/>
        </w:rPr>
        <w:tab/>
      </w:r>
      <w:r w:rsidR="00E238FB">
        <w:rPr>
          <w:b/>
          <w:bCs/>
          <w:iCs/>
        </w:rPr>
        <w:tab/>
      </w:r>
      <w:r w:rsidR="00E238FB">
        <w:rPr>
          <w:b/>
          <w:bCs/>
          <w:iCs/>
        </w:rPr>
        <w:tab/>
      </w:r>
      <w:r w:rsidR="00E238FB">
        <w:rPr>
          <w:b/>
          <w:bCs/>
          <w:iCs/>
        </w:rPr>
        <w:tab/>
      </w:r>
      <w:r>
        <w:rPr>
          <w:b/>
          <w:bCs/>
          <w:iCs/>
        </w:rPr>
        <w:tab/>
      </w:r>
      <w:r w:rsidR="00E238FB">
        <w:rPr>
          <w:b/>
          <w:bCs/>
          <w:iCs/>
        </w:rPr>
        <w:t>3</w:t>
      </w:r>
    </w:p>
    <w:p w:rsidR="00E238FB" w:rsidRDefault="00CC3FA6" w:rsidP="00BA4797">
      <w:pPr>
        <w:rPr>
          <w:b/>
          <w:bCs/>
          <w:iCs/>
        </w:rPr>
      </w:pPr>
      <w:r>
        <w:rPr>
          <w:b/>
          <w:bCs/>
          <w:iCs/>
        </w:rPr>
        <w:t>2.</w:t>
      </w:r>
      <w:r>
        <w:rPr>
          <w:b/>
          <w:bCs/>
          <w:iCs/>
        </w:rPr>
        <w:tab/>
      </w:r>
      <w:r w:rsidR="008669BE">
        <w:rPr>
          <w:b/>
          <w:bCs/>
          <w:iCs/>
        </w:rPr>
        <w:t xml:space="preserve"> </w:t>
      </w:r>
      <w:r>
        <w:rPr>
          <w:b/>
          <w:bCs/>
          <w:iCs/>
        </w:rPr>
        <w:t xml:space="preserve">Inclusive </w:t>
      </w:r>
      <w:r w:rsidR="008669BE">
        <w:rPr>
          <w:b/>
          <w:bCs/>
          <w:iCs/>
        </w:rPr>
        <w:t>Language</w:t>
      </w:r>
    </w:p>
    <w:p w:rsidR="008669BE" w:rsidRDefault="00CC3FA6" w:rsidP="00CC3FA6">
      <w:pPr>
        <w:ind w:firstLine="426"/>
        <w:rPr>
          <w:b/>
          <w:bCs/>
          <w:iCs/>
        </w:rPr>
      </w:pPr>
      <w:r>
        <w:rPr>
          <w:b/>
          <w:bCs/>
          <w:iCs/>
        </w:rPr>
        <w:t>2.1</w:t>
      </w:r>
      <w:r>
        <w:rPr>
          <w:b/>
          <w:bCs/>
          <w:iCs/>
        </w:rPr>
        <w:tab/>
      </w:r>
      <w:r>
        <w:rPr>
          <w:b/>
          <w:bCs/>
          <w:iCs/>
        </w:rPr>
        <w:tab/>
      </w:r>
      <w:r w:rsidR="008669BE">
        <w:rPr>
          <w:b/>
          <w:bCs/>
          <w:iCs/>
        </w:rPr>
        <w:t>Age</w:t>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t xml:space="preserve">              6</w:t>
      </w:r>
    </w:p>
    <w:p w:rsidR="008669BE" w:rsidRDefault="00CC3FA6" w:rsidP="00CC3FA6">
      <w:pPr>
        <w:ind w:firstLine="426"/>
        <w:rPr>
          <w:b/>
          <w:bCs/>
          <w:iCs/>
        </w:rPr>
      </w:pPr>
      <w:r>
        <w:rPr>
          <w:b/>
          <w:bCs/>
          <w:iCs/>
        </w:rPr>
        <w:t>2.2</w:t>
      </w:r>
      <w:r>
        <w:rPr>
          <w:b/>
          <w:bCs/>
          <w:iCs/>
        </w:rPr>
        <w:tab/>
      </w:r>
      <w:r>
        <w:rPr>
          <w:b/>
          <w:bCs/>
          <w:iCs/>
        </w:rPr>
        <w:tab/>
        <w:t>Disability</w:t>
      </w:r>
      <w:r>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t xml:space="preserve">              7</w:t>
      </w:r>
    </w:p>
    <w:p w:rsidR="008669BE" w:rsidRDefault="00CC3FA6" w:rsidP="00CC3FA6">
      <w:pPr>
        <w:ind w:firstLine="426"/>
        <w:rPr>
          <w:b/>
          <w:bCs/>
          <w:iCs/>
        </w:rPr>
      </w:pPr>
      <w:r>
        <w:rPr>
          <w:b/>
          <w:bCs/>
          <w:iCs/>
        </w:rPr>
        <w:t>2.3</w:t>
      </w:r>
      <w:r>
        <w:rPr>
          <w:b/>
          <w:bCs/>
          <w:iCs/>
        </w:rPr>
        <w:tab/>
      </w:r>
      <w:r>
        <w:rPr>
          <w:b/>
          <w:bCs/>
          <w:iCs/>
        </w:rPr>
        <w:tab/>
      </w:r>
      <w:r w:rsidR="008669BE">
        <w:rPr>
          <w:b/>
          <w:bCs/>
          <w:iCs/>
        </w:rPr>
        <w:t>Ethnicity</w:t>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t>8</w:t>
      </w:r>
    </w:p>
    <w:p w:rsidR="008669BE" w:rsidRDefault="00CC3FA6" w:rsidP="00CC3FA6">
      <w:pPr>
        <w:ind w:firstLine="426"/>
        <w:rPr>
          <w:b/>
          <w:bCs/>
          <w:iCs/>
        </w:rPr>
      </w:pPr>
      <w:r>
        <w:rPr>
          <w:b/>
          <w:bCs/>
          <w:iCs/>
        </w:rPr>
        <w:t>2.4</w:t>
      </w:r>
      <w:r>
        <w:rPr>
          <w:b/>
          <w:bCs/>
          <w:iCs/>
        </w:rPr>
        <w:tab/>
      </w:r>
      <w:r>
        <w:rPr>
          <w:b/>
          <w:bCs/>
          <w:iCs/>
        </w:rPr>
        <w:tab/>
      </w:r>
      <w:r w:rsidR="008669BE">
        <w:rPr>
          <w:b/>
          <w:bCs/>
          <w:iCs/>
        </w:rPr>
        <w:t>Gender, Sex &amp; Gender Identity</w:t>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r>
      <w:r w:rsidR="008669BE">
        <w:rPr>
          <w:b/>
          <w:bCs/>
          <w:iCs/>
        </w:rPr>
        <w:tab/>
        <w:t xml:space="preserve">9 </w:t>
      </w:r>
    </w:p>
    <w:p w:rsidR="008669BE" w:rsidRDefault="00CC3FA6" w:rsidP="00CC3FA6">
      <w:pPr>
        <w:ind w:firstLine="426"/>
        <w:rPr>
          <w:b/>
          <w:bCs/>
          <w:iCs/>
        </w:rPr>
      </w:pPr>
      <w:r>
        <w:rPr>
          <w:b/>
          <w:bCs/>
          <w:iCs/>
        </w:rPr>
        <w:t>2.5</w:t>
      </w:r>
      <w:r>
        <w:rPr>
          <w:b/>
          <w:bCs/>
          <w:iCs/>
        </w:rPr>
        <w:tab/>
      </w:r>
      <w:r>
        <w:rPr>
          <w:b/>
          <w:bCs/>
          <w:iCs/>
        </w:rPr>
        <w:tab/>
      </w:r>
      <w:r w:rsidR="008669BE">
        <w:rPr>
          <w:b/>
          <w:bCs/>
          <w:iCs/>
        </w:rPr>
        <w:t>Marital Status</w:t>
      </w:r>
      <w:r w:rsidR="008669BE">
        <w:rPr>
          <w:b/>
          <w:bCs/>
          <w:iCs/>
        </w:rPr>
        <w:tab/>
      </w:r>
      <w:r>
        <w:rPr>
          <w:b/>
          <w:bCs/>
          <w:iCs/>
        </w:rPr>
        <w:tab/>
      </w:r>
      <w:r w:rsidR="008669BE">
        <w:rPr>
          <w:b/>
          <w:bCs/>
          <w:iCs/>
        </w:rPr>
        <w:tab/>
      </w:r>
      <w:r w:rsidR="008669BE">
        <w:rPr>
          <w:b/>
          <w:bCs/>
          <w:iCs/>
        </w:rPr>
        <w:tab/>
      </w:r>
      <w:r w:rsidR="008669BE">
        <w:rPr>
          <w:b/>
          <w:bCs/>
          <w:iCs/>
        </w:rPr>
        <w:tab/>
      </w:r>
      <w:r w:rsidR="008669BE">
        <w:rPr>
          <w:b/>
          <w:bCs/>
          <w:iCs/>
        </w:rPr>
        <w:tab/>
      </w:r>
      <w:r w:rsidR="008669BE">
        <w:rPr>
          <w:b/>
          <w:bCs/>
          <w:iCs/>
        </w:rPr>
        <w:tab/>
        <w:t xml:space="preserve">                            10</w:t>
      </w:r>
    </w:p>
    <w:p w:rsidR="00E238FB" w:rsidRDefault="00CC3FA6" w:rsidP="00CC3FA6">
      <w:pPr>
        <w:ind w:firstLine="426"/>
        <w:rPr>
          <w:b/>
          <w:bCs/>
          <w:iCs/>
        </w:rPr>
      </w:pPr>
      <w:r>
        <w:rPr>
          <w:b/>
          <w:bCs/>
          <w:iCs/>
        </w:rPr>
        <w:t>2.6</w:t>
      </w:r>
      <w:r>
        <w:rPr>
          <w:b/>
          <w:bCs/>
          <w:iCs/>
        </w:rPr>
        <w:tab/>
      </w:r>
      <w:r>
        <w:rPr>
          <w:b/>
          <w:bCs/>
          <w:iCs/>
        </w:rPr>
        <w:tab/>
      </w:r>
      <w:r w:rsidR="008669BE">
        <w:rPr>
          <w:b/>
          <w:bCs/>
          <w:iCs/>
        </w:rPr>
        <w:t xml:space="preserve">Religious Belief                                           </w:t>
      </w:r>
      <w:r>
        <w:rPr>
          <w:b/>
          <w:bCs/>
          <w:iCs/>
        </w:rPr>
        <w:t xml:space="preserve"> </w:t>
      </w:r>
      <w:r w:rsidR="008669BE">
        <w:rPr>
          <w:b/>
          <w:bCs/>
          <w:iCs/>
        </w:rPr>
        <w:t xml:space="preserve">                                                                        11</w:t>
      </w:r>
    </w:p>
    <w:p w:rsidR="00AA2850" w:rsidRDefault="00CC3FA6" w:rsidP="00AA2850">
      <w:pPr>
        <w:ind w:firstLine="426"/>
        <w:rPr>
          <w:b/>
          <w:bCs/>
          <w:iCs/>
        </w:rPr>
      </w:pPr>
      <w:r>
        <w:rPr>
          <w:b/>
          <w:bCs/>
          <w:iCs/>
        </w:rPr>
        <w:t>2.7</w:t>
      </w:r>
      <w:r>
        <w:rPr>
          <w:b/>
          <w:bCs/>
          <w:iCs/>
        </w:rPr>
        <w:tab/>
      </w:r>
      <w:r>
        <w:rPr>
          <w:b/>
          <w:bCs/>
          <w:iCs/>
        </w:rPr>
        <w:tab/>
        <w:t>Sexual Orientation                                                                                                              12</w:t>
      </w:r>
    </w:p>
    <w:p w:rsidR="00AA2850" w:rsidRDefault="00AA2850" w:rsidP="00AA2850">
      <w:pPr>
        <w:rPr>
          <w:b/>
          <w:bCs/>
          <w:iCs/>
        </w:rPr>
      </w:pPr>
      <w:r>
        <w:rPr>
          <w:b/>
          <w:bCs/>
          <w:iCs/>
        </w:rPr>
        <w:t>3.</w:t>
      </w:r>
      <w:r>
        <w:rPr>
          <w:b/>
          <w:bCs/>
          <w:iCs/>
        </w:rPr>
        <w:tab/>
        <w:t>Imagery</w:t>
      </w:r>
    </w:p>
    <w:p w:rsidR="00AA2850" w:rsidRDefault="00AA2850" w:rsidP="00AA2850">
      <w:pPr>
        <w:rPr>
          <w:b/>
          <w:bCs/>
          <w:iCs/>
        </w:rPr>
      </w:pPr>
      <w:r>
        <w:rPr>
          <w:b/>
          <w:bCs/>
          <w:iCs/>
        </w:rPr>
        <w:t xml:space="preserve">         3.1</w:t>
      </w:r>
      <w:r>
        <w:rPr>
          <w:b/>
          <w:bCs/>
          <w:iCs/>
        </w:rPr>
        <w:tab/>
        <w:t>Use of tymbols</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t>13</w:t>
      </w:r>
    </w:p>
    <w:p w:rsidR="00AA2850" w:rsidRDefault="00AA2850" w:rsidP="00AA2850">
      <w:pPr>
        <w:rPr>
          <w:b/>
          <w:bCs/>
          <w:iCs/>
        </w:rPr>
      </w:pPr>
      <w:r>
        <w:rPr>
          <w:b/>
          <w:bCs/>
          <w:iCs/>
        </w:rPr>
        <w:t xml:space="preserve">         3.2</w:t>
      </w:r>
      <w:r>
        <w:rPr>
          <w:b/>
          <w:bCs/>
          <w:iCs/>
        </w:rPr>
        <w:tab/>
        <w:t>Pictures/Illustrations</w:t>
      </w:r>
      <w:r>
        <w:rPr>
          <w:b/>
          <w:bCs/>
          <w:iCs/>
        </w:rPr>
        <w:tab/>
      </w:r>
      <w:r>
        <w:rPr>
          <w:b/>
          <w:bCs/>
          <w:iCs/>
        </w:rPr>
        <w:tab/>
      </w:r>
      <w:r>
        <w:rPr>
          <w:b/>
          <w:bCs/>
          <w:iCs/>
        </w:rPr>
        <w:tab/>
      </w:r>
      <w:r>
        <w:rPr>
          <w:b/>
          <w:bCs/>
          <w:iCs/>
        </w:rPr>
        <w:tab/>
      </w:r>
      <w:r>
        <w:rPr>
          <w:b/>
          <w:bCs/>
          <w:iCs/>
        </w:rPr>
        <w:tab/>
      </w:r>
      <w:r>
        <w:rPr>
          <w:b/>
          <w:bCs/>
          <w:iCs/>
        </w:rPr>
        <w:tab/>
      </w:r>
      <w:r>
        <w:rPr>
          <w:b/>
          <w:bCs/>
          <w:iCs/>
        </w:rPr>
        <w:tab/>
      </w:r>
      <w:r>
        <w:rPr>
          <w:b/>
          <w:bCs/>
          <w:iCs/>
        </w:rPr>
        <w:tab/>
        <w:t>13</w:t>
      </w:r>
    </w:p>
    <w:p w:rsidR="00AA2850" w:rsidRDefault="00AA2850" w:rsidP="00AA2850">
      <w:pPr>
        <w:rPr>
          <w:b/>
          <w:bCs/>
          <w:iCs/>
        </w:rPr>
      </w:pPr>
      <w:r>
        <w:rPr>
          <w:b/>
          <w:bCs/>
          <w:iCs/>
        </w:rPr>
        <w:t xml:space="preserve">         3.3</w:t>
      </w:r>
      <w:r>
        <w:rPr>
          <w:b/>
          <w:bCs/>
          <w:iCs/>
        </w:rPr>
        <w:tab/>
        <w:t>Positive Images</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t>13</w:t>
      </w:r>
    </w:p>
    <w:p w:rsidR="00CC3FA6" w:rsidRDefault="00CC3FA6" w:rsidP="00BA4797">
      <w:pPr>
        <w:rPr>
          <w:b/>
          <w:bCs/>
          <w:iCs/>
        </w:rPr>
      </w:pPr>
    </w:p>
    <w:p w:rsidR="00CC3FA6" w:rsidRDefault="00CC3FA6" w:rsidP="00BA4797">
      <w:pPr>
        <w:rPr>
          <w:b/>
          <w:bCs/>
          <w:iCs/>
        </w:rPr>
      </w:pPr>
      <w:r>
        <w:rPr>
          <w:b/>
          <w:bCs/>
          <w:iCs/>
        </w:rPr>
        <w:t>Glossary                                                                                                                                                              1</w:t>
      </w:r>
      <w:r w:rsidR="00AA2850">
        <w:rPr>
          <w:b/>
          <w:bCs/>
          <w:iCs/>
        </w:rPr>
        <w:t>4</w:t>
      </w: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E238FB" w:rsidRDefault="00E238FB" w:rsidP="00BA4797">
      <w:pPr>
        <w:rPr>
          <w:b/>
          <w:bCs/>
          <w:iCs/>
        </w:rPr>
      </w:pPr>
    </w:p>
    <w:p w:rsidR="00BA4797" w:rsidRDefault="00CC3FA6" w:rsidP="00CC3FA6">
      <w:pPr>
        <w:spacing w:after="0" w:line="240" w:lineRule="auto"/>
        <w:ind w:hanging="284"/>
        <w:rPr>
          <w:rFonts w:cstheme="minorHAnsi"/>
          <w:b/>
          <w:bCs/>
          <w:iCs/>
          <w:sz w:val="28"/>
          <w:szCs w:val="24"/>
        </w:rPr>
      </w:pPr>
      <w:r w:rsidRPr="00AA2850">
        <w:rPr>
          <w:rFonts w:cstheme="minorHAnsi"/>
          <w:b/>
          <w:bCs/>
          <w:iCs/>
          <w:sz w:val="28"/>
          <w:szCs w:val="24"/>
        </w:rPr>
        <w:lastRenderedPageBreak/>
        <w:t>1. P</w:t>
      </w:r>
      <w:r w:rsidR="00BA4797" w:rsidRPr="00AA2850">
        <w:rPr>
          <w:rFonts w:cstheme="minorHAnsi"/>
          <w:b/>
          <w:bCs/>
          <w:iCs/>
          <w:sz w:val="28"/>
          <w:szCs w:val="24"/>
        </w:rPr>
        <w:t>lain English</w:t>
      </w:r>
    </w:p>
    <w:p w:rsidR="00AA2850" w:rsidRPr="00AA2850" w:rsidRDefault="00AA2850" w:rsidP="00CC3FA6">
      <w:pPr>
        <w:spacing w:after="0" w:line="240" w:lineRule="auto"/>
        <w:ind w:hanging="284"/>
        <w:rPr>
          <w:rFonts w:cstheme="minorHAnsi"/>
          <w:b/>
          <w:bCs/>
          <w:iCs/>
          <w:sz w:val="28"/>
          <w:szCs w:val="24"/>
        </w:rPr>
      </w:pPr>
    </w:p>
    <w:p w:rsidR="00BA4797" w:rsidRPr="00E238FB" w:rsidRDefault="00BA4797" w:rsidP="00710209">
      <w:pPr>
        <w:spacing w:after="0" w:line="240" w:lineRule="auto"/>
        <w:rPr>
          <w:rFonts w:cstheme="minorHAnsi"/>
          <w:iCs/>
          <w:sz w:val="24"/>
          <w:szCs w:val="24"/>
        </w:rPr>
      </w:pPr>
      <w:r w:rsidRPr="00E238FB">
        <w:rPr>
          <w:rFonts w:cstheme="minorHAnsi"/>
          <w:iCs/>
          <w:sz w:val="24"/>
          <w:szCs w:val="24"/>
        </w:rPr>
        <w:t xml:space="preserve">In order to ensure more effective communication with young people, people with learning disabilities and the community generally, the Council has committed itself to using approaches such as “Plain English “. </w:t>
      </w:r>
    </w:p>
    <w:p w:rsidR="00710209" w:rsidRDefault="00710209" w:rsidP="00710209">
      <w:pPr>
        <w:spacing w:after="0" w:line="240" w:lineRule="auto"/>
        <w:rPr>
          <w:rFonts w:cstheme="minorHAnsi"/>
          <w:iCs/>
          <w:sz w:val="24"/>
          <w:szCs w:val="24"/>
        </w:rPr>
      </w:pPr>
    </w:p>
    <w:p w:rsidR="00BA4797" w:rsidRPr="00E238FB" w:rsidRDefault="00BA4797" w:rsidP="00710209">
      <w:pPr>
        <w:spacing w:after="0" w:line="240" w:lineRule="auto"/>
        <w:rPr>
          <w:rFonts w:cstheme="minorHAnsi"/>
          <w:iCs/>
          <w:sz w:val="24"/>
          <w:szCs w:val="24"/>
        </w:rPr>
      </w:pPr>
      <w:r w:rsidRPr="00E238FB">
        <w:rPr>
          <w:rFonts w:cstheme="minorHAnsi"/>
          <w:iCs/>
          <w:sz w:val="24"/>
          <w:szCs w:val="24"/>
        </w:rPr>
        <w:t>Plain English makes your writing more</w:t>
      </w:r>
      <w:r w:rsidR="00710209">
        <w:rPr>
          <w:rFonts w:cstheme="minorHAnsi"/>
          <w:iCs/>
          <w:sz w:val="24"/>
          <w:szCs w:val="24"/>
        </w:rPr>
        <w:t>-</w:t>
      </w:r>
      <w:r w:rsidRPr="00E238FB">
        <w:rPr>
          <w:rFonts w:cstheme="minorHAnsi"/>
          <w:iCs/>
          <w:sz w:val="24"/>
          <w:szCs w:val="24"/>
        </w:rPr>
        <w:t>friendly, direct and easy to understand.</w:t>
      </w:r>
    </w:p>
    <w:p w:rsidR="00BA4797" w:rsidRPr="00E238FB" w:rsidRDefault="00BA4797" w:rsidP="00710209">
      <w:pPr>
        <w:spacing w:after="0" w:line="240" w:lineRule="auto"/>
        <w:rPr>
          <w:rFonts w:cstheme="minorHAnsi"/>
          <w:sz w:val="24"/>
          <w:szCs w:val="24"/>
        </w:rPr>
      </w:pPr>
      <w:r w:rsidRPr="00E238FB">
        <w:rPr>
          <w:rFonts w:cstheme="minorHAnsi"/>
          <w:sz w:val="24"/>
          <w:szCs w:val="24"/>
        </w:rPr>
        <w:t>The points below should be followed and</w:t>
      </w:r>
      <w:r w:rsidRPr="00E238FB">
        <w:rPr>
          <w:rFonts w:cstheme="minorHAnsi"/>
          <w:b/>
          <w:bCs/>
          <w:sz w:val="24"/>
          <w:szCs w:val="24"/>
        </w:rPr>
        <w:t xml:space="preserve"> </w:t>
      </w:r>
      <w:r w:rsidRPr="00E238FB">
        <w:rPr>
          <w:rFonts w:cstheme="minorHAnsi"/>
          <w:sz w:val="24"/>
          <w:szCs w:val="24"/>
        </w:rPr>
        <w:t xml:space="preserve">will help you use language more effectively:          </w:t>
      </w:r>
    </w:p>
    <w:p w:rsidR="00710209" w:rsidRPr="00AA2850" w:rsidRDefault="00BA4797" w:rsidP="00710209">
      <w:pPr>
        <w:spacing w:after="0" w:line="240" w:lineRule="auto"/>
        <w:rPr>
          <w:rFonts w:cstheme="minorHAnsi"/>
          <w:sz w:val="24"/>
          <w:szCs w:val="24"/>
        </w:rPr>
      </w:pPr>
      <w:r w:rsidRPr="00E238FB">
        <w:rPr>
          <w:rFonts w:cstheme="minorHAnsi"/>
          <w:sz w:val="24"/>
          <w:szCs w:val="24"/>
        </w:rPr>
        <w:t xml:space="preserve">             </w:t>
      </w:r>
    </w:p>
    <w:p w:rsidR="00BA4797" w:rsidRDefault="00BA4797" w:rsidP="00710209">
      <w:pPr>
        <w:spacing w:after="0" w:line="240" w:lineRule="auto"/>
        <w:rPr>
          <w:rFonts w:cstheme="minorHAnsi"/>
          <w:b/>
          <w:bCs/>
          <w:sz w:val="24"/>
          <w:szCs w:val="24"/>
        </w:rPr>
      </w:pPr>
      <w:r w:rsidRPr="00E238FB">
        <w:rPr>
          <w:rFonts w:cstheme="minorHAnsi"/>
          <w:b/>
          <w:bCs/>
          <w:sz w:val="24"/>
          <w:szCs w:val="24"/>
        </w:rPr>
        <w:t>Plan your writing. Ensure that the points you want to make are in a logical order.</w:t>
      </w:r>
    </w:p>
    <w:p w:rsidR="009358FF" w:rsidRPr="00E238FB" w:rsidRDefault="009358FF" w:rsidP="00710209">
      <w:pPr>
        <w:spacing w:after="0" w:line="240" w:lineRule="auto"/>
        <w:rPr>
          <w:rFonts w:cstheme="minorHAnsi"/>
          <w:b/>
          <w:bCs/>
          <w:sz w:val="24"/>
          <w:szCs w:val="24"/>
        </w:rPr>
      </w:pPr>
    </w:p>
    <w:p w:rsidR="00BA4797" w:rsidRDefault="00BA4797" w:rsidP="00710209">
      <w:pPr>
        <w:numPr>
          <w:ilvl w:val="0"/>
          <w:numId w:val="7"/>
        </w:numPr>
        <w:spacing w:after="0" w:line="240" w:lineRule="auto"/>
        <w:rPr>
          <w:rFonts w:cstheme="minorHAnsi"/>
          <w:sz w:val="24"/>
          <w:szCs w:val="24"/>
        </w:rPr>
      </w:pPr>
      <w:r w:rsidRPr="00E238FB">
        <w:rPr>
          <w:rFonts w:cstheme="minorHAnsi"/>
          <w:sz w:val="24"/>
          <w:szCs w:val="24"/>
        </w:rPr>
        <w:t>Think about what you want to achieve in the document</w:t>
      </w:r>
      <w:r w:rsidR="009358FF">
        <w:rPr>
          <w:rFonts w:cstheme="minorHAnsi"/>
          <w:sz w:val="24"/>
          <w:szCs w:val="24"/>
        </w:rPr>
        <w:t>.</w:t>
      </w:r>
    </w:p>
    <w:p w:rsidR="009358FF" w:rsidRPr="00E238FB" w:rsidRDefault="009358FF" w:rsidP="009358FF">
      <w:pPr>
        <w:spacing w:after="0" w:line="240" w:lineRule="auto"/>
        <w:ind w:left="360"/>
        <w:rPr>
          <w:rFonts w:cstheme="minorHAnsi"/>
          <w:sz w:val="24"/>
          <w:szCs w:val="24"/>
        </w:rPr>
      </w:pPr>
    </w:p>
    <w:p w:rsidR="00BA4797" w:rsidRDefault="00BA4797" w:rsidP="00710209">
      <w:pPr>
        <w:numPr>
          <w:ilvl w:val="0"/>
          <w:numId w:val="7"/>
        </w:numPr>
        <w:spacing w:after="0" w:line="240" w:lineRule="auto"/>
        <w:rPr>
          <w:rFonts w:cstheme="minorHAnsi"/>
          <w:sz w:val="24"/>
          <w:szCs w:val="24"/>
        </w:rPr>
      </w:pPr>
      <w:r w:rsidRPr="00E238FB">
        <w:rPr>
          <w:rFonts w:cstheme="minorHAnsi"/>
          <w:sz w:val="24"/>
          <w:szCs w:val="24"/>
        </w:rPr>
        <w:t>Gather all the information you need. Make a short note of the key points you want to make leaving out any unnecessary detail.</w:t>
      </w:r>
    </w:p>
    <w:p w:rsidR="009358FF" w:rsidRPr="00E238FB" w:rsidRDefault="009358FF" w:rsidP="009358FF">
      <w:pPr>
        <w:spacing w:after="0" w:line="240" w:lineRule="auto"/>
        <w:ind w:left="360"/>
        <w:rPr>
          <w:rFonts w:cstheme="minorHAnsi"/>
          <w:sz w:val="24"/>
          <w:szCs w:val="24"/>
        </w:rPr>
      </w:pPr>
    </w:p>
    <w:p w:rsidR="00BA4797" w:rsidRPr="00E238FB" w:rsidRDefault="00BA4797" w:rsidP="00710209">
      <w:pPr>
        <w:numPr>
          <w:ilvl w:val="0"/>
          <w:numId w:val="7"/>
        </w:numPr>
        <w:spacing w:after="0" w:line="240" w:lineRule="auto"/>
        <w:rPr>
          <w:rFonts w:cstheme="minorHAnsi"/>
          <w:sz w:val="24"/>
          <w:szCs w:val="24"/>
        </w:rPr>
      </w:pPr>
      <w:r w:rsidRPr="00E238FB">
        <w:rPr>
          <w:rFonts w:cstheme="minorHAnsi"/>
          <w:sz w:val="24"/>
          <w:szCs w:val="24"/>
        </w:rPr>
        <w:t xml:space="preserve">Plan the document so that the content will be in the order your readers will find clearest to understand.   </w:t>
      </w:r>
    </w:p>
    <w:p w:rsidR="00BA4797" w:rsidRPr="00710209" w:rsidRDefault="00BA4797" w:rsidP="00710209">
      <w:pPr>
        <w:spacing w:after="0" w:line="240" w:lineRule="auto"/>
        <w:rPr>
          <w:rFonts w:cstheme="minorHAnsi"/>
          <w:sz w:val="10"/>
          <w:szCs w:val="24"/>
        </w:rPr>
      </w:pPr>
    </w:p>
    <w:p w:rsidR="00710209" w:rsidRDefault="00710209" w:rsidP="00710209">
      <w:pPr>
        <w:spacing w:after="0" w:line="240" w:lineRule="auto"/>
        <w:rPr>
          <w:rFonts w:cstheme="minorHAnsi"/>
          <w:b/>
          <w:bCs/>
          <w:sz w:val="24"/>
          <w:szCs w:val="24"/>
        </w:rPr>
      </w:pPr>
    </w:p>
    <w:p w:rsidR="00710209" w:rsidRDefault="00710209" w:rsidP="00710209">
      <w:pPr>
        <w:spacing w:after="0" w:line="240" w:lineRule="auto"/>
        <w:rPr>
          <w:rFonts w:cstheme="minorHAnsi"/>
          <w:b/>
          <w:bCs/>
          <w:sz w:val="24"/>
          <w:szCs w:val="24"/>
        </w:rPr>
      </w:pPr>
    </w:p>
    <w:p w:rsidR="00BA4797" w:rsidRDefault="00BA4797" w:rsidP="00710209">
      <w:pPr>
        <w:spacing w:after="0" w:line="240" w:lineRule="auto"/>
        <w:rPr>
          <w:rFonts w:cstheme="minorHAnsi"/>
          <w:b/>
          <w:bCs/>
          <w:sz w:val="24"/>
          <w:szCs w:val="24"/>
        </w:rPr>
      </w:pPr>
      <w:r w:rsidRPr="00E238FB">
        <w:rPr>
          <w:rFonts w:cstheme="minorHAnsi"/>
          <w:b/>
          <w:bCs/>
          <w:sz w:val="24"/>
          <w:szCs w:val="24"/>
        </w:rPr>
        <w:t xml:space="preserve">Write in a tone and style that is appropriate to the reader. </w:t>
      </w:r>
    </w:p>
    <w:p w:rsidR="009358FF" w:rsidRPr="00E238FB" w:rsidRDefault="009358FF" w:rsidP="00710209">
      <w:pPr>
        <w:spacing w:after="0" w:line="240" w:lineRule="auto"/>
        <w:rPr>
          <w:rFonts w:cstheme="minorHAnsi"/>
          <w:b/>
          <w:bCs/>
          <w:sz w:val="24"/>
          <w:szCs w:val="24"/>
        </w:rPr>
      </w:pPr>
    </w:p>
    <w:p w:rsidR="00BA4797" w:rsidRDefault="00BA4797" w:rsidP="00710209">
      <w:pPr>
        <w:numPr>
          <w:ilvl w:val="0"/>
          <w:numId w:val="1"/>
        </w:numPr>
        <w:tabs>
          <w:tab w:val="clear" w:pos="1725"/>
        </w:tabs>
        <w:spacing w:after="0" w:line="240" w:lineRule="auto"/>
        <w:ind w:left="284" w:hanging="284"/>
        <w:rPr>
          <w:rFonts w:cstheme="minorHAnsi"/>
          <w:sz w:val="24"/>
          <w:szCs w:val="24"/>
        </w:rPr>
      </w:pPr>
      <w:r w:rsidRPr="00E238FB">
        <w:rPr>
          <w:rFonts w:cstheme="minorHAnsi"/>
          <w:sz w:val="24"/>
          <w:szCs w:val="24"/>
        </w:rPr>
        <w:t>Think of the document from the reader’s point of view</w:t>
      </w:r>
      <w:r w:rsidR="009358FF">
        <w:rPr>
          <w:rFonts w:cstheme="minorHAnsi"/>
          <w:sz w:val="24"/>
          <w:szCs w:val="24"/>
        </w:rPr>
        <w:t>.</w:t>
      </w:r>
    </w:p>
    <w:p w:rsidR="009358FF" w:rsidRPr="00E238FB" w:rsidRDefault="009358FF" w:rsidP="009358FF">
      <w:pPr>
        <w:spacing w:after="0" w:line="240" w:lineRule="auto"/>
        <w:ind w:left="284"/>
        <w:rPr>
          <w:rFonts w:cstheme="minorHAnsi"/>
          <w:sz w:val="24"/>
          <w:szCs w:val="24"/>
        </w:rPr>
      </w:pPr>
    </w:p>
    <w:p w:rsidR="00BA4797" w:rsidRDefault="00BA4797" w:rsidP="00710209">
      <w:pPr>
        <w:numPr>
          <w:ilvl w:val="0"/>
          <w:numId w:val="1"/>
        </w:numPr>
        <w:tabs>
          <w:tab w:val="clear" w:pos="1725"/>
        </w:tabs>
        <w:spacing w:after="0" w:line="240" w:lineRule="auto"/>
        <w:ind w:left="284" w:hanging="284"/>
        <w:rPr>
          <w:rFonts w:cstheme="minorHAnsi"/>
          <w:sz w:val="24"/>
          <w:szCs w:val="24"/>
        </w:rPr>
      </w:pPr>
      <w:r w:rsidRPr="00E238FB">
        <w:rPr>
          <w:rFonts w:cstheme="minorHAnsi"/>
          <w:sz w:val="24"/>
          <w:szCs w:val="24"/>
        </w:rPr>
        <w:t xml:space="preserve">Be direct and friendly. For example, use ‘I’, ‘we’ and ‘you’. </w:t>
      </w:r>
    </w:p>
    <w:p w:rsidR="009358FF" w:rsidRPr="00E238FB" w:rsidRDefault="009358FF" w:rsidP="009358FF">
      <w:pPr>
        <w:spacing w:after="0" w:line="240" w:lineRule="auto"/>
        <w:ind w:left="284"/>
        <w:rPr>
          <w:rFonts w:cstheme="minorHAnsi"/>
          <w:sz w:val="24"/>
          <w:szCs w:val="24"/>
        </w:rPr>
      </w:pPr>
    </w:p>
    <w:p w:rsidR="00BA4797" w:rsidRDefault="00BA4797" w:rsidP="00710209">
      <w:pPr>
        <w:numPr>
          <w:ilvl w:val="0"/>
          <w:numId w:val="1"/>
        </w:numPr>
        <w:tabs>
          <w:tab w:val="clear" w:pos="1725"/>
        </w:tabs>
        <w:spacing w:after="0" w:line="240" w:lineRule="auto"/>
        <w:ind w:left="284" w:hanging="284"/>
        <w:rPr>
          <w:rFonts w:cstheme="minorHAnsi"/>
          <w:sz w:val="24"/>
          <w:szCs w:val="24"/>
        </w:rPr>
      </w:pPr>
      <w:r w:rsidRPr="00E238FB">
        <w:rPr>
          <w:rFonts w:cstheme="minorHAnsi"/>
          <w:sz w:val="24"/>
          <w:szCs w:val="24"/>
        </w:rPr>
        <w:t>When publication is being made available to the public it is more appropriate to use full words instead of shortened versions – i.e. do not instead of don’t, is not instead of isn’t.</w:t>
      </w:r>
    </w:p>
    <w:p w:rsidR="009358FF" w:rsidRPr="00E238FB" w:rsidRDefault="009358FF" w:rsidP="009358FF">
      <w:pPr>
        <w:spacing w:after="0" w:line="240" w:lineRule="auto"/>
        <w:ind w:left="284"/>
        <w:rPr>
          <w:rFonts w:cstheme="minorHAnsi"/>
          <w:sz w:val="24"/>
          <w:szCs w:val="24"/>
        </w:rPr>
      </w:pPr>
    </w:p>
    <w:p w:rsidR="00BA4797" w:rsidRDefault="00BA4797" w:rsidP="00710209">
      <w:pPr>
        <w:numPr>
          <w:ilvl w:val="0"/>
          <w:numId w:val="1"/>
        </w:numPr>
        <w:tabs>
          <w:tab w:val="clear" w:pos="1725"/>
        </w:tabs>
        <w:spacing w:after="0" w:line="240" w:lineRule="auto"/>
        <w:ind w:left="284" w:hanging="284"/>
        <w:rPr>
          <w:rFonts w:cstheme="minorHAnsi"/>
          <w:sz w:val="24"/>
          <w:szCs w:val="24"/>
        </w:rPr>
      </w:pPr>
      <w:r w:rsidRPr="00E238FB">
        <w:rPr>
          <w:rFonts w:cstheme="minorHAnsi"/>
          <w:sz w:val="24"/>
          <w:szCs w:val="24"/>
        </w:rPr>
        <w:t>Avoid p</w:t>
      </w:r>
      <w:r w:rsidR="009358FF">
        <w:rPr>
          <w:rFonts w:cstheme="minorHAnsi"/>
          <w:sz w:val="24"/>
          <w:szCs w:val="24"/>
        </w:rPr>
        <w:t>atronising or insincere phrases.</w:t>
      </w:r>
    </w:p>
    <w:p w:rsidR="009358FF" w:rsidRPr="00E238FB" w:rsidRDefault="009358FF" w:rsidP="009358FF">
      <w:pPr>
        <w:spacing w:after="0" w:line="240" w:lineRule="auto"/>
        <w:ind w:left="284"/>
        <w:rPr>
          <w:rFonts w:cstheme="minorHAnsi"/>
          <w:sz w:val="24"/>
          <w:szCs w:val="24"/>
        </w:rPr>
      </w:pPr>
    </w:p>
    <w:p w:rsidR="00BA4797" w:rsidRPr="00E238FB" w:rsidRDefault="00BA4797" w:rsidP="00710209">
      <w:pPr>
        <w:numPr>
          <w:ilvl w:val="0"/>
          <w:numId w:val="1"/>
        </w:numPr>
        <w:tabs>
          <w:tab w:val="clear" w:pos="1725"/>
        </w:tabs>
        <w:spacing w:after="0" w:line="240" w:lineRule="auto"/>
        <w:ind w:left="284" w:hanging="284"/>
        <w:rPr>
          <w:rFonts w:cstheme="minorHAnsi"/>
          <w:sz w:val="24"/>
          <w:szCs w:val="24"/>
        </w:rPr>
      </w:pPr>
      <w:r w:rsidRPr="00E238FB">
        <w:rPr>
          <w:rFonts w:cstheme="minorHAnsi"/>
          <w:sz w:val="24"/>
          <w:szCs w:val="24"/>
        </w:rPr>
        <w:t>Avoid phrases in documents that may worry the reader</w:t>
      </w:r>
    </w:p>
    <w:p w:rsidR="00BA4797" w:rsidRPr="00710209" w:rsidRDefault="00BA4797" w:rsidP="00710209">
      <w:pPr>
        <w:spacing w:after="0" w:line="240" w:lineRule="auto"/>
        <w:rPr>
          <w:rFonts w:cstheme="minorHAnsi"/>
          <w:b/>
          <w:bCs/>
          <w:sz w:val="16"/>
          <w:szCs w:val="24"/>
        </w:rPr>
      </w:pPr>
    </w:p>
    <w:p w:rsidR="00710209" w:rsidRDefault="00710209" w:rsidP="00710209">
      <w:pPr>
        <w:spacing w:after="0" w:line="240" w:lineRule="auto"/>
        <w:rPr>
          <w:rFonts w:cstheme="minorHAnsi"/>
          <w:b/>
          <w:bCs/>
          <w:sz w:val="24"/>
          <w:szCs w:val="24"/>
        </w:rPr>
      </w:pPr>
    </w:p>
    <w:p w:rsidR="00710209" w:rsidRDefault="00710209" w:rsidP="00710209">
      <w:pPr>
        <w:spacing w:after="0" w:line="240" w:lineRule="auto"/>
        <w:rPr>
          <w:rFonts w:cstheme="minorHAnsi"/>
          <w:b/>
          <w:bCs/>
          <w:sz w:val="24"/>
          <w:szCs w:val="24"/>
        </w:rPr>
      </w:pPr>
    </w:p>
    <w:p w:rsidR="00BA4797" w:rsidRDefault="00BA4797" w:rsidP="00710209">
      <w:pPr>
        <w:spacing w:after="0" w:line="240" w:lineRule="auto"/>
        <w:rPr>
          <w:rFonts w:cstheme="minorHAnsi"/>
          <w:b/>
          <w:bCs/>
          <w:sz w:val="24"/>
          <w:szCs w:val="24"/>
        </w:rPr>
      </w:pPr>
      <w:r w:rsidRPr="00E238FB">
        <w:rPr>
          <w:rFonts w:cstheme="minorHAnsi"/>
          <w:b/>
          <w:bCs/>
          <w:sz w:val="24"/>
          <w:szCs w:val="24"/>
        </w:rPr>
        <w:t xml:space="preserve">Get to the point quickly. Make the document interesting. </w:t>
      </w:r>
    </w:p>
    <w:p w:rsidR="009358FF" w:rsidRPr="00E238FB" w:rsidRDefault="009358FF" w:rsidP="00710209">
      <w:pPr>
        <w:spacing w:after="0" w:line="240" w:lineRule="auto"/>
        <w:rPr>
          <w:rFonts w:cstheme="minorHAnsi"/>
          <w:b/>
          <w:bCs/>
          <w:sz w:val="24"/>
          <w:szCs w:val="24"/>
        </w:rPr>
      </w:pPr>
    </w:p>
    <w:p w:rsidR="00BA4797" w:rsidRDefault="00BA4797" w:rsidP="00710209">
      <w:pPr>
        <w:numPr>
          <w:ilvl w:val="0"/>
          <w:numId w:val="2"/>
        </w:numPr>
        <w:tabs>
          <w:tab w:val="clear" w:pos="360"/>
          <w:tab w:val="num" w:pos="1418"/>
        </w:tabs>
        <w:spacing w:after="0" w:line="240" w:lineRule="auto"/>
        <w:rPr>
          <w:rFonts w:cstheme="minorHAnsi"/>
          <w:sz w:val="24"/>
          <w:szCs w:val="24"/>
        </w:rPr>
      </w:pPr>
      <w:r w:rsidRPr="00E238FB">
        <w:rPr>
          <w:rFonts w:cstheme="minorHAnsi"/>
          <w:sz w:val="24"/>
          <w:szCs w:val="24"/>
        </w:rPr>
        <w:t xml:space="preserve">The first few sentences should be the essence of the document, covering who, what, why where, when and how. They need to interest your readers enough for them to continue reading. </w:t>
      </w:r>
    </w:p>
    <w:p w:rsidR="009358FF" w:rsidRPr="00E238FB" w:rsidRDefault="009358FF" w:rsidP="009358FF">
      <w:pPr>
        <w:spacing w:after="0" w:line="240" w:lineRule="auto"/>
        <w:ind w:left="360"/>
        <w:rPr>
          <w:rFonts w:cstheme="minorHAnsi"/>
          <w:sz w:val="24"/>
          <w:szCs w:val="24"/>
        </w:rPr>
      </w:pPr>
    </w:p>
    <w:p w:rsidR="00BA4797" w:rsidRPr="00E238FB" w:rsidRDefault="00BA4797" w:rsidP="00710209">
      <w:pPr>
        <w:numPr>
          <w:ilvl w:val="0"/>
          <w:numId w:val="2"/>
        </w:numPr>
        <w:spacing w:after="0" w:line="240" w:lineRule="auto"/>
        <w:rPr>
          <w:rFonts w:cstheme="minorHAnsi"/>
          <w:sz w:val="24"/>
          <w:szCs w:val="24"/>
        </w:rPr>
      </w:pPr>
      <w:r w:rsidRPr="00E238FB">
        <w:rPr>
          <w:rFonts w:cstheme="minorHAnsi"/>
          <w:sz w:val="24"/>
          <w:szCs w:val="24"/>
        </w:rPr>
        <w:t xml:space="preserve">Think carefully about the title of your document. </w:t>
      </w:r>
    </w:p>
    <w:p w:rsidR="00710209" w:rsidRDefault="00710209" w:rsidP="00710209">
      <w:pPr>
        <w:spacing w:after="0" w:line="240" w:lineRule="auto"/>
        <w:rPr>
          <w:rFonts w:cstheme="minorHAnsi"/>
          <w:b/>
          <w:bCs/>
          <w:sz w:val="14"/>
          <w:szCs w:val="24"/>
        </w:rPr>
      </w:pPr>
    </w:p>
    <w:p w:rsidR="009358FF" w:rsidRDefault="009358FF" w:rsidP="00710209">
      <w:pPr>
        <w:spacing w:after="0" w:line="240" w:lineRule="auto"/>
        <w:rPr>
          <w:rFonts w:cstheme="minorHAnsi"/>
          <w:b/>
          <w:bCs/>
          <w:sz w:val="24"/>
          <w:szCs w:val="24"/>
        </w:rPr>
      </w:pPr>
    </w:p>
    <w:p w:rsidR="009358FF" w:rsidRDefault="009358FF" w:rsidP="00710209">
      <w:pPr>
        <w:spacing w:after="0" w:line="240" w:lineRule="auto"/>
        <w:rPr>
          <w:rFonts w:cstheme="minorHAnsi"/>
          <w:b/>
          <w:bCs/>
          <w:sz w:val="24"/>
          <w:szCs w:val="24"/>
        </w:rPr>
      </w:pPr>
    </w:p>
    <w:p w:rsidR="009358FF" w:rsidRDefault="009358FF" w:rsidP="00710209">
      <w:pPr>
        <w:spacing w:after="0" w:line="240" w:lineRule="auto"/>
        <w:rPr>
          <w:rFonts w:cstheme="minorHAnsi"/>
          <w:b/>
          <w:bCs/>
          <w:sz w:val="24"/>
          <w:szCs w:val="24"/>
        </w:rPr>
      </w:pPr>
    </w:p>
    <w:p w:rsidR="009358FF" w:rsidRDefault="00AA2850" w:rsidP="00710209">
      <w:pPr>
        <w:spacing w:after="0" w:line="240" w:lineRule="auto"/>
        <w:rPr>
          <w:rFonts w:cstheme="minorHAnsi"/>
          <w:b/>
          <w:bCs/>
          <w:sz w:val="24"/>
          <w:szCs w:val="24"/>
        </w:rPr>
      </w:pPr>
      <w:r>
        <w:rPr>
          <w:rFonts w:cstheme="minorHAnsi"/>
          <w:b/>
          <w:bCs/>
          <w:sz w:val="24"/>
          <w:szCs w:val="24"/>
        </w:rPr>
        <w:t xml:space="preserve"> </w:t>
      </w:r>
    </w:p>
    <w:p w:rsidR="009358FF" w:rsidRPr="00AA2850" w:rsidRDefault="00CC3FA6" w:rsidP="00CC3FA6">
      <w:pPr>
        <w:spacing w:after="0" w:line="240" w:lineRule="auto"/>
        <w:ind w:hanging="284"/>
        <w:rPr>
          <w:rFonts w:cstheme="minorHAnsi"/>
          <w:b/>
          <w:bCs/>
          <w:sz w:val="32"/>
          <w:szCs w:val="24"/>
        </w:rPr>
      </w:pPr>
      <w:r w:rsidRPr="00AA2850">
        <w:rPr>
          <w:rFonts w:cstheme="minorHAnsi"/>
          <w:b/>
          <w:bCs/>
          <w:sz w:val="32"/>
          <w:szCs w:val="24"/>
        </w:rPr>
        <w:lastRenderedPageBreak/>
        <w:t>1.</w:t>
      </w:r>
      <w:r w:rsidRPr="00AA2850">
        <w:rPr>
          <w:rFonts w:cstheme="minorHAnsi"/>
          <w:b/>
          <w:bCs/>
          <w:sz w:val="32"/>
          <w:szCs w:val="24"/>
        </w:rPr>
        <w:tab/>
      </w:r>
      <w:r w:rsidR="00AA2850">
        <w:rPr>
          <w:rFonts w:cstheme="minorHAnsi"/>
          <w:b/>
          <w:bCs/>
          <w:sz w:val="32"/>
          <w:szCs w:val="24"/>
        </w:rPr>
        <w:t xml:space="preserve">   </w:t>
      </w:r>
      <w:r w:rsidR="009358FF" w:rsidRPr="00AA2850">
        <w:rPr>
          <w:rFonts w:cstheme="minorHAnsi"/>
          <w:b/>
          <w:bCs/>
          <w:sz w:val="32"/>
          <w:szCs w:val="24"/>
        </w:rPr>
        <w:t>Plain English (contd)</w:t>
      </w:r>
    </w:p>
    <w:p w:rsidR="009358FF" w:rsidRDefault="009358FF" w:rsidP="00710209">
      <w:pPr>
        <w:spacing w:after="0" w:line="240" w:lineRule="auto"/>
        <w:rPr>
          <w:rFonts w:cstheme="minorHAnsi"/>
          <w:b/>
          <w:bCs/>
          <w:sz w:val="24"/>
          <w:szCs w:val="24"/>
        </w:rPr>
      </w:pPr>
    </w:p>
    <w:p w:rsidR="00BA4797" w:rsidRDefault="00BA4797" w:rsidP="00710209">
      <w:pPr>
        <w:spacing w:after="0" w:line="240" w:lineRule="auto"/>
        <w:rPr>
          <w:rFonts w:cstheme="minorHAnsi"/>
          <w:b/>
          <w:bCs/>
          <w:sz w:val="24"/>
          <w:szCs w:val="24"/>
        </w:rPr>
      </w:pPr>
      <w:r w:rsidRPr="00E238FB">
        <w:rPr>
          <w:rFonts w:cstheme="minorHAnsi"/>
          <w:b/>
          <w:bCs/>
          <w:sz w:val="24"/>
          <w:szCs w:val="24"/>
        </w:rPr>
        <w:t xml:space="preserve">Be understood. Everyday language is more likely to help people understand your ideas or message. </w:t>
      </w:r>
    </w:p>
    <w:p w:rsidR="009358FF" w:rsidRPr="00E238FB" w:rsidRDefault="009358FF" w:rsidP="00710209">
      <w:pPr>
        <w:spacing w:after="0" w:line="240" w:lineRule="auto"/>
        <w:rPr>
          <w:rFonts w:cstheme="minorHAnsi"/>
          <w:b/>
          <w:bCs/>
          <w:sz w:val="24"/>
          <w:szCs w:val="24"/>
        </w:rPr>
      </w:pPr>
    </w:p>
    <w:p w:rsidR="00710209" w:rsidRDefault="00BA4797" w:rsidP="00710209">
      <w:pPr>
        <w:numPr>
          <w:ilvl w:val="0"/>
          <w:numId w:val="9"/>
        </w:numPr>
        <w:spacing w:after="0" w:line="240" w:lineRule="auto"/>
        <w:rPr>
          <w:rFonts w:cstheme="minorHAnsi"/>
          <w:sz w:val="24"/>
          <w:szCs w:val="24"/>
        </w:rPr>
      </w:pPr>
      <w:r w:rsidRPr="00E238FB">
        <w:rPr>
          <w:rFonts w:cstheme="minorHAnsi"/>
          <w:sz w:val="24"/>
          <w:szCs w:val="24"/>
        </w:rPr>
        <w:t xml:space="preserve">Use words that most people will know. Using obscure, foreign, technical or legal words and phrases will be a barrier to </w:t>
      </w:r>
      <w:r w:rsidR="00710209">
        <w:rPr>
          <w:rFonts w:cstheme="minorHAnsi"/>
          <w:sz w:val="24"/>
          <w:szCs w:val="24"/>
        </w:rPr>
        <w:t>understanding.</w:t>
      </w:r>
    </w:p>
    <w:p w:rsidR="009358FF" w:rsidRPr="00710209" w:rsidRDefault="009358FF" w:rsidP="009358FF">
      <w:pPr>
        <w:spacing w:after="0" w:line="240" w:lineRule="auto"/>
        <w:ind w:left="360"/>
        <w:rPr>
          <w:rFonts w:cstheme="minorHAnsi"/>
          <w:sz w:val="24"/>
          <w:szCs w:val="24"/>
        </w:rPr>
      </w:pPr>
    </w:p>
    <w:p w:rsidR="00BA4797" w:rsidRDefault="00BA4797" w:rsidP="00710209">
      <w:pPr>
        <w:numPr>
          <w:ilvl w:val="0"/>
          <w:numId w:val="8"/>
        </w:numPr>
        <w:spacing w:after="0" w:line="240" w:lineRule="auto"/>
        <w:rPr>
          <w:rFonts w:cstheme="minorHAnsi"/>
          <w:sz w:val="24"/>
          <w:szCs w:val="24"/>
        </w:rPr>
      </w:pPr>
      <w:r w:rsidRPr="00E238FB">
        <w:rPr>
          <w:rFonts w:cstheme="minorHAnsi"/>
          <w:sz w:val="24"/>
          <w:szCs w:val="24"/>
        </w:rPr>
        <w:t>Explain any technical terms.</w:t>
      </w:r>
    </w:p>
    <w:p w:rsidR="009358FF" w:rsidRPr="00E238FB" w:rsidRDefault="009358FF" w:rsidP="009358FF">
      <w:pPr>
        <w:spacing w:after="0" w:line="240" w:lineRule="auto"/>
        <w:ind w:left="360"/>
        <w:rPr>
          <w:rFonts w:cstheme="minorHAnsi"/>
          <w:sz w:val="24"/>
          <w:szCs w:val="24"/>
        </w:rPr>
      </w:pPr>
    </w:p>
    <w:p w:rsidR="00BA4797" w:rsidRPr="00E238FB" w:rsidRDefault="00BA4797" w:rsidP="00710209">
      <w:pPr>
        <w:numPr>
          <w:ilvl w:val="0"/>
          <w:numId w:val="8"/>
        </w:numPr>
        <w:spacing w:after="0" w:line="240" w:lineRule="auto"/>
        <w:rPr>
          <w:rFonts w:cstheme="minorHAnsi"/>
          <w:sz w:val="24"/>
          <w:szCs w:val="24"/>
        </w:rPr>
      </w:pPr>
      <w:r w:rsidRPr="00E238FB">
        <w:rPr>
          <w:rFonts w:cstheme="minorHAnsi"/>
          <w:sz w:val="24"/>
          <w:szCs w:val="24"/>
        </w:rPr>
        <w:t xml:space="preserve">Be consistent, use the same words and phrases consistently even if it sounds repetitive.  For example, don’t begin writing </w:t>
      </w:r>
      <w:r w:rsidRPr="00E238FB">
        <w:rPr>
          <w:rFonts w:cstheme="minorHAnsi"/>
          <w:sz w:val="24"/>
          <w:szCs w:val="24"/>
        </w:rPr>
        <w:tab/>
        <w:t>about the ‘delegates’ and then refer to them as ‘attendees’ or ‘participants’.</w:t>
      </w:r>
    </w:p>
    <w:p w:rsidR="00BA4797" w:rsidRPr="00CC3FA6" w:rsidRDefault="00BA4797" w:rsidP="00710209">
      <w:pPr>
        <w:spacing w:after="0" w:line="240" w:lineRule="auto"/>
        <w:rPr>
          <w:rFonts w:cstheme="minorHAnsi"/>
          <w:sz w:val="8"/>
          <w:szCs w:val="24"/>
        </w:rPr>
      </w:pPr>
    </w:p>
    <w:p w:rsidR="00710209" w:rsidRPr="00E238FB" w:rsidRDefault="00710209" w:rsidP="00710209">
      <w:pPr>
        <w:spacing w:after="0" w:line="240" w:lineRule="auto"/>
        <w:rPr>
          <w:rFonts w:cstheme="minorHAnsi"/>
          <w:sz w:val="24"/>
          <w:szCs w:val="24"/>
        </w:rPr>
      </w:pPr>
    </w:p>
    <w:p w:rsidR="00BA4797" w:rsidRPr="00E238FB" w:rsidRDefault="00BA4797" w:rsidP="00710209">
      <w:pPr>
        <w:spacing w:after="0" w:line="240" w:lineRule="auto"/>
        <w:rPr>
          <w:rFonts w:cstheme="minorHAnsi"/>
          <w:b/>
          <w:bCs/>
          <w:sz w:val="24"/>
          <w:szCs w:val="24"/>
        </w:rPr>
      </w:pPr>
      <w:r w:rsidRPr="00E238FB">
        <w:rPr>
          <w:rFonts w:cstheme="minorHAnsi"/>
          <w:b/>
          <w:bCs/>
          <w:sz w:val="24"/>
          <w:szCs w:val="24"/>
        </w:rPr>
        <w:t xml:space="preserve">Don’t use jargon unless your readers will understand it. </w:t>
      </w:r>
    </w:p>
    <w:p w:rsidR="00CC3FA6" w:rsidRDefault="00BA4797" w:rsidP="00710209">
      <w:pPr>
        <w:numPr>
          <w:ilvl w:val="0"/>
          <w:numId w:val="8"/>
        </w:numPr>
        <w:spacing w:after="0" w:line="240" w:lineRule="auto"/>
        <w:rPr>
          <w:rFonts w:cstheme="minorHAnsi"/>
          <w:sz w:val="24"/>
          <w:szCs w:val="24"/>
        </w:rPr>
      </w:pPr>
      <w:r w:rsidRPr="00E238FB">
        <w:rPr>
          <w:rFonts w:cstheme="minorHAnsi"/>
          <w:sz w:val="24"/>
          <w:szCs w:val="24"/>
        </w:rPr>
        <w:t>Use familiar words whenever possible.</w:t>
      </w:r>
    </w:p>
    <w:p w:rsidR="00CC3FA6" w:rsidRPr="00CC3FA6" w:rsidRDefault="00CC3FA6" w:rsidP="00CC3FA6">
      <w:pPr>
        <w:spacing w:after="0" w:line="240" w:lineRule="auto"/>
        <w:ind w:left="360"/>
        <w:rPr>
          <w:rFonts w:cstheme="minorHAnsi"/>
          <w:sz w:val="28"/>
          <w:szCs w:val="24"/>
        </w:rPr>
      </w:pPr>
    </w:p>
    <w:p w:rsidR="00BA4797" w:rsidRPr="00E238FB" w:rsidRDefault="00BA4797" w:rsidP="00710209">
      <w:pPr>
        <w:spacing w:after="0" w:line="240" w:lineRule="auto"/>
        <w:rPr>
          <w:rFonts w:cstheme="minorHAnsi"/>
          <w:b/>
          <w:bCs/>
          <w:sz w:val="24"/>
          <w:szCs w:val="24"/>
        </w:rPr>
      </w:pPr>
      <w:r w:rsidRPr="00E238FB">
        <w:rPr>
          <w:rFonts w:cstheme="minorHAnsi"/>
          <w:b/>
          <w:bCs/>
          <w:sz w:val="24"/>
          <w:szCs w:val="24"/>
        </w:rPr>
        <w:t xml:space="preserve">Where possible, make only one main point in a sentence. Be concise. </w:t>
      </w:r>
    </w:p>
    <w:p w:rsidR="003B4AFE" w:rsidRDefault="00BA4797" w:rsidP="00710209">
      <w:pPr>
        <w:numPr>
          <w:ilvl w:val="0"/>
          <w:numId w:val="3"/>
        </w:numPr>
        <w:spacing w:after="0" w:line="240" w:lineRule="auto"/>
        <w:rPr>
          <w:rFonts w:cstheme="minorHAnsi"/>
          <w:sz w:val="24"/>
          <w:szCs w:val="24"/>
        </w:rPr>
      </w:pPr>
      <w:r w:rsidRPr="00E238FB">
        <w:rPr>
          <w:rFonts w:cstheme="minorHAnsi"/>
          <w:sz w:val="24"/>
          <w:szCs w:val="24"/>
        </w:rPr>
        <w:t>Readers have difficulty in understanding long sentences.</w:t>
      </w:r>
    </w:p>
    <w:p w:rsidR="00BA4797" w:rsidRPr="00710209" w:rsidRDefault="00BA4797" w:rsidP="003B4AFE">
      <w:pPr>
        <w:spacing w:after="0" w:line="240" w:lineRule="auto"/>
        <w:rPr>
          <w:rFonts w:cstheme="minorHAnsi"/>
          <w:sz w:val="24"/>
          <w:szCs w:val="24"/>
        </w:rPr>
      </w:pPr>
      <w:r w:rsidRPr="00E238FB">
        <w:rPr>
          <w:rFonts w:cstheme="minorHAnsi"/>
          <w:sz w:val="24"/>
          <w:szCs w:val="24"/>
        </w:rPr>
        <w:t xml:space="preserve"> </w:t>
      </w:r>
    </w:p>
    <w:p w:rsidR="003B4AFE" w:rsidRDefault="00BA4797" w:rsidP="003B4AFE">
      <w:pPr>
        <w:numPr>
          <w:ilvl w:val="0"/>
          <w:numId w:val="3"/>
        </w:numPr>
        <w:spacing w:after="0" w:line="240" w:lineRule="auto"/>
        <w:rPr>
          <w:rFonts w:cstheme="minorHAnsi"/>
          <w:sz w:val="24"/>
          <w:szCs w:val="24"/>
        </w:rPr>
      </w:pPr>
      <w:r w:rsidRPr="00E238FB">
        <w:rPr>
          <w:rFonts w:cstheme="minorHAnsi"/>
          <w:sz w:val="24"/>
          <w:szCs w:val="24"/>
        </w:rPr>
        <w:t xml:space="preserve">An average sentence should be no more than 15 to 20 words. </w:t>
      </w:r>
    </w:p>
    <w:p w:rsidR="003B4AFE" w:rsidRPr="003B4AFE" w:rsidRDefault="003B4AFE" w:rsidP="003B4AFE">
      <w:pPr>
        <w:spacing w:after="0" w:line="240" w:lineRule="auto"/>
        <w:ind w:left="360"/>
        <w:rPr>
          <w:rFonts w:cstheme="minorHAnsi"/>
          <w:sz w:val="24"/>
          <w:szCs w:val="24"/>
        </w:rPr>
      </w:pPr>
    </w:p>
    <w:p w:rsidR="003B4AFE" w:rsidRDefault="00BA4797" w:rsidP="003B4AFE">
      <w:pPr>
        <w:numPr>
          <w:ilvl w:val="0"/>
          <w:numId w:val="3"/>
        </w:numPr>
        <w:spacing w:after="0" w:line="240" w:lineRule="auto"/>
        <w:rPr>
          <w:rFonts w:cstheme="minorHAnsi"/>
          <w:sz w:val="24"/>
          <w:szCs w:val="24"/>
        </w:rPr>
      </w:pPr>
      <w:r w:rsidRPr="00E238FB">
        <w:rPr>
          <w:rFonts w:cstheme="minorHAnsi"/>
          <w:sz w:val="24"/>
          <w:szCs w:val="24"/>
        </w:rPr>
        <w:t>Check to see if any sentences using commas or joined with ‘and’ could be broken in two.</w:t>
      </w:r>
    </w:p>
    <w:p w:rsidR="003B4AFE" w:rsidRPr="003B4AFE" w:rsidRDefault="003B4AFE" w:rsidP="003B4AFE">
      <w:pPr>
        <w:spacing w:after="0" w:line="240" w:lineRule="auto"/>
        <w:ind w:left="360"/>
        <w:rPr>
          <w:rFonts w:cstheme="minorHAnsi"/>
          <w:sz w:val="24"/>
          <w:szCs w:val="24"/>
        </w:rPr>
      </w:pPr>
    </w:p>
    <w:p w:rsidR="00BA4797" w:rsidRDefault="00BA4797" w:rsidP="00710209">
      <w:pPr>
        <w:numPr>
          <w:ilvl w:val="0"/>
          <w:numId w:val="3"/>
        </w:numPr>
        <w:spacing w:after="0" w:line="240" w:lineRule="auto"/>
        <w:rPr>
          <w:rFonts w:cstheme="minorHAnsi"/>
          <w:sz w:val="24"/>
          <w:szCs w:val="24"/>
        </w:rPr>
      </w:pPr>
      <w:r w:rsidRPr="00E238FB">
        <w:rPr>
          <w:rFonts w:cstheme="minorHAnsi"/>
          <w:sz w:val="24"/>
          <w:szCs w:val="24"/>
        </w:rPr>
        <w:t xml:space="preserve">Remove unnecessary words and phrases. </w:t>
      </w:r>
    </w:p>
    <w:p w:rsidR="003B4AFE" w:rsidRPr="00710209" w:rsidRDefault="003B4AFE" w:rsidP="003B4AFE">
      <w:pPr>
        <w:spacing w:after="0" w:line="240" w:lineRule="auto"/>
        <w:ind w:left="360"/>
        <w:rPr>
          <w:rFonts w:cstheme="minorHAnsi"/>
          <w:sz w:val="24"/>
          <w:szCs w:val="24"/>
        </w:rPr>
      </w:pPr>
    </w:p>
    <w:p w:rsidR="003B4AFE" w:rsidRDefault="00BA4797" w:rsidP="00710209">
      <w:pPr>
        <w:numPr>
          <w:ilvl w:val="0"/>
          <w:numId w:val="3"/>
        </w:numPr>
        <w:spacing w:after="0" w:line="240" w:lineRule="auto"/>
        <w:rPr>
          <w:rFonts w:cstheme="minorHAnsi"/>
          <w:sz w:val="24"/>
          <w:szCs w:val="24"/>
        </w:rPr>
      </w:pPr>
      <w:r w:rsidRPr="00E238FB">
        <w:rPr>
          <w:rFonts w:cstheme="minorHAnsi"/>
          <w:sz w:val="24"/>
          <w:szCs w:val="24"/>
        </w:rPr>
        <w:t xml:space="preserve">For example, instead of saying:” If there are any points on which you require further information or clarification we shall be glad to furnish such additional details as may be required by telephone”, say;” If you have any questions, please ring”.  </w:t>
      </w:r>
    </w:p>
    <w:p w:rsidR="00BA4797" w:rsidRPr="00710209" w:rsidRDefault="00BA4797" w:rsidP="003B4AFE">
      <w:pPr>
        <w:spacing w:after="0" w:line="240" w:lineRule="auto"/>
        <w:rPr>
          <w:rFonts w:cstheme="minorHAnsi"/>
          <w:sz w:val="24"/>
          <w:szCs w:val="24"/>
        </w:rPr>
      </w:pPr>
      <w:r w:rsidRPr="00E238FB">
        <w:rPr>
          <w:rFonts w:cstheme="minorHAnsi"/>
          <w:sz w:val="24"/>
          <w:szCs w:val="24"/>
        </w:rPr>
        <w:t xml:space="preserve"> </w:t>
      </w:r>
    </w:p>
    <w:p w:rsidR="00BA4797" w:rsidRPr="00E238FB" w:rsidRDefault="00BA4797" w:rsidP="00710209">
      <w:pPr>
        <w:numPr>
          <w:ilvl w:val="0"/>
          <w:numId w:val="3"/>
        </w:numPr>
        <w:spacing w:after="0" w:line="240" w:lineRule="auto"/>
        <w:rPr>
          <w:rFonts w:cstheme="minorHAnsi"/>
          <w:b/>
          <w:bCs/>
          <w:sz w:val="24"/>
          <w:szCs w:val="24"/>
        </w:rPr>
      </w:pPr>
      <w:r w:rsidRPr="00E238FB">
        <w:rPr>
          <w:rFonts w:cstheme="minorHAnsi"/>
          <w:sz w:val="24"/>
          <w:szCs w:val="24"/>
        </w:rPr>
        <w:t>Make only one main point in a sentence.</w:t>
      </w:r>
    </w:p>
    <w:p w:rsidR="00BA4797" w:rsidRPr="009358FF" w:rsidRDefault="00BA4797" w:rsidP="00710209">
      <w:pPr>
        <w:spacing w:after="0" w:line="240" w:lineRule="auto"/>
        <w:rPr>
          <w:rFonts w:cstheme="minorHAnsi"/>
          <w:b/>
          <w:bCs/>
          <w:iCs/>
          <w:sz w:val="12"/>
          <w:szCs w:val="24"/>
        </w:rPr>
      </w:pPr>
    </w:p>
    <w:p w:rsidR="00BA4797" w:rsidRPr="00E238FB" w:rsidRDefault="00BA4797" w:rsidP="00710209">
      <w:pPr>
        <w:spacing w:after="0" w:line="240" w:lineRule="auto"/>
        <w:rPr>
          <w:rFonts w:cstheme="minorHAnsi"/>
          <w:b/>
          <w:bCs/>
          <w:iCs/>
          <w:sz w:val="24"/>
          <w:szCs w:val="24"/>
        </w:rPr>
      </w:pPr>
    </w:p>
    <w:p w:rsidR="00BA4797" w:rsidRPr="00E238FB" w:rsidRDefault="00BA4797" w:rsidP="00710209">
      <w:pPr>
        <w:spacing w:after="0" w:line="240" w:lineRule="auto"/>
        <w:rPr>
          <w:rFonts w:cstheme="minorHAnsi"/>
          <w:b/>
          <w:bCs/>
          <w:sz w:val="24"/>
          <w:szCs w:val="24"/>
        </w:rPr>
      </w:pPr>
      <w:r w:rsidRPr="00E238FB">
        <w:rPr>
          <w:rFonts w:cstheme="minorHAnsi"/>
          <w:b/>
          <w:bCs/>
          <w:sz w:val="24"/>
          <w:szCs w:val="24"/>
        </w:rPr>
        <w:t>Be direct – for example, say "we will do it" and not "it will be done by us".</w:t>
      </w:r>
    </w:p>
    <w:p w:rsidR="00BA4797" w:rsidRPr="00E238FB" w:rsidRDefault="00BA4797" w:rsidP="00710209">
      <w:pPr>
        <w:spacing w:after="0" w:line="240" w:lineRule="auto"/>
        <w:rPr>
          <w:rFonts w:cstheme="minorHAnsi"/>
          <w:b/>
          <w:bCs/>
          <w:sz w:val="24"/>
          <w:szCs w:val="24"/>
        </w:rPr>
      </w:pPr>
    </w:p>
    <w:p w:rsidR="00BA4797" w:rsidRDefault="00BA4797" w:rsidP="003B4AFE">
      <w:pPr>
        <w:numPr>
          <w:ilvl w:val="0"/>
          <w:numId w:val="4"/>
        </w:numPr>
        <w:tabs>
          <w:tab w:val="clear" w:pos="1080"/>
          <w:tab w:val="num" w:pos="426"/>
        </w:tabs>
        <w:spacing w:after="0" w:line="240" w:lineRule="auto"/>
        <w:ind w:hanging="1080"/>
        <w:rPr>
          <w:rFonts w:cstheme="minorHAnsi"/>
          <w:sz w:val="24"/>
          <w:szCs w:val="24"/>
        </w:rPr>
      </w:pPr>
      <w:r w:rsidRPr="00E238FB">
        <w:rPr>
          <w:rFonts w:cstheme="minorHAnsi"/>
          <w:sz w:val="24"/>
          <w:szCs w:val="24"/>
        </w:rPr>
        <w:t>Use commands when writing instructions – with ‘please’ and ‘thank you’ as necessary.</w:t>
      </w:r>
    </w:p>
    <w:p w:rsidR="003B4AFE" w:rsidRPr="003B4AFE" w:rsidRDefault="003B4AFE" w:rsidP="003B4AFE">
      <w:pPr>
        <w:tabs>
          <w:tab w:val="num" w:pos="426"/>
        </w:tabs>
        <w:spacing w:after="0" w:line="240" w:lineRule="auto"/>
        <w:ind w:left="1080"/>
        <w:rPr>
          <w:rFonts w:cstheme="minorHAnsi"/>
          <w:sz w:val="24"/>
          <w:szCs w:val="24"/>
        </w:rPr>
      </w:pPr>
    </w:p>
    <w:p w:rsidR="00BA4797" w:rsidRPr="00E238FB" w:rsidRDefault="00BA4797" w:rsidP="00710209">
      <w:pPr>
        <w:numPr>
          <w:ilvl w:val="0"/>
          <w:numId w:val="4"/>
        </w:numPr>
        <w:tabs>
          <w:tab w:val="clear" w:pos="1080"/>
          <w:tab w:val="num" w:pos="426"/>
        </w:tabs>
        <w:spacing w:after="0" w:line="240" w:lineRule="auto"/>
        <w:ind w:hanging="1080"/>
        <w:rPr>
          <w:rFonts w:cstheme="minorHAnsi"/>
          <w:sz w:val="24"/>
          <w:szCs w:val="24"/>
        </w:rPr>
      </w:pPr>
      <w:r w:rsidRPr="00E238FB">
        <w:rPr>
          <w:rFonts w:cstheme="minorHAnsi"/>
          <w:sz w:val="24"/>
          <w:szCs w:val="24"/>
        </w:rPr>
        <w:t>Indirect language may cause confusion and can appear</w:t>
      </w:r>
      <w:r w:rsidR="00710209">
        <w:rPr>
          <w:rFonts w:cstheme="minorHAnsi"/>
          <w:sz w:val="24"/>
          <w:szCs w:val="24"/>
        </w:rPr>
        <w:t xml:space="preserve"> </w:t>
      </w:r>
      <w:r w:rsidRPr="00E238FB">
        <w:rPr>
          <w:rFonts w:cstheme="minorHAnsi"/>
          <w:sz w:val="24"/>
          <w:szCs w:val="24"/>
        </w:rPr>
        <w:t xml:space="preserve">impersonal and pompous.  </w:t>
      </w:r>
    </w:p>
    <w:p w:rsidR="00BA4797" w:rsidRPr="00E238FB" w:rsidRDefault="00BA4797" w:rsidP="00710209">
      <w:pPr>
        <w:spacing w:after="0" w:line="240" w:lineRule="auto"/>
        <w:rPr>
          <w:rFonts w:cstheme="minorHAnsi"/>
          <w:sz w:val="24"/>
          <w:szCs w:val="24"/>
        </w:rPr>
      </w:pPr>
    </w:p>
    <w:p w:rsidR="00710209" w:rsidRPr="009358FF" w:rsidRDefault="00710209" w:rsidP="00710209">
      <w:pPr>
        <w:spacing w:after="0" w:line="240" w:lineRule="auto"/>
        <w:rPr>
          <w:rFonts w:cstheme="minorHAnsi"/>
          <w:b/>
          <w:bCs/>
          <w:sz w:val="18"/>
          <w:szCs w:val="24"/>
        </w:rPr>
      </w:pPr>
    </w:p>
    <w:p w:rsidR="00BA4797" w:rsidRPr="00E238FB" w:rsidRDefault="00BA4797" w:rsidP="00710209">
      <w:pPr>
        <w:spacing w:after="0" w:line="240" w:lineRule="auto"/>
        <w:rPr>
          <w:rFonts w:cstheme="minorHAnsi"/>
          <w:b/>
          <w:bCs/>
          <w:sz w:val="24"/>
          <w:szCs w:val="24"/>
        </w:rPr>
      </w:pPr>
      <w:r w:rsidRPr="00E238FB">
        <w:rPr>
          <w:rFonts w:cstheme="minorHAnsi"/>
          <w:b/>
          <w:bCs/>
          <w:sz w:val="24"/>
          <w:szCs w:val="24"/>
        </w:rPr>
        <w:t xml:space="preserve">Be clear.  Do not stray from the main point or message. Do not use ambiguous or vague words or phrases. </w:t>
      </w:r>
    </w:p>
    <w:p w:rsidR="00BA4797" w:rsidRPr="00E238FB" w:rsidRDefault="00BA4797" w:rsidP="00710209">
      <w:pPr>
        <w:spacing w:after="0" w:line="240" w:lineRule="auto"/>
        <w:rPr>
          <w:rFonts w:cstheme="minorHAnsi"/>
          <w:sz w:val="24"/>
          <w:szCs w:val="24"/>
        </w:rPr>
      </w:pPr>
    </w:p>
    <w:p w:rsidR="00BA4797" w:rsidRDefault="00BA4797" w:rsidP="003B4AFE">
      <w:pPr>
        <w:numPr>
          <w:ilvl w:val="0"/>
          <w:numId w:val="4"/>
        </w:numPr>
        <w:tabs>
          <w:tab w:val="clear" w:pos="1080"/>
        </w:tabs>
        <w:spacing w:after="0" w:line="240" w:lineRule="auto"/>
        <w:ind w:left="426" w:hanging="426"/>
        <w:rPr>
          <w:rFonts w:cstheme="minorHAnsi"/>
          <w:sz w:val="24"/>
          <w:szCs w:val="24"/>
        </w:rPr>
      </w:pPr>
      <w:r w:rsidRPr="00E238FB">
        <w:rPr>
          <w:rFonts w:cstheme="minorHAnsi"/>
          <w:sz w:val="24"/>
          <w:szCs w:val="24"/>
        </w:rPr>
        <w:t xml:space="preserve">Do not use unnecessary words. </w:t>
      </w:r>
    </w:p>
    <w:p w:rsidR="003B4AFE" w:rsidRPr="003B4AFE" w:rsidRDefault="003B4AFE" w:rsidP="003B4AFE">
      <w:pPr>
        <w:spacing w:after="0" w:line="240" w:lineRule="auto"/>
        <w:ind w:left="426"/>
        <w:rPr>
          <w:rFonts w:cstheme="minorHAnsi"/>
          <w:sz w:val="24"/>
          <w:szCs w:val="24"/>
        </w:rPr>
      </w:pPr>
    </w:p>
    <w:p w:rsidR="00BA4797" w:rsidRPr="00E238FB" w:rsidRDefault="00BA4797" w:rsidP="00710209">
      <w:pPr>
        <w:numPr>
          <w:ilvl w:val="0"/>
          <w:numId w:val="4"/>
        </w:numPr>
        <w:tabs>
          <w:tab w:val="clear" w:pos="1080"/>
        </w:tabs>
        <w:spacing w:after="0" w:line="240" w:lineRule="auto"/>
        <w:ind w:left="426" w:hanging="426"/>
        <w:rPr>
          <w:rFonts w:cstheme="minorHAnsi"/>
          <w:b/>
          <w:bCs/>
          <w:sz w:val="24"/>
          <w:szCs w:val="24"/>
        </w:rPr>
      </w:pPr>
      <w:r w:rsidRPr="00E238FB">
        <w:rPr>
          <w:rFonts w:cstheme="minorHAnsi"/>
          <w:sz w:val="24"/>
          <w:szCs w:val="24"/>
        </w:rPr>
        <w:t xml:space="preserve">Don’t overuse qualifying words e.g. ‘definitely’, ‘very’, </w:t>
      </w:r>
      <w:r w:rsidRPr="00E238FB">
        <w:rPr>
          <w:rFonts w:cstheme="minorHAnsi"/>
          <w:sz w:val="24"/>
          <w:szCs w:val="24"/>
        </w:rPr>
        <w:tab/>
        <w:t xml:space="preserve">‘completely’, ‘really’.     </w:t>
      </w:r>
    </w:p>
    <w:p w:rsidR="00CC3FA6" w:rsidRDefault="00CC3FA6" w:rsidP="00710209">
      <w:pPr>
        <w:spacing w:after="0" w:line="240" w:lineRule="auto"/>
        <w:rPr>
          <w:rFonts w:cstheme="minorHAnsi"/>
          <w:b/>
          <w:bCs/>
          <w:sz w:val="24"/>
          <w:szCs w:val="24"/>
        </w:rPr>
      </w:pPr>
    </w:p>
    <w:p w:rsidR="00CC3FA6" w:rsidRPr="00AA2850" w:rsidRDefault="00CC3FA6" w:rsidP="00AA2850">
      <w:pPr>
        <w:spacing w:after="0" w:line="240" w:lineRule="auto"/>
        <w:ind w:hanging="284"/>
        <w:rPr>
          <w:rFonts w:cstheme="minorHAnsi"/>
          <w:b/>
          <w:bCs/>
          <w:sz w:val="32"/>
          <w:szCs w:val="24"/>
        </w:rPr>
      </w:pPr>
      <w:r w:rsidRPr="00AA2850">
        <w:rPr>
          <w:rFonts w:cstheme="minorHAnsi"/>
          <w:b/>
          <w:bCs/>
          <w:sz w:val="32"/>
          <w:szCs w:val="24"/>
        </w:rPr>
        <w:lastRenderedPageBreak/>
        <w:t>1.   Plain English (contd)</w:t>
      </w:r>
    </w:p>
    <w:p w:rsidR="00CC3FA6" w:rsidRDefault="00CC3FA6" w:rsidP="00710209">
      <w:pPr>
        <w:spacing w:after="0" w:line="240" w:lineRule="auto"/>
        <w:rPr>
          <w:rFonts w:cstheme="minorHAnsi"/>
          <w:b/>
          <w:bCs/>
          <w:sz w:val="24"/>
          <w:szCs w:val="24"/>
        </w:rPr>
      </w:pPr>
    </w:p>
    <w:p w:rsidR="00BA4797" w:rsidRDefault="00BA4797" w:rsidP="00710209">
      <w:pPr>
        <w:spacing w:after="0" w:line="240" w:lineRule="auto"/>
        <w:rPr>
          <w:rFonts w:cstheme="minorHAnsi"/>
          <w:b/>
          <w:bCs/>
          <w:sz w:val="24"/>
          <w:szCs w:val="24"/>
        </w:rPr>
      </w:pPr>
      <w:r w:rsidRPr="00E238FB">
        <w:rPr>
          <w:rFonts w:cstheme="minorHAnsi"/>
          <w:b/>
          <w:bCs/>
          <w:sz w:val="24"/>
          <w:szCs w:val="24"/>
        </w:rPr>
        <w:t>Design clear and helpful leaflets and forms.</w:t>
      </w:r>
    </w:p>
    <w:p w:rsidR="003B4AFE" w:rsidRPr="00E238FB" w:rsidRDefault="003B4AFE" w:rsidP="00710209">
      <w:pPr>
        <w:spacing w:after="0" w:line="240" w:lineRule="auto"/>
        <w:rPr>
          <w:rFonts w:cstheme="minorHAnsi"/>
          <w:b/>
          <w:bCs/>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Leaflets and forms should be helpful, polite and as friendly as the subject allows.</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 xml:space="preserve">All Council literature helps determine the public’s view of this organisation. </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 xml:space="preserve">Use the Council crest / corporate image to identify the source of the leaflet or form. </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Do not cram too many questions into one form or too much information into a leaflet;</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Direct the reader through the questions and point them to relevant parts of any accompanying document</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Use clear headings so that readers can find the information they need. Do not use CAPITALS as these can seem unfriendly. Use bold, rather than underlining, to emphasise headings – it is easier to read</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5"/>
        </w:numPr>
        <w:spacing w:after="0" w:line="240" w:lineRule="auto"/>
        <w:rPr>
          <w:rFonts w:cstheme="minorHAnsi"/>
          <w:sz w:val="24"/>
          <w:szCs w:val="24"/>
        </w:rPr>
      </w:pPr>
      <w:r w:rsidRPr="00E238FB">
        <w:rPr>
          <w:rFonts w:cstheme="minorHAnsi"/>
          <w:sz w:val="24"/>
          <w:szCs w:val="24"/>
        </w:rPr>
        <w:t>Provide a telephone number, address and e-mail address where the reader can get more information</w:t>
      </w:r>
    </w:p>
    <w:p w:rsidR="00BA4797" w:rsidRPr="00E238FB" w:rsidRDefault="00BA4797" w:rsidP="00710209">
      <w:pPr>
        <w:spacing w:after="0" w:line="240" w:lineRule="auto"/>
        <w:rPr>
          <w:rFonts w:cstheme="minorHAnsi"/>
          <w:b/>
          <w:bCs/>
          <w:sz w:val="24"/>
          <w:szCs w:val="24"/>
        </w:rPr>
      </w:pPr>
    </w:p>
    <w:p w:rsidR="003B4AFE" w:rsidRDefault="003B4AFE" w:rsidP="00710209">
      <w:pPr>
        <w:spacing w:after="0" w:line="240" w:lineRule="auto"/>
        <w:rPr>
          <w:rFonts w:cstheme="minorHAnsi"/>
          <w:b/>
          <w:bCs/>
          <w:sz w:val="24"/>
          <w:szCs w:val="24"/>
        </w:rPr>
      </w:pPr>
    </w:p>
    <w:p w:rsidR="00BA4797" w:rsidRPr="00E238FB" w:rsidRDefault="00BA4797" w:rsidP="00710209">
      <w:pPr>
        <w:spacing w:after="0" w:line="240" w:lineRule="auto"/>
        <w:rPr>
          <w:rFonts w:cstheme="minorHAnsi"/>
          <w:b/>
          <w:bCs/>
          <w:sz w:val="24"/>
          <w:szCs w:val="24"/>
        </w:rPr>
      </w:pPr>
      <w:r w:rsidRPr="00E238FB">
        <w:rPr>
          <w:rFonts w:cstheme="minorHAnsi"/>
          <w:b/>
          <w:bCs/>
          <w:sz w:val="24"/>
          <w:szCs w:val="24"/>
        </w:rPr>
        <w:t>Read and check everything you write.</w:t>
      </w:r>
    </w:p>
    <w:p w:rsidR="00BA4797" w:rsidRPr="00E238FB" w:rsidRDefault="00BA4797" w:rsidP="00710209">
      <w:pPr>
        <w:spacing w:after="0" w:line="240" w:lineRule="auto"/>
        <w:rPr>
          <w:rFonts w:cstheme="minorHAnsi"/>
          <w:sz w:val="24"/>
          <w:szCs w:val="24"/>
        </w:rPr>
      </w:pPr>
      <w:r w:rsidRPr="00E238FB">
        <w:rPr>
          <w:rFonts w:cstheme="minorHAnsi"/>
          <w:b/>
          <w:bCs/>
          <w:sz w:val="24"/>
          <w:szCs w:val="24"/>
        </w:rPr>
        <w:t xml:space="preserve"> </w:t>
      </w:r>
    </w:p>
    <w:p w:rsidR="00BA4797" w:rsidRPr="00E238FB" w:rsidRDefault="00BA4797" w:rsidP="00710209">
      <w:pPr>
        <w:numPr>
          <w:ilvl w:val="0"/>
          <w:numId w:val="6"/>
        </w:numPr>
        <w:spacing w:after="0" w:line="240" w:lineRule="auto"/>
        <w:rPr>
          <w:rFonts w:cstheme="minorHAnsi"/>
          <w:sz w:val="24"/>
          <w:szCs w:val="24"/>
        </w:rPr>
      </w:pPr>
      <w:r w:rsidRPr="00E238FB">
        <w:rPr>
          <w:rFonts w:cstheme="minorHAnsi"/>
          <w:sz w:val="24"/>
          <w:szCs w:val="24"/>
        </w:rPr>
        <w:t xml:space="preserve">Check that the grammar is correct. The Plain English Campaign has a useful guidance on grammar at </w:t>
      </w:r>
      <w:hyperlink r:id="rId8" w:history="1">
        <w:r w:rsidRPr="00E238FB">
          <w:rPr>
            <w:rStyle w:val="Hyperlink"/>
            <w:rFonts w:cstheme="minorHAnsi"/>
            <w:sz w:val="24"/>
            <w:szCs w:val="24"/>
          </w:rPr>
          <w:t>www.plainenglish.co.uk</w:t>
        </w:r>
      </w:hyperlink>
      <w:r w:rsidRPr="00E238FB">
        <w:rPr>
          <w:rFonts w:cstheme="minorHAnsi"/>
          <w:sz w:val="24"/>
          <w:szCs w:val="24"/>
        </w:rPr>
        <w:t>.</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6"/>
        </w:numPr>
        <w:spacing w:after="0" w:line="240" w:lineRule="auto"/>
        <w:rPr>
          <w:rFonts w:cstheme="minorHAnsi"/>
          <w:sz w:val="24"/>
          <w:szCs w:val="24"/>
        </w:rPr>
      </w:pPr>
      <w:r w:rsidRPr="00E238FB">
        <w:rPr>
          <w:rFonts w:cstheme="minorHAnsi"/>
          <w:sz w:val="24"/>
          <w:szCs w:val="24"/>
        </w:rPr>
        <w:t>Make sure that the document reads clearly.</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6"/>
        </w:numPr>
        <w:spacing w:after="0" w:line="240" w:lineRule="auto"/>
        <w:rPr>
          <w:rFonts w:cstheme="minorHAnsi"/>
          <w:sz w:val="24"/>
          <w:szCs w:val="24"/>
        </w:rPr>
      </w:pPr>
      <w:r w:rsidRPr="00E238FB">
        <w:rPr>
          <w:rFonts w:cstheme="minorHAnsi"/>
          <w:sz w:val="24"/>
          <w:szCs w:val="24"/>
        </w:rPr>
        <w:t>Ask yourself if the reader will understand it.</w:t>
      </w:r>
    </w:p>
    <w:p w:rsidR="00BA4797" w:rsidRPr="00E238FB" w:rsidRDefault="00BA4797" w:rsidP="00710209">
      <w:pPr>
        <w:spacing w:after="0" w:line="240" w:lineRule="auto"/>
        <w:rPr>
          <w:rFonts w:cstheme="minorHAnsi"/>
          <w:sz w:val="24"/>
          <w:szCs w:val="24"/>
        </w:rPr>
      </w:pPr>
    </w:p>
    <w:p w:rsidR="00BA4797" w:rsidRPr="00E238FB" w:rsidRDefault="00BA4797" w:rsidP="00710209">
      <w:pPr>
        <w:numPr>
          <w:ilvl w:val="0"/>
          <w:numId w:val="6"/>
        </w:numPr>
        <w:spacing w:after="0" w:line="240" w:lineRule="auto"/>
        <w:rPr>
          <w:rFonts w:cstheme="minorHAnsi"/>
          <w:sz w:val="24"/>
          <w:szCs w:val="24"/>
        </w:rPr>
      </w:pPr>
      <w:r w:rsidRPr="00E238FB">
        <w:rPr>
          <w:rFonts w:cstheme="minorHAnsi"/>
          <w:sz w:val="24"/>
          <w:szCs w:val="24"/>
        </w:rPr>
        <w:t xml:space="preserve">Delete anything that you can do without.     </w:t>
      </w:r>
    </w:p>
    <w:p w:rsidR="00BA4797" w:rsidRPr="00E238FB" w:rsidRDefault="00BA4797" w:rsidP="00710209">
      <w:pPr>
        <w:spacing w:after="0" w:line="240" w:lineRule="auto"/>
        <w:rPr>
          <w:rFonts w:cstheme="minorHAnsi"/>
          <w:b/>
          <w:iCs/>
          <w:sz w:val="24"/>
          <w:szCs w:val="24"/>
        </w:rPr>
      </w:pPr>
    </w:p>
    <w:p w:rsidR="00BA4797" w:rsidRPr="00E238FB" w:rsidRDefault="00BA4797" w:rsidP="00710209">
      <w:pPr>
        <w:spacing w:after="0" w:line="240" w:lineRule="auto"/>
        <w:rPr>
          <w:rFonts w:cstheme="minorHAnsi"/>
          <w:b/>
          <w:iCs/>
          <w:sz w:val="24"/>
          <w:szCs w:val="24"/>
        </w:rPr>
      </w:pPr>
    </w:p>
    <w:p w:rsidR="00DF08BE" w:rsidRDefault="00DF08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Default="008669BE" w:rsidP="00710209">
      <w:pPr>
        <w:spacing w:after="0" w:line="240" w:lineRule="auto"/>
        <w:rPr>
          <w:rFonts w:cstheme="minorHAnsi"/>
          <w:sz w:val="24"/>
          <w:szCs w:val="24"/>
        </w:rPr>
      </w:pPr>
    </w:p>
    <w:p w:rsidR="008669BE" w:rsidRPr="008669BE" w:rsidRDefault="00CC3FA6" w:rsidP="00CC3FA6">
      <w:pPr>
        <w:spacing w:after="0" w:line="240" w:lineRule="auto"/>
        <w:ind w:hanging="426"/>
        <w:rPr>
          <w:rFonts w:cstheme="minorHAnsi"/>
          <w:b/>
          <w:bCs/>
          <w:sz w:val="28"/>
          <w:szCs w:val="24"/>
        </w:rPr>
      </w:pPr>
      <w:r>
        <w:rPr>
          <w:rFonts w:cstheme="minorHAnsi"/>
          <w:b/>
          <w:bCs/>
          <w:sz w:val="28"/>
          <w:szCs w:val="24"/>
        </w:rPr>
        <w:lastRenderedPageBreak/>
        <w:t>2</w:t>
      </w:r>
      <w:r w:rsidRPr="00AA2850">
        <w:rPr>
          <w:rFonts w:cstheme="minorHAnsi"/>
          <w:b/>
          <w:bCs/>
          <w:sz w:val="32"/>
          <w:szCs w:val="24"/>
        </w:rPr>
        <w:t>.</w:t>
      </w:r>
      <w:r w:rsidRPr="00AA2850">
        <w:rPr>
          <w:rFonts w:cstheme="minorHAnsi"/>
          <w:b/>
          <w:bCs/>
          <w:sz w:val="32"/>
          <w:szCs w:val="24"/>
        </w:rPr>
        <w:tab/>
      </w:r>
      <w:r w:rsidR="008669BE" w:rsidRPr="00AA2850">
        <w:rPr>
          <w:rFonts w:cstheme="minorHAnsi"/>
          <w:b/>
          <w:bCs/>
          <w:sz w:val="32"/>
          <w:szCs w:val="24"/>
        </w:rPr>
        <w:t xml:space="preserve">Inclusive Language </w:t>
      </w:r>
    </w:p>
    <w:p w:rsid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When you are writing or communicating with people, you need to follow general principles to ensure that your language is free of bias. Here we provide guidelines for talking about people from various Section 75 categories with inclusivity and respect.</w:t>
      </w:r>
    </w:p>
    <w:p w:rsidR="008669BE" w:rsidRPr="008669BE" w:rsidRDefault="008669BE" w:rsidP="008669BE">
      <w:pPr>
        <w:spacing w:after="0" w:line="240" w:lineRule="auto"/>
        <w:rPr>
          <w:rFonts w:cstheme="minorHAnsi"/>
          <w:b/>
          <w:bCs/>
          <w:sz w:val="20"/>
          <w:szCs w:val="24"/>
        </w:rPr>
      </w:pPr>
    </w:p>
    <w:p w:rsidR="008669BE" w:rsidRPr="008669BE" w:rsidRDefault="00CC3FA6" w:rsidP="00CC3FA6">
      <w:pPr>
        <w:spacing w:after="0" w:line="240" w:lineRule="auto"/>
        <w:ind w:hanging="284"/>
        <w:rPr>
          <w:rFonts w:cstheme="minorHAnsi"/>
          <w:b/>
          <w:bCs/>
          <w:sz w:val="24"/>
          <w:szCs w:val="24"/>
        </w:rPr>
      </w:pPr>
      <w:r>
        <w:rPr>
          <w:rFonts w:cstheme="minorHAnsi"/>
          <w:b/>
          <w:bCs/>
          <w:sz w:val="24"/>
          <w:szCs w:val="24"/>
        </w:rPr>
        <w:t>2.1</w:t>
      </w:r>
      <w:r>
        <w:rPr>
          <w:rFonts w:cstheme="minorHAnsi"/>
          <w:b/>
          <w:bCs/>
          <w:sz w:val="24"/>
          <w:szCs w:val="24"/>
        </w:rPr>
        <w:tab/>
      </w:r>
      <w:r w:rsidR="008669BE" w:rsidRPr="008669BE">
        <w:rPr>
          <w:rFonts w:cstheme="minorHAnsi"/>
          <w:b/>
          <w:bCs/>
          <w:sz w:val="24"/>
          <w:szCs w:val="24"/>
        </w:rPr>
        <w:t>Age</w:t>
      </w: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Inclusive language should be reflective and welcoming to people from all generations. It is good practice to avoid terms that may be perceived as ageism. Ageism can be defined as stereotyping and/or discrimination against individuals or groups on the basis of their age regardless of that individual’s actual personal characteristics or abilities.</w:t>
      </w:r>
    </w:p>
    <w:p w:rsidR="008669BE" w:rsidRPr="008669BE" w:rsidRDefault="008669BE" w:rsidP="008669BE">
      <w:pPr>
        <w:spacing w:after="0" w:line="240" w:lineRule="auto"/>
        <w:rPr>
          <w:rFonts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118"/>
      </w:tblGrid>
      <w:tr w:rsidR="008669BE" w:rsidRPr="008669BE" w:rsidTr="00590821">
        <w:tc>
          <w:tcPr>
            <w:tcW w:w="3256"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1"/>
            </w:r>
          </w:p>
        </w:tc>
        <w:tc>
          <w:tcPr>
            <w:tcW w:w="3260"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18"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590821">
        <w:tc>
          <w:tcPr>
            <w:tcW w:w="325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Avoid general terms as these imply that people of certain age groups or generations are a homogenous group failing to recognise people’s individuality</w:t>
            </w:r>
          </w:p>
        </w:tc>
        <w:tc>
          <w:tcPr>
            <w:tcW w:w="3260"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 elderly</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Elders</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Elderly people</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 aged</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Aging dependents</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Seniors</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Senior citizens</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 young</w:t>
            </w:r>
          </w:p>
        </w:tc>
        <w:tc>
          <w:tcPr>
            <w:tcW w:w="3118"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Older Adults</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Older People</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Persons aged 65 years and older</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 older population</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Young person </w:t>
            </w: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Young Adults</w:t>
            </w:r>
          </w:p>
        </w:tc>
      </w:tr>
      <w:tr w:rsidR="008669BE" w:rsidRPr="008669BE" w:rsidTr="00590821">
        <w:tc>
          <w:tcPr>
            <w:tcW w:w="325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Avoid using the terms ‘girls’, ‘boys’ when referring to colleagues or employees, as these refer to young children. </w:t>
            </w:r>
          </w:p>
        </w:tc>
        <w:tc>
          <w:tcPr>
            <w:tcW w:w="3260"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The boys/girls in the office </w:t>
            </w:r>
          </w:p>
        </w:tc>
        <w:tc>
          <w:tcPr>
            <w:tcW w:w="3118"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 men/women in the office Our colleagues in the office</w:t>
            </w:r>
          </w:p>
        </w:tc>
      </w:tr>
      <w:tr w:rsidR="008669BE" w:rsidRPr="008669BE" w:rsidTr="00590821">
        <w:tc>
          <w:tcPr>
            <w:tcW w:w="325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Avoid using language that stereotypes or implies that a particular age group is more or less able or has stereotypical characteristics by virtue of chronological age. </w:t>
            </w:r>
          </w:p>
        </w:tc>
        <w:tc>
          <w:tcPr>
            <w:tcW w:w="3260"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A young and vibrant team </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A mature workforce </w:t>
            </w:r>
          </w:p>
        </w:tc>
        <w:tc>
          <w:tcPr>
            <w:tcW w:w="3118"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An effective and vibrant team </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An experienced workforce</w:t>
            </w:r>
          </w:p>
        </w:tc>
      </w:tr>
    </w:tbl>
    <w:p w:rsidR="008669BE" w:rsidRPr="008669BE" w:rsidRDefault="008669BE" w:rsidP="008669BE">
      <w:pPr>
        <w:spacing w:after="0" w:line="240" w:lineRule="auto"/>
        <w:rPr>
          <w:rFonts w:cstheme="minorHAnsi"/>
          <w:sz w:val="24"/>
          <w:szCs w:val="24"/>
        </w:rPr>
      </w:pPr>
    </w:p>
    <w:p w:rsidR="008669BE" w:rsidRPr="008669BE" w:rsidRDefault="008669BE" w:rsidP="008669BE">
      <w:pPr>
        <w:spacing w:after="0" w:line="240" w:lineRule="auto"/>
        <w:rPr>
          <w:rFonts w:cstheme="minorHAnsi"/>
          <w:b/>
          <w:bCs/>
          <w:i/>
          <w:iCs/>
          <w:sz w:val="24"/>
          <w:szCs w:val="24"/>
        </w:rPr>
      </w:pPr>
    </w:p>
    <w:p w:rsidR="008669BE" w:rsidRP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Pr="008669BE" w:rsidRDefault="00CC3FA6" w:rsidP="00CC3FA6">
      <w:pPr>
        <w:spacing w:after="0" w:line="240" w:lineRule="auto"/>
        <w:ind w:hanging="284"/>
        <w:rPr>
          <w:rFonts w:cstheme="minorHAnsi"/>
          <w:b/>
          <w:bCs/>
          <w:sz w:val="24"/>
          <w:szCs w:val="24"/>
        </w:rPr>
      </w:pPr>
      <w:r>
        <w:rPr>
          <w:rFonts w:cstheme="minorHAnsi"/>
          <w:b/>
          <w:bCs/>
          <w:sz w:val="24"/>
          <w:szCs w:val="24"/>
        </w:rPr>
        <w:lastRenderedPageBreak/>
        <w:t>2.2</w:t>
      </w:r>
      <w:r>
        <w:rPr>
          <w:rFonts w:cstheme="minorHAnsi"/>
          <w:b/>
          <w:bCs/>
          <w:sz w:val="24"/>
          <w:szCs w:val="24"/>
        </w:rPr>
        <w:tab/>
      </w:r>
      <w:r w:rsidR="008669BE" w:rsidRPr="008669BE">
        <w:rPr>
          <w:rFonts w:cstheme="minorHAnsi"/>
          <w:b/>
          <w:bCs/>
          <w:sz w:val="24"/>
          <w:szCs w:val="24"/>
        </w:rPr>
        <w:t>Disability</w:t>
      </w: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The portrayal of people with disabilities has traditionally used language that emphasises the disability rather than the person, resulting in the depersonalisation, stereotyping (often with people with a disability seen as victims or suffering) and the amalgamation of whole spectrums of specific physical and intellectual impairments. In the majority of circumstances there will be no need to refer to a person’s ability or disability. If the need arises, it is best practice to use ‘person-centred’ rather than focusing on the disability</w:t>
      </w:r>
    </w:p>
    <w:p w:rsidR="008669BE" w:rsidRPr="008669BE" w:rsidRDefault="008669BE" w:rsidP="008669BE">
      <w:pPr>
        <w:spacing w:after="0" w:line="240" w:lineRule="auto"/>
        <w:rPr>
          <w:rFonts w:cstheme="minorHAnsi"/>
          <w:bCs/>
          <w:sz w:val="24"/>
          <w:szCs w:val="24"/>
        </w:rPr>
      </w:pPr>
    </w:p>
    <w:p w:rsidR="008669BE" w:rsidRPr="008669BE" w:rsidRDefault="008669BE" w:rsidP="008669BE">
      <w:pPr>
        <w:spacing w:after="0" w:line="240" w:lineRule="auto"/>
        <w:rPr>
          <w:rFonts w:cstheme="minorHAnsi"/>
          <w:b/>
          <w:bCs/>
          <w:sz w:val="24"/>
          <w:szCs w:val="24"/>
        </w:rPr>
      </w:pPr>
      <w:r w:rsidRPr="008669BE">
        <w:rPr>
          <w:rFonts w:cstheme="minorHAnsi"/>
          <w:bCs/>
          <w:sz w:val="24"/>
          <w:szCs w:val="24"/>
        </w:rPr>
        <w:t>When writing or talking about a person with a disability do not use subjective terms such as </w:t>
      </w:r>
      <w:r w:rsidRPr="008669BE">
        <w:rPr>
          <w:rFonts w:cstheme="minorHAnsi"/>
          <w:b/>
          <w:bCs/>
          <w:iCs/>
          <w:sz w:val="24"/>
          <w:szCs w:val="24"/>
        </w:rPr>
        <w:t>afflicted with, victim of, troubled with, suffering from</w:t>
      </w:r>
      <w:r w:rsidRPr="008669BE">
        <w:rPr>
          <w:rFonts w:cstheme="minorHAnsi"/>
          <w:bCs/>
          <w:sz w:val="24"/>
          <w:szCs w:val="24"/>
        </w:rPr>
        <w:t> and so on. Such expressions convey negative connotations. It is preferable to use an expression such as </w:t>
      </w:r>
      <w:r w:rsidRPr="008669BE">
        <w:rPr>
          <w:rFonts w:cstheme="minorHAnsi"/>
          <w:b/>
          <w:bCs/>
          <w:iCs/>
          <w:sz w:val="24"/>
          <w:szCs w:val="24"/>
        </w:rPr>
        <w:t>a person who</w:t>
      </w:r>
      <w:r w:rsidRPr="008669BE">
        <w:rPr>
          <w:rFonts w:cstheme="minorHAnsi"/>
          <w:b/>
          <w:bCs/>
          <w:i/>
          <w:iCs/>
          <w:sz w:val="24"/>
          <w:szCs w:val="24"/>
        </w:rPr>
        <w:t xml:space="preserve"> has</w:t>
      </w:r>
      <w:r w:rsidRPr="008669BE">
        <w:rPr>
          <w:rFonts w:cstheme="minorHAnsi"/>
          <w:b/>
          <w:bCs/>
          <w:sz w:val="24"/>
          <w:szCs w:val="24"/>
        </w:rPr>
        <w:t> (a specific disability).</w:t>
      </w:r>
      <w:r w:rsidRPr="008669BE">
        <w:rPr>
          <w:rFonts w:cstheme="minorHAnsi"/>
          <w:b/>
          <w:bCs/>
          <w:sz w:val="24"/>
          <w:szCs w:val="24"/>
          <w:vertAlign w:val="superscript"/>
        </w:rPr>
        <w:footnoteReference w:id="2"/>
      </w:r>
    </w:p>
    <w:p w:rsidR="008669BE" w:rsidRP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More suggestions for appropriate language and terminology when addressing people with a disability are contained in the table below:</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227"/>
        <w:gridCol w:w="3402"/>
      </w:tblGrid>
      <w:tr w:rsidR="008669BE" w:rsidRPr="008669BE" w:rsidTr="008669BE">
        <w:tc>
          <w:tcPr>
            <w:tcW w:w="3436"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3"/>
            </w:r>
          </w:p>
        </w:tc>
        <w:tc>
          <w:tcPr>
            <w:tcW w:w="3227"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402"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8669BE">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blanket terms.  Always put the person before the disability</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disabled</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handicapped</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 with a disability</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with disabilities</w:t>
            </w:r>
          </w:p>
        </w:tc>
      </w:tr>
      <w:tr w:rsidR="008669BE" w:rsidRPr="008669BE" w:rsidTr="008669BE">
        <w:trPr>
          <w:trHeight w:val="1218"/>
        </w:trPr>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using terms that imply normalcy/being healthy when referring to people without disabilities</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Normal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Healthy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Able bodied person</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 without a disability</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without disabilities</w:t>
            </w:r>
          </w:p>
        </w:tc>
      </w:tr>
      <w:tr w:rsidR="008669BE" w:rsidRPr="008669BE" w:rsidTr="008669BE">
        <w:trPr>
          <w:trHeight w:val="912"/>
        </w:trPr>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positive language rather than descriptions that emphasise limitations</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Disabled Toilets/Lifts</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Toilets/Lifts for the disabled</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Accessible toilets/lifts</w:t>
            </w:r>
          </w:p>
        </w:tc>
      </w:tr>
      <w:tr w:rsidR="008669BE" w:rsidRPr="008669BE" w:rsidTr="008669BE">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negative terms that overextend the severity of a disability</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Wheelchair bound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Confined to a chair</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Cancer or dementia victim</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 who uses a wheelchair</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Person/People living with cancer or dementia</w:t>
            </w:r>
          </w:p>
        </w:tc>
      </w:tr>
      <w:tr w:rsidR="008669BE" w:rsidRPr="008669BE" w:rsidTr="008669BE">
        <w:tc>
          <w:tcPr>
            <w:tcW w:w="3436" w:type="dxa"/>
            <w:shd w:val="clear" w:color="auto" w:fill="E2EFD9"/>
          </w:tcPr>
          <w:p w:rsidR="008669BE" w:rsidRPr="008669BE" w:rsidRDefault="008669BE" w:rsidP="008669BE">
            <w:pPr>
              <w:spacing w:after="0" w:line="240" w:lineRule="auto"/>
              <w:rPr>
                <w:rFonts w:cstheme="minorHAnsi"/>
                <w:bCs/>
                <w:iCs/>
                <w:sz w:val="24"/>
                <w:szCs w:val="24"/>
                <w:vertAlign w:val="superscript"/>
              </w:rPr>
            </w:pPr>
            <w:r w:rsidRPr="008669BE">
              <w:rPr>
                <w:rFonts w:cstheme="minorHAnsi"/>
                <w:bCs/>
                <w:iCs/>
                <w:sz w:val="24"/>
                <w:szCs w:val="24"/>
              </w:rPr>
              <w:t>Avoid outdated and derogatory terms</w:t>
            </w:r>
            <w:r w:rsidRPr="008669BE">
              <w:rPr>
                <w:rFonts w:cstheme="minorHAnsi"/>
                <w:bCs/>
                <w:iCs/>
                <w:sz w:val="24"/>
                <w:szCs w:val="24"/>
                <w:vertAlign w:val="superscript"/>
              </w:rPr>
              <w:t>2</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Deaf and dumb</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Nuts,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Psycho</w:t>
            </w:r>
          </w:p>
          <w:p w:rsidR="008669BE" w:rsidRPr="008669BE" w:rsidRDefault="008669BE" w:rsidP="008669BE">
            <w:pPr>
              <w:spacing w:after="0" w:line="240" w:lineRule="auto"/>
              <w:rPr>
                <w:rFonts w:cstheme="minorHAnsi"/>
                <w:bCs/>
                <w:iCs/>
                <w:sz w:val="16"/>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Retarded,</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Slow</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People who are deaf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with hearing impairment</w:t>
            </w:r>
          </w:p>
          <w:p w:rsidR="008669BE" w:rsidRPr="008669BE" w:rsidRDefault="008669BE" w:rsidP="008669BE">
            <w:pPr>
              <w:spacing w:after="0" w:line="240" w:lineRule="auto"/>
              <w:rPr>
                <w:rFonts w:cstheme="minorHAnsi"/>
                <w:bCs/>
                <w:iCs/>
                <w:sz w:val="16"/>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People with a mental illness/condition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 with learning disability</w:t>
            </w:r>
          </w:p>
        </w:tc>
      </w:tr>
      <w:tr w:rsidR="008669BE" w:rsidRPr="008669BE" w:rsidTr="008669BE">
        <w:trPr>
          <w:trHeight w:val="70"/>
        </w:trPr>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Avoid terms which equate the person with the ability or disability. </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Schizophrenic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Autistic child </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Individual with schizophrenia</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 child diagnosed with autism</w:t>
            </w:r>
          </w:p>
        </w:tc>
      </w:tr>
      <w:tr w:rsidR="008669BE" w:rsidRPr="008669BE" w:rsidTr="008669BE">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Avoid using euphemisms. </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Challenged,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Special </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Person with learning disability</w:t>
            </w:r>
          </w:p>
        </w:tc>
      </w:tr>
      <w:tr w:rsidR="008669BE" w:rsidRPr="008669BE" w:rsidTr="008669BE">
        <w:tc>
          <w:tcPr>
            <w:tcW w:w="3436"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Avoid being effusive about the achievements of people with disability when they are going about their daily life and work. </w:t>
            </w:r>
          </w:p>
        </w:tc>
        <w:tc>
          <w:tcPr>
            <w:tcW w:w="322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Courageous, inspiring, heroic </w:t>
            </w:r>
          </w:p>
        </w:tc>
        <w:tc>
          <w:tcPr>
            <w:tcW w:w="340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Successful, productive</w:t>
            </w:r>
          </w:p>
        </w:tc>
      </w:tr>
    </w:tbl>
    <w:p w:rsidR="008669BE" w:rsidRPr="008669BE" w:rsidRDefault="00CC3FA6" w:rsidP="00CC3FA6">
      <w:pPr>
        <w:spacing w:after="0" w:line="240" w:lineRule="auto"/>
        <w:ind w:hanging="284"/>
        <w:rPr>
          <w:rFonts w:cstheme="minorHAnsi"/>
          <w:b/>
          <w:sz w:val="24"/>
          <w:szCs w:val="24"/>
        </w:rPr>
      </w:pPr>
      <w:r>
        <w:rPr>
          <w:rFonts w:cstheme="minorHAnsi"/>
          <w:b/>
          <w:sz w:val="24"/>
          <w:szCs w:val="24"/>
        </w:rPr>
        <w:lastRenderedPageBreak/>
        <w:t>2.3</w:t>
      </w:r>
      <w:r>
        <w:rPr>
          <w:rFonts w:cstheme="minorHAnsi"/>
          <w:b/>
          <w:sz w:val="24"/>
          <w:szCs w:val="24"/>
        </w:rPr>
        <w:tab/>
      </w:r>
      <w:r w:rsidR="008669BE" w:rsidRPr="008669BE">
        <w:rPr>
          <w:rFonts w:cstheme="minorHAnsi"/>
          <w:b/>
          <w:sz w:val="24"/>
          <w:szCs w:val="24"/>
        </w:rPr>
        <w:t>Ethnicity</w:t>
      </w:r>
    </w:p>
    <w:p w:rsidR="008669BE" w:rsidRPr="008669BE" w:rsidRDefault="008669BE" w:rsidP="008669BE">
      <w:pPr>
        <w:spacing w:after="0" w:line="240" w:lineRule="auto"/>
        <w:rPr>
          <w:rFonts w:cstheme="minorHAnsi"/>
          <w:sz w:val="24"/>
          <w:szCs w:val="24"/>
        </w:rPr>
      </w:pPr>
      <w:r w:rsidRPr="008669BE">
        <w:rPr>
          <w:rFonts w:cstheme="minorHAnsi"/>
          <w:sz w:val="24"/>
          <w:szCs w:val="24"/>
        </w:rPr>
        <w:t>In March 2021, the Commission on Race and Ethnic Disparities recommended that the government stop using the term BAME.</w:t>
      </w:r>
      <w:r w:rsidRPr="008669BE">
        <w:rPr>
          <w:rFonts w:cstheme="minorHAnsi"/>
          <w:sz w:val="24"/>
          <w:szCs w:val="24"/>
          <w:vertAlign w:val="superscript"/>
        </w:rPr>
        <w:footnoteReference w:id="4"/>
      </w:r>
    </w:p>
    <w:p w:rsidR="008669BE" w:rsidRPr="008669BE" w:rsidRDefault="008669BE" w:rsidP="008669BE">
      <w:pPr>
        <w:spacing w:after="0" w:line="240" w:lineRule="auto"/>
        <w:rPr>
          <w:rFonts w:cstheme="minorHAnsi"/>
          <w:sz w:val="24"/>
          <w:szCs w:val="24"/>
        </w:rPr>
      </w:pPr>
      <w:r w:rsidRPr="008669BE">
        <w:rPr>
          <w:rFonts w:cstheme="minorHAnsi"/>
          <w:sz w:val="24"/>
          <w:szCs w:val="24"/>
        </w:rPr>
        <w:t>One of the recommendations in the final report on COVID-19 disparities, published in December 2021, was to refer to ethnic minority groups individually, rather than as a single group.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3544"/>
      </w:tblGrid>
      <w:tr w:rsidR="008669BE" w:rsidRPr="008669BE" w:rsidTr="00590821">
        <w:tc>
          <w:tcPr>
            <w:tcW w:w="3964"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Tips</w:t>
            </w:r>
          </w:p>
        </w:tc>
        <w:tc>
          <w:tcPr>
            <w:tcW w:w="2268"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544"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590821">
        <w:tc>
          <w:tcPr>
            <w:tcW w:w="396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adjectives rather than nouns when it is necessary to refer to someone’s race.</w:t>
            </w:r>
          </w:p>
        </w:tc>
        <w:tc>
          <w:tcPr>
            <w:tcW w:w="226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Asians</w:t>
            </w:r>
          </w:p>
        </w:tc>
        <w:tc>
          <w:tcPr>
            <w:tcW w:w="35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Asian people</w:t>
            </w:r>
          </w:p>
        </w:tc>
      </w:tr>
      <w:tr w:rsidR="008669BE" w:rsidRPr="008669BE" w:rsidTr="00590821">
        <w:tc>
          <w:tcPr>
            <w:tcW w:w="396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Don´t use ‘minority group’ or minority “communities” as it implies inferior social position and is often relative to geographic location </w:t>
            </w:r>
          </w:p>
        </w:tc>
        <w:tc>
          <w:tcPr>
            <w:tcW w:w="226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Minority group</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Minority communities </w:t>
            </w:r>
          </w:p>
        </w:tc>
        <w:tc>
          <w:tcPr>
            <w:tcW w:w="35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Minority ethnic group</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from minority ethnic background</w:t>
            </w:r>
          </w:p>
        </w:tc>
      </w:tr>
      <w:tr w:rsidR="008669BE" w:rsidRPr="008669BE" w:rsidTr="00590821">
        <w:tc>
          <w:tcPr>
            <w:tcW w:w="396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government’s preferred style is not to capitalise ethnic groups, (such as ‘black’ or ‘white’) unless that group’s name includes a geographic place (for example, ’Asian’, ‘Indian’ or ‘black Caribbean’).</w:t>
            </w:r>
          </w:p>
          <w:p w:rsidR="008669BE" w:rsidRPr="008669BE" w:rsidRDefault="008669BE" w:rsidP="008669BE">
            <w:pPr>
              <w:spacing w:after="0" w:line="240" w:lineRule="auto"/>
              <w:rPr>
                <w:rFonts w:cstheme="minorHAnsi"/>
                <w:bCs/>
                <w:iCs/>
                <w:sz w:val="24"/>
                <w:szCs w:val="24"/>
              </w:rPr>
            </w:pPr>
          </w:p>
        </w:tc>
        <w:tc>
          <w:tcPr>
            <w:tcW w:w="226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Blacks</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Whites</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Mixed race people</w:t>
            </w:r>
          </w:p>
        </w:tc>
        <w:tc>
          <w:tcPr>
            <w:tcW w:w="35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from a black Caribbean background’, ‘the black ethnic group’ and ‘black people’</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‘People from a white British background’,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white ethnic group’  ‘white people’</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‘People with a mixed ethnic background’ or ‘people from the mixed ethnic group’</w:t>
            </w:r>
          </w:p>
        </w:tc>
      </w:tr>
      <w:tr w:rsidR="008669BE" w:rsidRPr="008669BE" w:rsidTr="00590821">
        <w:tc>
          <w:tcPr>
            <w:tcW w:w="396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In user research, some people were offended when white was placed first in a list of ethnic groups, while others did not like inconsistent ordering.</w:t>
            </w:r>
          </w:p>
          <w:p w:rsidR="008669BE" w:rsidRPr="008669BE" w:rsidRDefault="008669BE" w:rsidP="008669BE">
            <w:pPr>
              <w:spacing w:after="0" w:line="240" w:lineRule="auto"/>
              <w:rPr>
                <w:rFonts w:cstheme="minorHAnsi"/>
                <w:bCs/>
                <w:iCs/>
                <w:sz w:val="24"/>
                <w:szCs w:val="24"/>
              </w:rPr>
            </w:pPr>
          </w:p>
        </w:tc>
        <w:tc>
          <w:tcPr>
            <w:tcW w:w="2268" w:type="dxa"/>
            <w:shd w:val="clear" w:color="auto" w:fill="E2EFD9"/>
          </w:tcPr>
          <w:p w:rsidR="008669BE" w:rsidRPr="008669BE" w:rsidRDefault="008669BE" w:rsidP="008669BE">
            <w:pPr>
              <w:spacing w:after="0" w:line="240" w:lineRule="auto"/>
              <w:rPr>
                <w:rFonts w:cstheme="minorHAnsi"/>
                <w:bCs/>
                <w:iCs/>
                <w:sz w:val="24"/>
                <w:szCs w:val="24"/>
              </w:rPr>
            </w:pPr>
          </w:p>
        </w:tc>
        <w:tc>
          <w:tcPr>
            <w:tcW w:w="35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Ethnic groups should be put in alphabetical order when listed in charts and tables, with ‘other’, and occasionally ‘unknown’, as a final category.</w:t>
            </w:r>
          </w:p>
        </w:tc>
      </w:tr>
      <w:tr w:rsidR="008669BE" w:rsidRPr="008669BE" w:rsidTr="00590821">
        <w:tc>
          <w:tcPr>
            <w:tcW w:w="396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The term ‘Gypsy, Roma and Traveller’ has been used to describe a range of ethnic groups with nomadic ways of life.  </w:t>
            </w:r>
          </w:p>
          <w:p w:rsidR="008669BE" w:rsidRPr="008669BE" w:rsidRDefault="008669BE" w:rsidP="008669BE">
            <w:pPr>
              <w:numPr>
                <w:ilvl w:val="0"/>
                <w:numId w:val="10"/>
              </w:numPr>
              <w:tabs>
                <w:tab w:val="num" w:pos="164"/>
              </w:tabs>
              <w:spacing w:after="0" w:line="240" w:lineRule="auto"/>
              <w:ind w:left="169" w:hanging="169"/>
              <w:rPr>
                <w:rFonts w:cstheme="minorHAnsi"/>
                <w:bCs/>
                <w:iCs/>
                <w:sz w:val="24"/>
                <w:szCs w:val="24"/>
              </w:rPr>
            </w:pPr>
            <w:r w:rsidRPr="008669BE">
              <w:rPr>
                <w:rFonts w:cstheme="minorHAnsi"/>
                <w:bCs/>
                <w:iCs/>
                <w:sz w:val="24"/>
                <w:szCs w:val="24"/>
              </w:rPr>
              <w:t>Gypsies (including English Gypsies, Scottish Gypsies or Travellers, Welsh Gypsies and other Romany people)</w:t>
            </w:r>
          </w:p>
          <w:p w:rsidR="008669BE" w:rsidRPr="008669BE" w:rsidRDefault="008669BE" w:rsidP="008669BE">
            <w:pPr>
              <w:numPr>
                <w:ilvl w:val="0"/>
                <w:numId w:val="10"/>
              </w:numPr>
              <w:tabs>
                <w:tab w:val="num" w:pos="164"/>
              </w:tabs>
              <w:spacing w:after="0" w:line="240" w:lineRule="auto"/>
              <w:ind w:left="169" w:hanging="169"/>
              <w:rPr>
                <w:rFonts w:cstheme="minorHAnsi"/>
                <w:bCs/>
                <w:iCs/>
                <w:sz w:val="24"/>
                <w:szCs w:val="24"/>
              </w:rPr>
            </w:pPr>
            <w:r w:rsidRPr="008669BE">
              <w:rPr>
                <w:rFonts w:cstheme="minorHAnsi"/>
                <w:bCs/>
                <w:iCs/>
                <w:sz w:val="24"/>
                <w:szCs w:val="24"/>
              </w:rPr>
              <w:t>Irish Travellers (who have specific Irish roots)</w:t>
            </w:r>
          </w:p>
          <w:p w:rsidR="008669BE" w:rsidRPr="008669BE" w:rsidRDefault="008669BE" w:rsidP="008669BE">
            <w:pPr>
              <w:numPr>
                <w:ilvl w:val="0"/>
                <w:numId w:val="10"/>
              </w:numPr>
              <w:tabs>
                <w:tab w:val="clear" w:pos="720"/>
                <w:tab w:val="num" w:pos="164"/>
                <w:tab w:val="num" w:pos="878"/>
              </w:tabs>
              <w:spacing w:after="0" w:line="240" w:lineRule="auto"/>
              <w:ind w:left="169" w:hanging="169"/>
              <w:rPr>
                <w:rFonts w:cstheme="minorHAnsi"/>
                <w:bCs/>
                <w:iCs/>
                <w:sz w:val="24"/>
                <w:szCs w:val="24"/>
              </w:rPr>
            </w:pPr>
            <w:r w:rsidRPr="008669BE">
              <w:rPr>
                <w:rFonts w:cstheme="minorHAnsi"/>
                <w:bCs/>
                <w:iCs/>
                <w:sz w:val="24"/>
                <w:szCs w:val="24"/>
              </w:rPr>
              <w:t>Roma, understood to be more recent migrants from Central and Eastern Europe</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These groups are not homogenous.</w:t>
            </w:r>
          </w:p>
        </w:tc>
        <w:tc>
          <w:tcPr>
            <w:tcW w:w="226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Don’t use slashes (/) when writing or talking about these groups as this can imply these terms are the same. </w:t>
            </w:r>
          </w:p>
        </w:tc>
        <w:tc>
          <w:tcPr>
            <w:tcW w:w="35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Instead refer to them:</w:t>
            </w:r>
          </w:p>
          <w:p w:rsidR="008669BE" w:rsidRPr="008669BE" w:rsidRDefault="008669BE" w:rsidP="008669BE">
            <w:pPr>
              <w:numPr>
                <w:ilvl w:val="0"/>
                <w:numId w:val="11"/>
              </w:numPr>
              <w:tabs>
                <w:tab w:val="num" w:pos="118"/>
              </w:tabs>
              <w:spacing w:after="0" w:line="240" w:lineRule="auto"/>
              <w:rPr>
                <w:rFonts w:cstheme="minorHAnsi"/>
                <w:bCs/>
                <w:iCs/>
                <w:sz w:val="24"/>
                <w:szCs w:val="24"/>
              </w:rPr>
            </w:pPr>
            <w:r w:rsidRPr="008669BE">
              <w:rPr>
                <w:rFonts w:cstheme="minorHAnsi"/>
                <w:bCs/>
                <w:iCs/>
                <w:sz w:val="24"/>
                <w:szCs w:val="24"/>
              </w:rPr>
              <w:t>‘the white Gypsy and Roma ethnic group’ or ‘white Gypsy and Roma people’</w:t>
            </w:r>
          </w:p>
          <w:p w:rsidR="008669BE" w:rsidRPr="008669BE" w:rsidRDefault="008669BE" w:rsidP="008669BE">
            <w:pPr>
              <w:numPr>
                <w:ilvl w:val="0"/>
                <w:numId w:val="11"/>
              </w:numPr>
              <w:tabs>
                <w:tab w:val="num" w:pos="118"/>
              </w:tabs>
              <w:spacing w:after="0" w:line="240" w:lineRule="auto"/>
              <w:rPr>
                <w:rFonts w:cstheme="minorHAnsi"/>
                <w:bCs/>
                <w:iCs/>
                <w:sz w:val="24"/>
                <w:szCs w:val="24"/>
              </w:rPr>
            </w:pPr>
            <w:r w:rsidRPr="008669BE">
              <w:rPr>
                <w:rFonts w:cstheme="minorHAnsi"/>
                <w:bCs/>
                <w:iCs/>
                <w:sz w:val="24"/>
                <w:szCs w:val="24"/>
              </w:rPr>
              <w:t>‘the white Gypsy and Irish Traveller ethnic group’ or ‘white Gypsy and Irish Traveller people’</w:t>
            </w:r>
          </w:p>
          <w:p w:rsidR="008669BE" w:rsidRPr="008669BE" w:rsidRDefault="008669BE" w:rsidP="008669BE">
            <w:pPr>
              <w:spacing w:after="0" w:line="240" w:lineRule="auto"/>
              <w:rPr>
                <w:rFonts w:cstheme="minorHAnsi"/>
                <w:bCs/>
                <w:iCs/>
                <w:sz w:val="24"/>
                <w:szCs w:val="24"/>
              </w:rPr>
            </w:pPr>
          </w:p>
        </w:tc>
      </w:tr>
    </w:tbl>
    <w:p w:rsidR="008669BE" w:rsidRPr="008669BE" w:rsidRDefault="00CC3FA6" w:rsidP="00CC3FA6">
      <w:pPr>
        <w:spacing w:after="0" w:line="240" w:lineRule="auto"/>
        <w:ind w:hanging="284"/>
        <w:rPr>
          <w:rFonts w:cstheme="minorHAnsi"/>
          <w:b/>
          <w:bCs/>
          <w:sz w:val="24"/>
          <w:szCs w:val="24"/>
        </w:rPr>
      </w:pPr>
      <w:r>
        <w:rPr>
          <w:rFonts w:cstheme="minorHAnsi"/>
          <w:b/>
          <w:bCs/>
          <w:sz w:val="24"/>
          <w:szCs w:val="24"/>
        </w:rPr>
        <w:lastRenderedPageBreak/>
        <w:t>2.4</w:t>
      </w:r>
      <w:r>
        <w:rPr>
          <w:rFonts w:cstheme="minorHAnsi"/>
          <w:b/>
          <w:bCs/>
          <w:sz w:val="24"/>
          <w:szCs w:val="24"/>
        </w:rPr>
        <w:tab/>
      </w:r>
      <w:r w:rsidR="008669BE" w:rsidRPr="008669BE">
        <w:rPr>
          <w:rFonts w:cstheme="minorHAnsi"/>
          <w:b/>
          <w:bCs/>
          <w:sz w:val="24"/>
          <w:szCs w:val="24"/>
        </w:rPr>
        <w:t>Gender, Sex - Gender Identity</w:t>
      </w: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 xml:space="preserve">It’s very common for people to confuse sex, gender, and gender identity, despite being very different things: </w:t>
      </w:r>
    </w:p>
    <w:p w:rsidR="008669BE" w:rsidRPr="008669BE" w:rsidRDefault="008669BE" w:rsidP="008669BE">
      <w:pPr>
        <w:spacing w:after="0" w:line="240" w:lineRule="auto"/>
        <w:rPr>
          <w:rFonts w:cstheme="minorHAnsi"/>
          <w:bCs/>
          <w:sz w:val="24"/>
          <w:szCs w:val="24"/>
        </w:rPr>
      </w:pP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Sex, or biological sex</w:t>
      </w:r>
      <w:r w:rsidRPr="008669BE">
        <w:rPr>
          <w:rFonts w:cstheme="minorHAnsi"/>
          <w:bCs/>
          <w:sz w:val="24"/>
          <w:szCs w:val="24"/>
        </w:rPr>
        <w:t xml:space="preserve">, is a label assigned by a doctor at birth based on attributes such as anatomy, chromosomes, and hormones. An individual can be male, female, or intersex. </w:t>
      </w:r>
    </w:p>
    <w:p w:rsidR="008669BE" w:rsidRPr="008669BE" w:rsidRDefault="008669BE" w:rsidP="008669BE">
      <w:pPr>
        <w:spacing w:after="0" w:line="240" w:lineRule="auto"/>
        <w:rPr>
          <w:rFonts w:cstheme="minorHAnsi"/>
          <w:bCs/>
          <w:sz w:val="24"/>
          <w:szCs w:val="24"/>
        </w:rPr>
      </w:pP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Gender</w:t>
      </w:r>
      <w:r w:rsidRPr="008669BE">
        <w:rPr>
          <w:rFonts w:cstheme="minorHAnsi"/>
          <w:bCs/>
          <w:sz w:val="24"/>
          <w:szCs w:val="24"/>
        </w:rPr>
        <w:t xml:space="preserve"> is a set of expectations from society, about behaviours, characteristics, and thoughts. Gender is usually considered binary (male or female), but can also be viewed as a spectrum, instead of being anchored on biology, it’s more about how one is expected to act, because of one’s sex. </w:t>
      </w:r>
    </w:p>
    <w:p w:rsidR="008669BE" w:rsidRPr="008669BE" w:rsidRDefault="008669BE" w:rsidP="008669BE">
      <w:pPr>
        <w:spacing w:after="0" w:line="240" w:lineRule="auto"/>
        <w:rPr>
          <w:rFonts w:cstheme="minorHAnsi"/>
          <w:bCs/>
          <w:sz w:val="24"/>
          <w:szCs w:val="24"/>
        </w:rPr>
      </w:pPr>
    </w:p>
    <w:p w:rsidR="008669BE" w:rsidRDefault="008669BE" w:rsidP="008669BE">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Gender identity</w:t>
      </w:r>
      <w:r w:rsidRPr="008669BE">
        <w:rPr>
          <w:rFonts w:cstheme="minorHAnsi"/>
          <w:bCs/>
          <w:sz w:val="24"/>
          <w:szCs w:val="24"/>
        </w:rPr>
        <w:t xml:space="preserve"> refers to an individual’s internal sense of gender, i.e. being a man, a woman, neither of these, both. This can be man, woman, transgender, cisgender, non-binary, genderqueer/gender fluid or agendered</w:t>
      </w:r>
      <w:r w:rsidRPr="008669BE">
        <w:rPr>
          <w:rFonts w:cstheme="minorHAnsi"/>
          <w:bCs/>
          <w:sz w:val="24"/>
          <w:szCs w:val="24"/>
          <w:vertAlign w:val="superscript"/>
        </w:rPr>
        <w:footnoteReference w:id="5"/>
      </w:r>
      <w:r w:rsidRPr="008669BE">
        <w:rPr>
          <w:rFonts w:cstheme="minorHAnsi"/>
          <w:bCs/>
          <w:sz w:val="24"/>
          <w:szCs w:val="24"/>
        </w:rPr>
        <w:t>. In language terms, the most inclusive strategy is to avoid references to a person’s gender except where it is pertinent to the discussion. This often involves seeking gender neutrality when using terms, expressions and pronouns. Fortunately, English provides many options for ensuring that language usage is both unambiguous and inclusive</w:t>
      </w:r>
    </w:p>
    <w:p w:rsidR="00CC3FA6" w:rsidRPr="008669BE" w:rsidRDefault="00CC3FA6" w:rsidP="008669BE">
      <w:pPr>
        <w:spacing w:after="0" w:line="240" w:lineRule="auto"/>
        <w:rPr>
          <w:rFonts w:cstheme="minorHAnsi"/>
          <w:bCs/>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685"/>
        <w:gridCol w:w="2977"/>
      </w:tblGrid>
      <w:tr w:rsidR="008669BE" w:rsidRPr="008669BE" w:rsidTr="008669BE">
        <w:tc>
          <w:tcPr>
            <w:tcW w:w="3120"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6"/>
            </w:r>
          </w:p>
        </w:tc>
        <w:tc>
          <w:tcPr>
            <w:tcW w:w="3685"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2977"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gender neutral terms</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Man, Mankind</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Workmanship</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Man the desk/phones</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Man-made</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Human, Humankind</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Quality of work/skills</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Attend the phones</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Artificial, manufactured, synthetic</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gender neutral pronouns and expressions</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Anyone who wants his work evaluated</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Welcome ladies and gentlemen</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Anyone who wants their work evaluated</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Welcome to friends and colleagues</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person-centred language</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transgender</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Transgender people</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Respect the preferences of those people who want to be referred to by gender neutral pronouns</w:t>
            </w:r>
          </w:p>
        </w:tc>
        <w:tc>
          <w:tcPr>
            <w:tcW w:w="3685"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 xml:space="preserve">She, her, hers and he, him, his </w:t>
            </w:r>
          </w:p>
        </w:tc>
        <w:tc>
          <w:tcPr>
            <w:tcW w:w="2977"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They, them, theirs (e.g. Xena ate their food because they were hungry.) It is correct to use in the singular</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terms that include all relationships</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Boyfriend, wife, husband</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Partner, Spouse</w:t>
            </w:r>
          </w:p>
        </w:tc>
      </w:tr>
      <w:tr w:rsidR="008669BE" w:rsidRPr="008669BE" w:rsidTr="008669BE">
        <w:trPr>
          <w:trHeight w:val="70"/>
        </w:trPr>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Official forms should include a comprehensive list of titles, sorted alphabetically rather than following any perceived hierarchy.</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Prof.  Dr.  Mr. Mrs. Miss Ms Mx etc</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Dr Miss Mr Mrs Ms Mx Prof etc</w:t>
            </w:r>
          </w:p>
        </w:tc>
      </w:tr>
      <w:tr w:rsidR="008669BE" w:rsidRPr="008669BE" w:rsidTr="00590821">
        <w:tc>
          <w:tcPr>
            <w:tcW w:w="3120"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lastRenderedPageBreak/>
              <w:t>Tips</w:t>
            </w:r>
            <w:r w:rsidRPr="008669BE">
              <w:rPr>
                <w:rFonts w:cstheme="minorHAnsi"/>
                <w:b/>
                <w:bCs/>
                <w:iCs/>
                <w:sz w:val="24"/>
                <w:szCs w:val="24"/>
                <w:vertAlign w:val="superscript"/>
              </w:rPr>
              <w:footnoteReference w:id="7"/>
            </w:r>
          </w:p>
        </w:tc>
        <w:tc>
          <w:tcPr>
            <w:tcW w:w="3685"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2977"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titles that imply the usual job-holder being of a particular gender.</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Cleaning ladies</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Policeman</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Cleaners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Police Officer</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using terms that are only used by individuals that self-identify as part of a specific community</w:t>
            </w:r>
          </w:p>
          <w:p w:rsidR="008669BE" w:rsidRPr="008669BE" w:rsidRDefault="008669BE" w:rsidP="008669BE">
            <w:pPr>
              <w:spacing w:after="0" w:line="240" w:lineRule="auto"/>
              <w:rPr>
                <w:rFonts w:cstheme="minorHAnsi"/>
                <w:bCs/>
                <w:iCs/>
                <w:sz w:val="24"/>
                <w:szCs w:val="24"/>
              </w:rPr>
            </w:pP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Queer (use only if you identify as queer)</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Agender (Use only if you identify as agender)</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Queer communities</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using patronising terms that may cause offence to a particular gender</w:t>
            </w:r>
          </w:p>
          <w:p w:rsidR="008669BE" w:rsidRPr="008669BE" w:rsidRDefault="008669BE" w:rsidP="008669BE">
            <w:pPr>
              <w:spacing w:after="0" w:line="240" w:lineRule="auto"/>
              <w:rPr>
                <w:rFonts w:cstheme="minorHAnsi"/>
                <w:bCs/>
                <w:iCs/>
                <w:sz w:val="24"/>
                <w:szCs w:val="24"/>
              </w:rPr>
            </w:pP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Girls, Ladies, Dear, Son, Love</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 person’s name,</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Their professional title or</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Friends and colleagues</w:t>
            </w: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irrelevant gender descriptions</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 female scientist</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 male nurse</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 scientist</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 nurse</w:t>
            </w:r>
          </w:p>
          <w:p w:rsidR="008669BE" w:rsidRPr="008669BE" w:rsidRDefault="008669BE" w:rsidP="008669BE">
            <w:pPr>
              <w:spacing w:after="0" w:line="240" w:lineRule="auto"/>
              <w:rPr>
                <w:rFonts w:cstheme="minorHAnsi"/>
                <w:bCs/>
                <w:iCs/>
                <w:sz w:val="24"/>
                <w:szCs w:val="24"/>
              </w:rPr>
            </w:pPr>
          </w:p>
        </w:tc>
      </w:tr>
      <w:tr w:rsidR="008669BE" w:rsidRPr="008669BE" w:rsidTr="008669BE">
        <w:tc>
          <w:tcPr>
            <w:tcW w:w="312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Recognise and respect the difference between sexual orientation and gender identity</w:t>
            </w:r>
          </w:p>
        </w:tc>
        <w:tc>
          <w:tcPr>
            <w:tcW w:w="368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Don’t use LGBTQ+ if you are only talking about gender or gender identity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Don’t use ‘straight’ as the opposite of ‘LGBTQ+’ (transgender people can be any sexual orientation, including straight)</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Only use LGBTQ+ when referring to both sexual orientation and gender identity-based communities</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‘straight cisgendered’ or ‘ally’</w:t>
            </w:r>
          </w:p>
        </w:tc>
      </w:tr>
    </w:tbl>
    <w:p w:rsidR="008669BE" w:rsidRPr="008669BE" w:rsidRDefault="008669BE" w:rsidP="008669BE">
      <w:pPr>
        <w:spacing w:after="0" w:line="240" w:lineRule="auto"/>
        <w:rPr>
          <w:rFonts w:cstheme="minorHAnsi"/>
          <w:b/>
          <w:bCs/>
          <w:sz w:val="24"/>
          <w:szCs w:val="24"/>
        </w:rPr>
      </w:pPr>
    </w:p>
    <w:p w:rsidR="008669BE" w:rsidRPr="008669BE" w:rsidRDefault="00D0315F" w:rsidP="00D0315F">
      <w:pPr>
        <w:spacing w:after="0" w:line="240" w:lineRule="auto"/>
        <w:ind w:hanging="284"/>
        <w:rPr>
          <w:rFonts w:cstheme="minorHAnsi"/>
          <w:b/>
          <w:bCs/>
          <w:sz w:val="24"/>
          <w:szCs w:val="24"/>
        </w:rPr>
      </w:pPr>
      <w:r>
        <w:rPr>
          <w:rFonts w:cstheme="minorHAnsi"/>
          <w:b/>
          <w:bCs/>
          <w:sz w:val="24"/>
          <w:szCs w:val="24"/>
        </w:rPr>
        <w:t>2.5</w:t>
      </w:r>
      <w:r>
        <w:rPr>
          <w:rFonts w:cstheme="minorHAnsi"/>
          <w:b/>
          <w:bCs/>
          <w:sz w:val="24"/>
          <w:szCs w:val="24"/>
        </w:rPr>
        <w:tab/>
      </w:r>
      <w:r w:rsidR="008669BE" w:rsidRPr="008669BE">
        <w:rPr>
          <w:rFonts w:cstheme="minorHAnsi"/>
          <w:b/>
          <w:bCs/>
          <w:sz w:val="24"/>
          <w:szCs w:val="24"/>
        </w:rPr>
        <w:t>Marriage and Civil Partnership Status</w:t>
      </w:r>
    </w:p>
    <w:p w:rsidR="008669BE" w:rsidRPr="008669BE" w:rsidRDefault="008669BE" w:rsidP="008669BE">
      <w:pPr>
        <w:spacing w:after="0" w:line="240" w:lineRule="auto"/>
        <w:rPr>
          <w:rFonts w:cstheme="minorHAnsi"/>
          <w:bCs/>
          <w:sz w:val="24"/>
          <w:szCs w:val="24"/>
        </w:rPr>
      </w:pPr>
      <w:r w:rsidRPr="008669BE">
        <w:rPr>
          <w:rFonts w:cstheme="minorHAnsi"/>
          <w:bCs/>
          <w:sz w:val="24"/>
          <w:szCs w:val="24"/>
        </w:rPr>
        <w:t>Since 2005, in the UK same sex couples have been able to form a legally recognised relationship, known as a civil partnership. Couples who form a civil partnership have a new legal status – that of a ‘civil partner’, where the couple gains rights and responsibilities similar to that of a marriage. It is good practice to use language that reflects this new legal status.</w:t>
      </w:r>
    </w:p>
    <w:p w:rsidR="008669BE" w:rsidRPr="008669BE" w:rsidRDefault="008669BE" w:rsidP="008669BE">
      <w:pPr>
        <w:spacing w:after="0" w:line="240" w:lineRule="auto"/>
        <w:rPr>
          <w:rFonts w:cstheme="minorHAnsi"/>
          <w:bC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882"/>
        <w:gridCol w:w="3597"/>
      </w:tblGrid>
      <w:tr w:rsidR="008669BE" w:rsidRPr="008669BE" w:rsidTr="00590821">
        <w:tc>
          <w:tcPr>
            <w:tcW w:w="3005" w:type="dxa"/>
            <w:shd w:val="clear" w:color="auto" w:fill="A8D08D"/>
          </w:tcPr>
          <w:p w:rsidR="008669BE" w:rsidRPr="008669BE" w:rsidRDefault="008669BE" w:rsidP="008669BE">
            <w:pPr>
              <w:spacing w:after="0" w:line="240" w:lineRule="auto"/>
              <w:rPr>
                <w:rFonts w:cstheme="minorHAnsi"/>
                <w:b/>
                <w:bCs/>
                <w:iCs/>
                <w:sz w:val="24"/>
                <w:szCs w:val="24"/>
                <w:vertAlign w:val="superscript"/>
              </w:rPr>
            </w:pPr>
            <w:r w:rsidRPr="008669BE">
              <w:rPr>
                <w:rFonts w:cstheme="minorHAnsi"/>
                <w:b/>
                <w:bCs/>
                <w:iCs/>
                <w:sz w:val="24"/>
                <w:szCs w:val="24"/>
              </w:rPr>
              <w:t>Tips</w:t>
            </w:r>
            <w:r w:rsidRPr="008669BE">
              <w:rPr>
                <w:rFonts w:cstheme="minorHAnsi"/>
                <w:b/>
                <w:bCs/>
                <w:iCs/>
                <w:sz w:val="24"/>
                <w:szCs w:val="24"/>
                <w:vertAlign w:val="superscript"/>
              </w:rPr>
              <w:t>5</w:t>
            </w:r>
          </w:p>
        </w:tc>
        <w:tc>
          <w:tcPr>
            <w:tcW w:w="2944"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260"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590821">
        <w:tc>
          <w:tcPr>
            <w:tcW w:w="3005"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Official forms should include this new legal relationship status</w:t>
            </w:r>
          </w:p>
        </w:tc>
        <w:tc>
          <w:tcPr>
            <w:tcW w:w="2944"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What is your marital status?</w:t>
            </w:r>
          </w:p>
          <w:p w:rsidR="008669BE" w:rsidRPr="008669BE" w:rsidRDefault="008669BE" w:rsidP="008669BE">
            <w:pPr>
              <w:numPr>
                <w:ilvl w:val="0"/>
                <w:numId w:val="12"/>
              </w:numPr>
              <w:spacing w:after="0" w:line="240" w:lineRule="auto"/>
              <w:rPr>
                <w:rFonts w:cstheme="minorHAnsi"/>
                <w:bCs/>
                <w:iCs/>
                <w:sz w:val="24"/>
                <w:szCs w:val="24"/>
              </w:rPr>
            </w:pPr>
            <w:r w:rsidRPr="008669BE">
              <w:rPr>
                <w:rFonts w:cstheme="minorHAnsi"/>
                <w:bCs/>
                <w:iCs/>
                <w:sz w:val="24"/>
                <w:szCs w:val="24"/>
              </w:rPr>
              <w:t>Single</w:t>
            </w:r>
          </w:p>
          <w:p w:rsidR="008669BE" w:rsidRPr="008669BE" w:rsidRDefault="008669BE" w:rsidP="008669BE">
            <w:pPr>
              <w:numPr>
                <w:ilvl w:val="0"/>
                <w:numId w:val="12"/>
              </w:numPr>
              <w:spacing w:after="0" w:line="240" w:lineRule="auto"/>
              <w:rPr>
                <w:rFonts w:cstheme="minorHAnsi"/>
                <w:bCs/>
                <w:iCs/>
                <w:sz w:val="24"/>
                <w:szCs w:val="24"/>
              </w:rPr>
            </w:pPr>
            <w:r w:rsidRPr="008669BE">
              <w:rPr>
                <w:rFonts w:cstheme="minorHAnsi"/>
                <w:bCs/>
                <w:iCs/>
                <w:sz w:val="24"/>
                <w:szCs w:val="24"/>
              </w:rPr>
              <w:t>Married</w:t>
            </w:r>
          </w:p>
          <w:p w:rsidR="008669BE" w:rsidRPr="008669BE" w:rsidRDefault="008669BE" w:rsidP="008669BE">
            <w:pPr>
              <w:numPr>
                <w:ilvl w:val="0"/>
                <w:numId w:val="12"/>
              </w:numPr>
              <w:spacing w:after="0" w:line="240" w:lineRule="auto"/>
              <w:rPr>
                <w:rFonts w:cstheme="minorHAnsi"/>
                <w:bCs/>
                <w:iCs/>
                <w:sz w:val="24"/>
                <w:szCs w:val="24"/>
              </w:rPr>
            </w:pPr>
            <w:r w:rsidRPr="008669BE">
              <w:rPr>
                <w:rFonts w:cstheme="minorHAnsi"/>
                <w:bCs/>
                <w:iCs/>
                <w:sz w:val="24"/>
                <w:szCs w:val="24"/>
              </w:rPr>
              <w:t>Divorced</w:t>
            </w:r>
          </w:p>
          <w:p w:rsidR="008669BE" w:rsidRPr="008669BE" w:rsidRDefault="008669BE" w:rsidP="008669BE">
            <w:pPr>
              <w:numPr>
                <w:ilvl w:val="0"/>
                <w:numId w:val="12"/>
              </w:numPr>
              <w:spacing w:after="0" w:line="240" w:lineRule="auto"/>
              <w:rPr>
                <w:rFonts w:cstheme="minorHAnsi"/>
                <w:bCs/>
                <w:iCs/>
                <w:sz w:val="24"/>
                <w:szCs w:val="24"/>
              </w:rPr>
            </w:pPr>
            <w:r w:rsidRPr="008669BE">
              <w:rPr>
                <w:rFonts w:cstheme="minorHAnsi"/>
                <w:bCs/>
                <w:iCs/>
                <w:sz w:val="24"/>
                <w:szCs w:val="24"/>
              </w:rPr>
              <w:t>Widow/widower</w:t>
            </w:r>
          </w:p>
        </w:tc>
        <w:tc>
          <w:tcPr>
            <w:tcW w:w="3260"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What is your relationship status?</w:t>
            </w:r>
          </w:p>
          <w:p w:rsidR="008669BE" w:rsidRPr="008669BE" w:rsidRDefault="008669BE" w:rsidP="008669BE">
            <w:pPr>
              <w:numPr>
                <w:ilvl w:val="0"/>
                <w:numId w:val="13"/>
              </w:numPr>
              <w:spacing w:after="0" w:line="240" w:lineRule="auto"/>
              <w:rPr>
                <w:rFonts w:cstheme="minorHAnsi"/>
                <w:bCs/>
                <w:iCs/>
                <w:sz w:val="24"/>
                <w:szCs w:val="24"/>
              </w:rPr>
            </w:pPr>
            <w:r w:rsidRPr="008669BE">
              <w:rPr>
                <w:rFonts w:cstheme="minorHAnsi"/>
                <w:bCs/>
                <w:iCs/>
                <w:sz w:val="24"/>
                <w:szCs w:val="24"/>
              </w:rPr>
              <w:t>Single</w:t>
            </w:r>
          </w:p>
          <w:p w:rsidR="008669BE" w:rsidRPr="008669BE" w:rsidRDefault="008669BE" w:rsidP="008669BE">
            <w:pPr>
              <w:numPr>
                <w:ilvl w:val="0"/>
                <w:numId w:val="13"/>
              </w:numPr>
              <w:spacing w:after="0" w:line="240" w:lineRule="auto"/>
              <w:rPr>
                <w:rFonts w:cstheme="minorHAnsi"/>
                <w:bCs/>
                <w:iCs/>
                <w:sz w:val="24"/>
                <w:szCs w:val="24"/>
              </w:rPr>
            </w:pPr>
            <w:r w:rsidRPr="008669BE">
              <w:rPr>
                <w:rFonts w:cstheme="minorHAnsi"/>
                <w:bCs/>
                <w:iCs/>
                <w:sz w:val="24"/>
                <w:szCs w:val="24"/>
              </w:rPr>
              <w:t>Married/Civil partner</w:t>
            </w:r>
          </w:p>
          <w:p w:rsidR="008669BE" w:rsidRPr="008669BE" w:rsidRDefault="008669BE" w:rsidP="008669BE">
            <w:pPr>
              <w:numPr>
                <w:ilvl w:val="0"/>
                <w:numId w:val="13"/>
              </w:numPr>
              <w:spacing w:after="0" w:line="240" w:lineRule="auto"/>
              <w:rPr>
                <w:rFonts w:cstheme="minorHAnsi"/>
                <w:bCs/>
                <w:iCs/>
                <w:sz w:val="24"/>
                <w:szCs w:val="24"/>
              </w:rPr>
            </w:pPr>
            <w:r w:rsidRPr="008669BE">
              <w:rPr>
                <w:rFonts w:cstheme="minorHAnsi"/>
                <w:bCs/>
                <w:iCs/>
                <w:sz w:val="24"/>
                <w:szCs w:val="24"/>
              </w:rPr>
              <w:t>Divorced/Dissolved Civil partnership</w:t>
            </w:r>
          </w:p>
          <w:p w:rsidR="008669BE" w:rsidRPr="008669BE" w:rsidRDefault="008669BE" w:rsidP="008669BE">
            <w:pPr>
              <w:numPr>
                <w:ilvl w:val="0"/>
                <w:numId w:val="13"/>
              </w:numPr>
              <w:spacing w:after="0" w:line="240" w:lineRule="auto"/>
              <w:rPr>
                <w:rFonts w:cstheme="minorHAnsi"/>
                <w:bCs/>
                <w:iCs/>
                <w:sz w:val="24"/>
                <w:szCs w:val="24"/>
              </w:rPr>
            </w:pPr>
            <w:r w:rsidRPr="008669BE">
              <w:rPr>
                <w:rFonts w:cstheme="minorHAnsi"/>
                <w:bCs/>
                <w:iCs/>
                <w:sz w:val="24"/>
                <w:szCs w:val="24"/>
              </w:rPr>
              <w:t>Widow/Widower/Surviving civil partner</w:t>
            </w:r>
          </w:p>
        </w:tc>
      </w:tr>
    </w:tbl>
    <w:p w:rsidR="008669BE" w:rsidRP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
          <w:bCs/>
          <w:sz w:val="24"/>
          <w:szCs w:val="24"/>
        </w:rPr>
      </w:pPr>
    </w:p>
    <w:p w:rsidR="008669BE" w:rsidRPr="008669BE" w:rsidRDefault="008669BE" w:rsidP="008669BE">
      <w:pPr>
        <w:spacing w:after="0" w:line="240" w:lineRule="auto"/>
        <w:rPr>
          <w:rFonts w:cstheme="minorHAnsi"/>
          <w:b/>
          <w:bCs/>
          <w:sz w:val="24"/>
          <w:szCs w:val="24"/>
        </w:rPr>
      </w:pPr>
    </w:p>
    <w:p w:rsidR="008669BE" w:rsidRPr="008669BE" w:rsidRDefault="00D0315F" w:rsidP="00D0315F">
      <w:pPr>
        <w:spacing w:after="0" w:line="240" w:lineRule="auto"/>
        <w:ind w:hanging="284"/>
        <w:rPr>
          <w:rFonts w:cstheme="minorHAnsi"/>
          <w:b/>
          <w:bCs/>
          <w:sz w:val="24"/>
          <w:szCs w:val="24"/>
        </w:rPr>
      </w:pPr>
      <w:r>
        <w:rPr>
          <w:rFonts w:cstheme="minorHAnsi"/>
          <w:b/>
          <w:bCs/>
          <w:sz w:val="24"/>
          <w:szCs w:val="24"/>
        </w:rPr>
        <w:lastRenderedPageBreak/>
        <w:t>2.6</w:t>
      </w:r>
      <w:r>
        <w:rPr>
          <w:rFonts w:cstheme="minorHAnsi"/>
          <w:b/>
          <w:bCs/>
          <w:sz w:val="24"/>
          <w:szCs w:val="24"/>
        </w:rPr>
        <w:tab/>
      </w:r>
      <w:r w:rsidR="008669BE" w:rsidRPr="008669BE">
        <w:rPr>
          <w:rFonts w:cstheme="minorHAnsi"/>
          <w:b/>
          <w:bCs/>
          <w:sz w:val="24"/>
          <w:szCs w:val="24"/>
        </w:rPr>
        <w:t>Religious Belief</w:t>
      </w:r>
    </w:p>
    <w:p w:rsidR="008669BE" w:rsidRPr="008669BE" w:rsidRDefault="008669BE" w:rsidP="008669BE">
      <w:pPr>
        <w:spacing w:after="0" w:line="240" w:lineRule="auto"/>
        <w:rPr>
          <w:rFonts w:cstheme="minorHAnsi"/>
          <w:b/>
          <w:bCs/>
          <w:sz w:val="24"/>
          <w:szCs w:val="24"/>
        </w:rPr>
      </w:pPr>
      <w:r w:rsidRPr="008669BE">
        <w:rPr>
          <w:rFonts w:cstheme="minorHAnsi"/>
          <w:bCs/>
          <w:sz w:val="24"/>
          <w:szCs w:val="24"/>
        </w:rPr>
        <w:t xml:space="preserve">In addition to not discriminating on grounds of religious belief under the Fair Employment and Treatment Order, public authorities in Northern Ireland have to comply with equality and good relations duties under Section 75 of the Northern Ireland Act 1998. Public authorities have to pay ‘due regard’ to the need to promote equality of opportunity between persons of different groups, including those of different religious belief. They must also ‘pay regard’ to the desirability of promoting good relations between persons of different religious belief.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977"/>
        <w:gridCol w:w="3118"/>
      </w:tblGrid>
      <w:tr w:rsidR="008669BE" w:rsidRPr="008669BE" w:rsidTr="008669BE">
        <w:tc>
          <w:tcPr>
            <w:tcW w:w="4112" w:type="dxa"/>
            <w:shd w:val="clear" w:color="auto" w:fill="A8D08D"/>
          </w:tcPr>
          <w:p w:rsidR="008669BE" w:rsidRPr="008669BE" w:rsidRDefault="008669BE" w:rsidP="008669BE">
            <w:pPr>
              <w:spacing w:after="0" w:line="240" w:lineRule="auto"/>
              <w:rPr>
                <w:rFonts w:cstheme="minorHAnsi"/>
                <w:b/>
                <w:bCs/>
                <w:iCs/>
                <w:sz w:val="24"/>
                <w:szCs w:val="24"/>
                <w:vertAlign w:val="superscript"/>
              </w:rPr>
            </w:pPr>
            <w:r w:rsidRPr="008669BE">
              <w:rPr>
                <w:rFonts w:cstheme="minorHAnsi"/>
                <w:b/>
                <w:bCs/>
                <w:iCs/>
                <w:sz w:val="24"/>
                <w:szCs w:val="24"/>
              </w:rPr>
              <w:t>Tips</w:t>
            </w:r>
            <w:r w:rsidRPr="008669BE">
              <w:rPr>
                <w:rFonts w:cstheme="minorHAnsi"/>
                <w:b/>
                <w:bCs/>
                <w:iCs/>
                <w:sz w:val="24"/>
                <w:szCs w:val="24"/>
                <w:vertAlign w:val="superscript"/>
              </w:rPr>
              <w:t>5</w:t>
            </w:r>
          </w:p>
        </w:tc>
        <w:tc>
          <w:tcPr>
            <w:tcW w:w="2977"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18"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8669BE">
        <w:tc>
          <w:tcPr>
            <w:tcW w:w="411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Avoid using Christian-centric terms, not only on ground of respect but also for practical reasons. The term ‘last name’ should not be used as it could be confusing to Asian groups who place their family name first. Surname is not unacceptable. However, this word may originate from sire-name, or the name derived from one’s father.</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Christian name</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Last name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Surname</w:t>
            </w:r>
          </w:p>
        </w:tc>
        <w:tc>
          <w:tcPr>
            <w:tcW w:w="311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First name</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Given name</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Family name</w:t>
            </w:r>
          </w:p>
        </w:tc>
      </w:tr>
      <w:tr w:rsidR="008669BE" w:rsidRPr="008669BE" w:rsidTr="008669BE">
        <w:tc>
          <w:tcPr>
            <w:tcW w:w="411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Official forms should include both options for religion and belief</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These options should be listed in alphabetical order rather than follow a perceived hierarchy.</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What is your religion?</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Christian</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Hindu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Jewish </w:t>
            </w:r>
          </w:p>
          <w:p w:rsidR="008669BE" w:rsidRPr="008669BE" w:rsidRDefault="008669BE" w:rsidP="008669BE">
            <w:pPr>
              <w:numPr>
                <w:ilvl w:val="0"/>
                <w:numId w:val="16"/>
              </w:numPr>
              <w:spacing w:after="0" w:line="240" w:lineRule="auto"/>
              <w:rPr>
                <w:rFonts w:cstheme="minorHAnsi"/>
                <w:bCs/>
                <w:iCs/>
                <w:sz w:val="24"/>
                <w:szCs w:val="24"/>
              </w:rPr>
            </w:pPr>
            <w:r w:rsidRPr="008669BE">
              <w:rPr>
                <w:rFonts w:cstheme="minorHAnsi"/>
                <w:bCs/>
                <w:iCs/>
                <w:sz w:val="24"/>
                <w:szCs w:val="24"/>
              </w:rPr>
              <w:t>Muslim</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Sikh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Other</w:t>
            </w:r>
          </w:p>
        </w:tc>
        <w:tc>
          <w:tcPr>
            <w:tcW w:w="311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Do you regard yourself as belonging to any particular religion?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Yes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No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If yes, which one?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Christian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Hindu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Jewish </w:t>
            </w:r>
          </w:p>
          <w:p w:rsidR="008669BE" w:rsidRPr="008669BE" w:rsidRDefault="008669BE" w:rsidP="008669BE">
            <w:pPr>
              <w:numPr>
                <w:ilvl w:val="0"/>
                <w:numId w:val="15"/>
              </w:numPr>
              <w:spacing w:after="0" w:line="240" w:lineRule="auto"/>
              <w:rPr>
                <w:rFonts w:cstheme="minorHAnsi"/>
                <w:bCs/>
                <w:iCs/>
                <w:sz w:val="24"/>
                <w:szCs w:val="24"/>
              </w:rPr>
            </w:pPr>
            <w:r w:rsidRPr="008669BE">
              <w:rPr>
                <w:rFonts w:cstheme="minorHAnsi"/>
                <w:bCs/>
                <w:iCs/>
                <w:sz w:val="24"/>
                <w:szCs w:val="24"/>
              </w:rPr>
              <w:t>Muslim</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Sikh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 Other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Alternatively: </w:t>
            </w: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What is your religion or belief?</w:t>
            </w:r>
          </w:p>
        </w:tc>
      </w:tr>
      <w:tr w:rsidR="008669BE" w:rsidRPr="008669BE" w:rsidTr="008669BE">
        <w:tc>
          <w:tcPr>
            <w:tcW w:w="4112"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Use legally correct terminology</w:t>
            </w:r>
          </w:p>
        </w:tc>
        <w:tc>
          <w:tcPr>
            <w:tcW w:w="2977"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Faith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Religious discrimination</w:t>
            </w:r>
          </w:p>
        </w:tc>
        <w:tc>
          <w:tcPr>
            <w:tcW w:w="3118" w:type="dxa"/>
            <w:shd w:val="clear" w:color="auto" w:fill="E2EFD9"/>
          </w:tcPr>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 xml:space="preserve">Religion or belief </w:t>
            </w:r>
          </w:p>
          <w:p w:rsidR="008669BE" w:rsidRPr="008669BE" w:rsidRDefault="008669BE" w:rsidP="008669BE">
            <w:pPr>
              <w:spacing w:after="0" w:line="240" w:lineRule="auto"/>
              <w:rPr>
                <w:rFonts w:cstheme="minorHAnsi"/>
                <w:bCs/>
                <w:iCs/>
                <w:sz w:val="24"/>
                <w:szCs w:val="24"/>
              </w:rPr>
            </w:pPr>
          </w:p>
          <w:p w:rsidR="008669BE" w:rsidRPr="008669BE" w:rsidRDefault="008669BE" w:rsidP="008669BE">
            <w:pPr>
              <w:spacing w:after="0" w:line="240" w:lineRule="auto"/>
              <w:rPr>
                <w:rFonts w:cstheme="minorHAnsi"/>
                <w:bCs/>
                <w:iCs/>
                <w:sz w:val="24"/>
                <w:szCs w:val="24"/>
              </w:rPr>
            </w:pPr>
            <w:r w:rsidRPr="008669BE">
              <w:rPr>
                <w:rFonts w:cstheme="minorHAnsi"/>
                <w:bCs/>
                <w:iCs/>
                <w:sz w:val="24"/>
                <w:szCs w:val="24"/>
              </w:rPr>
              <w:t>Discrimination on grounds of religion or belief</w:t>
            </w:r>
          </w:p>
        </w:tc>
      </w:tr>
    </w:tbl>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Default="008669BE" w:rsidP="008669BE">
      <w:pPr>
        <w:spacing w:after="0" w:line="240" w:lineRule="auto"/>
        <w:rPr>
          <w:rFonts w:cstheme="minorHAnsi"/>
          <w:b/>
          <w:bCs/>
          <w:sz w:val="24"/>
          <w:szCs w:val="24"/>
        </w:rPr>
      </w:pPr>
    </w:p>
    <w:p w:rsidR="008669BE" w:rsidRPr="008669BE" w:rsidRDefault="00D0315F" w:rsidP="00D0315F">
      <w:pPr>
        <w:spacing w:after="0" w:line="240" w:lineRule="auto"/>
        <w:ind w:hanging="284"/>
        <w:rPr>
          <w:rFonts w:cstheme="minorHAnsi"/>
          <w:b/>
          <w:bCs/>
          <w:sz w:val="24"/>
          <w:szCs w:val="24"/>
        </w:rPr>
      </w:pPr>
      <w:r>
        <w:rPr>
          <w:rFonts w:cstheme="minorHAnsi"/>
          <w:b/>
          <w:bCs/>
          <w:sz w:val="24"/>
          <w:szCs w:val="24"/>
        </w:rPr>
        <w:lastRenderedPageBreak/>
        <w:t>2.7</w:t>
      </w:r>
      <w:r>
        <w:rPr>
          <w:rFonts w:cstheme="minorHAnsi"/>
          <w:b/>
          <w:bCs/>
          <w:sz w:val="24"/>
          <w:szCs w:val="24"/>
        </w:rPr>
        <w:tab/>
      </w:r>
      <w:r w:rsidR="008669BE" w:rsidRPr="008669BE">
        <w:rPr>
          <w:rFonts w:cstheme="minorHAnsi"/>
          <w:b/>
          <w:bCs/>
          <w:sz w:val="24"/>
          <w:szCs w:val="24"/>
        </w:rPr>
        <w:t>Sexual Orientation</w:t>
      </w:r>
    </w:p>
    <w:p w:rsidR="008669BE" w:rsidRDefault="008669BE" w:rsidP="008669BE">
      <w:pPr>
        <w:spacing w:after="0" w:line="240" w:lineRule="auto"/>
        <w:rPr>
          <w:rFonts w:cstheme="minorHAnsi"/>
          <w:bCs/>
          <w:sz w:val="24"/>
          <w:szCs w:val="24"/>
        </w:rPr>
      </w:pPr>
      <w:r w:rsidRPr="008669BE">
        <w:rPr>
          <w:rFonts w:cstheme="minorHAnsi"/>
          <w:bCs/>
          <w:sz w:val="24"/>
          <w:szCs w:val="24"/>
        </w:rPr>
        <w:t>For an individual of any age, appropriate terms are “person,” “individual,” and so on. In general, avoid using “males” and “females” as nouns; instead use “men” and “women” or other age- and gender-appropriate words. “Males” and “females” are appropriate when groups include individuals with a broad age range (e.g., “males” to describe a group that includes both boys and men).</w:t>
      </w:r>
    </w:p>
    <w:p w:rsidR="008669BE" w:rsidRPr="008669BE" w:rsidRDefault="008669BE" w:rsidP="008669BE">
      <w:pPr>
        <w:spacing w:after="0" w:line="240" w:lineRule="auto"/>
        <w:rPr>
          <w:rFonts w:cstheme="minorHAnsi"/>
          <w:bCs/>
          <w:sz w:val="24"/>
          <w:szCs w:val="24"/>
        </w:rPr>
      </w:pPr>
    </w:p>
    <w:p w:rsidR="008669BE" w:rsidRPr="008669BE" w:rsidRDefault="008669BE" w:rsidP="008669BE">
      <w:pPr>
        <w:spacing w:after="0" w:line="240" w:lineRule="auto"/>
        <w:rPr>
          <w:rFonts w:cstheme="minorHAnsi"/>
          <w:sz w:val="24"/>
          <w:szCs w:val="24"/>
        </w:rPr>
      </w:pPr>
      <w:r w:rsidRPr="008669BE">
        <w:rPr>
          <w:rFonts w:cstheme="minorHAnsi"/>
          <w:sz w:val="24"/>
          <w:szCs w:val="24"/>
        </w:rPr>
        <w:t xml:space="preserve">Within the LGBTQ community, there are many terminologies that are used to explain a person’s gender identity, sexual orientation gender expression and much more. </w:t>
      </w:r>
    </w:p>
    <w:p w:rsidR="008669BE" w:rsidRPr="008669BE" w:rsidRDefault="008669BE" w:rsidP="008669BE">
      <w:pPr>
        <w:spacing w:after="0" w:line="240" w:lineRule="auto"/>
        <w:rPr>
          <w:rFonts w:cstheme="minorHAnsi"/>
          <w:sz w:val="24"/>
          <w:szCs w:val="24"/>
        </w:rPr>
      </w:pPr>
      <w:r w:rsidRPr="008669BE">
        <w:rPr>
          <w:rFonts w:cstheme="minorHAnsi"/>
          <w:sz w:val="24"/>
          <w:szCs w:val="24"/>
        </w:rPr>
        <w:t xml:space="preserve">For the purpose of communicating with this grouping it is not necessary to have details of their gender identity however using the appropriate pronoun to address them can be so important.  You can’t always know what someone’s pronouns are by looking at them. Asking and correctly using someone’s pronouns is one of the most basic ways to show your respect for their gender identity.  </w:t>
      </w:r>
    </w:p>
    <w:p w:rsidR="008669BE" w:rsidRDefault="008669BE" w:rsidP="008669BE">
      <w:pPr>
        <w:spacing w:after="0" w:line="240" w:lineRule="auto"/>
        <w:rPr>
          <w:rFonts w:cstheme="minorHAnsi"/>
          <w:sz w:val="24"/>
          <w:szCs w:val="24"/>
        </w:rPr>
      </w:pPr>
    </w:p>
    <w:p w:rsidR="008669BE" w:rsidRPr="008669BE" w:rsidRDefault="008669BE" w:rsidP="008669BE">
      <w:pPr>
        <w:spacing w:after="0" w:line="240" w:lineRule="auto"/>
        <w:rPr>
          <w:rFonts w:cstheme="minorHAnsi"/>
          <w:sz w:val="24"/>
          <w:szCs w:val="24"/>
        </w:rPr>
      </w:pPr>
      <w:r w:rsidRPr="008669BE">
        <w:rPr>
          <w:rFonts w:cstheme="minorHAnsi"/>
          <w:sz w:val="24"/>
          <w:szCs w:val="24"/>
        </w:rPr>
        <w:t>When someone is referred to with the wrong pronoun, it can make them feel disrespected, invalidated, dismissed, or alienated (often all of the above). Inclusive language usage for LGBTQ+ youth and adults drastically decreases experiences of depression, social anxiety, suicidal ideation, and other negative mental health factors</w:t>
      </w:r>
      <w:r w:rsidRPr="008669BE">
        <w:rPr>
          <w:rFonts w:cstheme="minorHAnsi"/>
          <w:sz w:val="24"/>
          <w:szCs w:val="24"/>
          <w:vertAlign w:val="superscript"/>
        </w:rPr>
        <w:footnoteReference w:id="8"/>
      </w:r>
      <w:r w:rsidRPr="008669BE">
        <w:rPr>
          <w:rFonts w:cstheme="minorHAnsi"/>
          <w:sz w:val="24"/>
          <w:szCs w:val="24"/>
        </w:rPr>
        <w:t>.</w:t>
      </w:r>
    </w:p>
    <w:p w:rsidR="008669BE" w:rsidRPr="008669BE" w:rsidRDefault="008669BE" w:rsidP="008669BE">
      <w:pPr>
        <w:spacing w:after="0" w:line="240" w:lineRule="auto"/>
        <w:rPr>
          <w:rFonts w:cstheme="minorHAnsi"/>
          <w:sz w:val="24"/>
          <w:szCs w:val="24"/>
        </w:rPr>
      </w:pPr>
      <w:r w:rsidRPr="008669BE">
        <w:rPr>
          <w:rFonts w:cstheme="minorHAnsi"/>
          <w:sz w:val="24"/>
          <w:szCs w:val="24"/>
        </w:rPr>
        <w:t>See table below for some tips on suggested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861"/>
        <w:gridCol w:w="3196"/>
      </w:tblGrid>
      <w:tr w:rsidR="008669BE" w:rsidRPr="008669BE" w:rsidTr="008669BE">
        <w:tc>
          <w:tcPr>
            <w:tcW w:w="2959"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9"/>
            </w:r>
          </w:p>
        </w:tc>
        <w:tc>
          <w:tcPr>
            <w:tcW w:w="2861"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96" w:type="dxa"/>
            <w:shd w:val="clear" w:color="auto" w:fill="A8D08D"/>
          </w:tcPr>
          <w:p w:rsidR="008669BE" w:rsidRPr="008669BE" w:rsidRDefault="008669BE" w:rsidP="008669BE">
            <w:pPr>
              <w:spacing w:after="0" w:line="240" w:lineRule="auto"/>
              <w:rPr>
                <w:rFonts w:cstheme="minorHAnsi"/>
                <w:b/>
                <w:bCs/>
                <w:iCs/>
                <w:sz w:val="24"/>
                <w:szCs w:val="24"/>
              </w:rPr>
            </w:pPr>
            <w:r w:rsidRPr="008669BE">
              <w:rPr>
                <w:rFonts w:cstheme="minorHAnsi"/>
                <w:b/>
                <w:bCs/>
                <w:iCs/>
                <w:sz w:val="24"/>
                <w:szCs w:val="24"/>
              </w:rPr>
              <w:t>Use:</w:t>
            </w:r>
          </w:p>
        </w:tc>
      </w:tr>
      <w:tr w:rsidR="008669BE" w:rsidRPr="008669BE" w:rsidTr="008669BE">
        <w:tc>
          <w:tcPr>
            <w:tcW w:w="2959"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Avoid terms that suggest a degree of voluntary choice when this is not necessarily the case.</w:t>
            </w:r>
          </w:p>
        </w:tc>
        <w:tc>
          <w:tcPr>
            <w:tcW w:w="2861"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Sexual preference</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Lifestyle choice</w:t>
            </w:r>
          </w:p>
        </w:tc>
        <w:tc>
          <w:tcPr>
            <w:tcW w:w="3196" w:type="dxa"/>
            <w:shd w:val="clear" w:color="auto" w:fill="E2EFD9"/>
          </w:tcPr>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Sexual Orientation</w:t>
            </w:r>
          </w:p>
        </w:tc>
      </w:tr>
      <w:tr w:rsidR="008669BE" w:rsidRPr="008669BE" w:rsidTr="008669BE">
        <w:tc>
          <w:tcPr>
            <w:tcW w:w="2959"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Use person-centred language</w:t>
            </w:r>
          </w:p>
        </w:tc>
        <w:tc>
          <w:tcPr>
            <w:tcW w:w="2861"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Lesbians, gays, bisexuals</w:t>
            </w:r>
          </w:p>
        </w:tc>
        <w:tc>
          <w:tcPr>
            <w:tcW w:w="319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Lesbian, gay, bisexual people</w:t>
            </w:r>
          </w:p>
        </w:tc>
      </w:tr>
      <w:tr w:rsidR="008669BE" w:rsidRPr="008669BE" w:rsidTr="008669BE">
        <w:tc>
          <w:tcPr>
            <w:tcW w:w="2959"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Use language that does not assume heterosexuality as the norm</w:t>
            </w:r>
          </w:p>
        </w:tc>
        <w:tc>
          <w:tcPr>
            <w:tcW w:w="2861"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Invite your boyfriend/husband</w:t>
            </w:r>
          </w:p>
        </w:tc>
        <w:tc>
          <w:tcPr>
            <w:tcW w:w="319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Invite your spouse/partner</w:t>
            </w:r>
          </w:p>
        </w:tc>
      </w:tr>
      <w:tr w:rsidR="008669BE" w:rsidRPr="008669BE" w:rsidTr="008669BE">
        <w:tc>
          <w:tcPr>
            <w:tcW w:w="2959"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Recognise diverse family formation</w:t>
            </w:r>
          </w:p>
        </w:tc>
        <w:tc>
          <w:tcPr>
            <w:tcW w:w="2861"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Mother and father</w:t>
            </w:r>
          </w:p>
        </w:tc>
        <w:tc>
          <w:tcPr>
            <w:tcW w:w="319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Parents, caregivers</w:t>
            </w:r>
          </w:p>
        </w:tc>
      </w:tr>
      <w:tr w:rsidR="008669BE" w:rsidRPr="008669BE" w:rsidTr="008669BE">
        <w:tc>
          <w:tcPr>
            <w:tcW w:w="2959"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Recognise and respect the difference between sexual orientation and gender identity</w:t>
            </w:r>
          </w:p>
        </w:tc>
        <w:tc>
          <w:tcPr>
            <w:tcW w:w="2861"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Don’t use LGBTQ+ if you are only referring to sexual orientation</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Don’t use “straight” as the opposite of “LGBTQ+” - (Transgender people can be any sexual orientation including straight.)</w:t>
            </w:r>
          </w:p>
        </w:tc>
        <w:tc>
          <w:tcPr>
            <w:tcW w:w="3196" w:type="dxa"/>
            <w:shd w:val="clear" w:color="auto" w:fill="E2EFD9"/>
          </w:tcPr>
          <w:p w:rsidR="008669BE" w:rsidRPr="008669BE" w:rsidRDefault="008669BE" w:rsidP="008669BE">
            <w:pPr>
              <w:spacing w:after="0" w:line="240" w:lineRule="auto"/>
              <w:rPr>
                <w:rFonts w:cstheme="minorHAnsi"/>
                <w:iCs/>
                <w:sz w:val="24"/>
                <w:szCs w:val="24"/>
              </w:rPr>
            </w:pPr>
            <w:r w:rsidRPr="008669BE">
              <w:rPr>
                <w:rFonts w:cstheme="minorHAnsi"/>
                <w:iCs/>
                <w:sz w:val="24"/>
                <w:szCs w:val="24"/>
              </w:rPr>
              <w:t>Only use LGBTQ+ when referring to both sexual orientation and gender identity based communities.</w:t>
            </w:r>
          </w:p>
          <w:p w:rsidR="008669BE" w:rsidRPr="008669BE" w:rsidRDefault="008669BE" w:rsidP="008669BE">
            <w:pPr>
              <w:spacing w:after="0" w:line="240" w:lineRule="auto"/>
              <w:rPr>
                <w:rFonts w:cstheme="minorHAnsi"/>
                <w:iCs/>
                <w:sz w:val="24"/>
                <w:szCs w:val="24"/>
              </w:rPr>
            </w:pPr>
          </w:p>
          <w:p w:rsidR="008669BE" w:rsidRPr="008669BE" w:rsidRDefault="008669BE" w:rsidP="008669BE">
            <w:pPr>
              <w:spacing w:after="0" w:line="240" w:lineRule="auto"/>
              <w:rPr>
                <w:rFonts w:cstheme="minorHAnsi"/>
                <w:iCs/>
                <w:sz w:val="24"/>
                <w:szCs w:val="24"/>
              </w:rPr>
            </w:pPr>
            <w:r w:rsidRPr="008669BE">
              <w:rPr>
                <w:rFonts w:cstheme="minorHAnsi"/>
                <w:iCs/>
                <w:sz w:val="24"/>
                <w:szCs w:val="24"/>
              </w:rPr>
              <w:t>Use “straight cisgendered” or ally</w:t>
            </w:r>
          </w:p>
        </w:tc>
      </w:tr>
    </w:tbl>
    <w:p w:rsidR="008669BE" w:rsidRPr="008669BE" w:rsidRDefault="008669BE" w:rsidP="008669BE">
      <w:pPr>
        <w:spacing w:after="0" w:line="240" w:lineRule="auto"/>
        <w:rPr>
          <w:rFonts w:cstheme="minorHAnsi"/>
          <w:b/>
          <w:sz w:val="24"/>
          <w:szCs w:val="24"/>
        </w:rPr>
      </w:pPr>
    </w:p>
    <w:p w:rsidR="008669BE" w:rsidRDefault="008669BE" w:rsidP="008669BE">
      <w:pPr>
        <w:spacing w:after="0" w:line="240" w:lineRule="auto"/>
        <w:rPr>
          <w:rFonts w:cstheme="minorHAnsi"/>
          <w:b/>
          <w:sz w:val="24"/>
          <w:szCs w:val="24"/>
        </w:rPr>
      </w:pPr>
    </w:p>
    <w:p w:rsidR="00590821" w:rsidRDefault="00590821" w:rsidP="00D0315F">
      <w:pPr>
        <w:spacing w:after="0" w:line="240" w:lineRule="auto"/>
        <w:jc w:val="center"/>
        <w:rPr>
          <w:rFonts w:cstheme="minorHAnsi"/>
          <w:b/>
          <w:sz w:val="32"/>
          <w:szCs w:val="24"/>
        </w:rPr>
      </w:pPr>
    </w:p>
    <w:p w:rsidR="00590821" w:rsidRDefault="00590821" w:rsidP="00590821">
      <w:pPr>
        <w:spacing w:after="0" w:line="240" w:lineRule="auto"/>
        <w:rPr>
          <w:rFonts w:cstheme="minorHAnsi"/>
          <w:b/>
          <w:sz w:val="32"/>
          <w:szCs w:val="24"/>
        </w:rPr>
      </w:pPr>
      <w:r>
        <w:rPr>
          <w:rFonts w:cstheme="minorHAnsi"/>
          <w:b/>
          <w:sz w:val="32"/>
          <w:szCs w:val="24"/>
        </w:rPr>
        <w:lastRenderedPageBreak/>
        <w:t>3.</w:t>
      </w:r>
      <w:r>
        <w:rPr>
          <w:rFonts w:cstheme="minorHAnsi"/>
          <w:b/>
          <w:sz w:val="32"/>
          <w:szCs w:val="24"/>
        </w:rPr>
        <w:tab/>
        <w:t>Imagery</w:t>
      </w:r>
    </w:p>
    <w:p w:rsidR="00590821" w:rsidRPr="00590821" w:rsidRDefault="00590821" w:rsidP="00590821">
      <w:pPr>
        <w:spacing w:after="0" w:line="240" w:lineRule="auto"/>
        <w:rPr>
          <w:rFonts w:cstheme="minorHAnsi"/>
          <w:b/>
          <w:sz w:val="24"/>
          <w:szCs w:val="24"/>
        </w:rPr>
      </w:pPr>
    </w:p>
    <w:p w:rsidR="00590821" w:rsidRPr="00590821" w:rsidRDefault="00590821" w:rsidP="00590821">
      <w:pPr>
        <w:spacing w:after="0" w:line="240" w:lineRule="auto"/>
        <w:rPr>
          <w:rFonts w:cstheme="minorHAnsi"/>
          <w:b/>
          <w:bCs/>
          <w:sz w:val="24"/>
          <w:szCs w:val="24"/>
        </w:rPr>
      </w:pPr>
      <w:r>
        <w:rPr>
          <w:rFonts w:cstheme="minorHAnsi"/>
          <w:b/>
          <w:bCs/>
          <w:sz w:val="24"/>
          <w:szCs w:val="24"/>
        </w:rPr>
        <w:t xml:space="preserve">3.1        </w:t>
      </w:r>
      <w:r w:rsidRPr="00590821">
        <w:rPr>
          <w:rFonts w:cstheme="minorHAnsi"/>
          <w:b/>
          <w:bCs/>
          <w:sz w:val="24"/>
          <w:szCs w:val="24"/>
        </w:rPr>
        <w:t>Using symbols</w:t>
      </w:r>
    </w:p>
    <w:p w:rsidR="00590821" w:rsidRPr="00590821" w:rsidRDefault="00590821" w:rsidP="00590821">
      <w:pPr>
        <w:spacing w:after="0" w:line="240" w:lineRule="auto"/>
        <w:rPr>
          <w:rFonts w:cstheme="minorHAnsi"/>
          <w:bCs/>
          <w:sz w:val="24"/>
          <w:szCs w:val="24"/>
        </w:rPr>
      </w:pPr>
      <w:r w:rsidRPr="00590821">
        <w:rPr>
          <w:rFonts w:cstheme="minorHAnsi"/>
          <w:b/>
          <w:bCs/>
          <w:sz w:val="24"/>
          <w:szCs w:val="24"/>
        </w:rPr>
        <w:t xml:space="preserve">  </w:t>
      </w:r>
    </w:p>
    <w:p w:rsidR="00590821" w:rsidRPr="00590821" w:rsidRDefault="00590821" w:rsidP="00590821">
      <w:pPr>
        <w:numPr>
          <w:ilvl w:val="0"/>
          <w:numId w:val="17"/>
        </w:numPr>
        <w:tabs>
          <w:tab w:val="num" w:pos="426"/>
        </w:tabs>
        <w:spacing w:after="0" w:line="240" w:lineRule="auto"/>
        <w:rPr>
          <w:rFonts w:cstheme="minorHAnsi"/>
          <w:iCs/>
          <w:sz w:val="24"/>
          <w:szCs w:val="24"/>
        </w:rPr>
      </w:pPr>
      <w:r w:rsidRPr="00590821">
        <w:rPr>
          <w:rFonts w:cstheme="minorHAnsi"/>
          <w:iCs/>
          <w:sz w:val="24"/>
          <w:szCs w:val="24"/>
        </w:rPr>
        <w:t xml:space="preserve">If used properly, symbols can show what is available at a glance. </w:t>
      </w:r>
    </w:p>
    <w:p w:rsidR="00590821" w:rsidRPr="00590821" w:rsidRDefault="00590821" w:rsidP="00590821">
      <w:pPr>
        <w:numPr>
          <w:ilvl w:val="0"/>
          <w:numId w:val="17"/>
        </w:numPr>
        <w:tabs>
          <w:tab w:val="num" w:pos="426"/>
        </w:tabs>
        <w:spacing w:after="0" w:line="240" w:lineRule="auto"/>
        <w:rPr>
          <w:rFonts w:cstheme="minorHAnsi"/>
          <w:iCs/>
          <w:sz w:val="24"/>
          <w:szCs w:val="24"/>
        </w:rPr>
      </w:pPr>
      <w:r w:rsidRPr="00590821">
        <w:rPr>
          <w:rFonts w:cstheme="minorHAnsi"/>
          <w:iCs/>
          <w:sz w:val="24"/>
          <w:szCs w:val="24"/>
        </w:rPr>
        <w:t>Symbols should be clear and easy to recognise.  Use a key to explain what symbols represent.</w:t>
      </w:r>
    </w:p>
    <w:p w:rsidR="00590821" w:rsidRPr="00590821" w:rsidRDefault="00590821" w:rsidP="00590821">
      <w:pPr>
        <w:numPr>
          <w:ilvl w:val="0"/>
          <w:numId w:val="17"/>
        </w:numPr>
        <w:tabs>
          <w:tab w:val="num" w:pos="426"/>
        </w:tabs>
        <w:spacing w:after="0" w:line="240" w:lineRule="auto"/>
        <w:rPr>
          <w:rFonts w:cstheme="minorHAnsi"/>
          <w:iCs/>
          <w:sz w:val="24"/>
          <w:szCs w:val="24"/>
        </w:rPr>
      </w:pPr>
      <w:r w:rsidRPr="00590821">
        <w:rPr>
          <w:rFonts w:cstheme="minorHAnsi"/>
          <w:iCs/>
          <w:sz w:val="24"/>
          <w:szCs w:val="24"/>
        </w:rPr>
        <w:t xml:space="preserve">Use symbols to represent only key words or phrases as too </w:t>
      </w:r>
      <w:r w:rsidRPr="00590821">
        <w:rPr>
          <w:rFonts w:cstheme="minorHAnsi"/>
          <w:iCs/>
          <w:sz w:val="24"/>
          <w:szCs w:val="24"/>
        </w:rPr>
        <w:tab/>
        <w:t xml:space="preserve">many symbols on a page can be confusing.  </w:t>
      </w:r>
    </w:p>
    <w:p w:rsidR="00590821" w:rsidRPr="00590821" w:rsidRDefault="00590821" w:rsidP="00590821">
      <w:pPr>
        <w:numPr>
          <w:ilvl w:val="0"/>
          <w:numId w:val="17"/>
        </w:numPr>
        <w:tabs>
          <w:tab w:val="num" w:pos="426"/>
        </w:tabs>
        <w:spacing w:after="0" w:line="240" w:lineRule="auto"/>
        <w:rPr>
          <w:rFonts w:cstheme="minorHAnsi"/>
          <w:iCs/>
          <w:sz w:val="24"/>
          <w:szCs w:val="24"/>
        </w:rPr>
      </w:pPr>
      <w:r w:rsidRPr="00590821">
        <w:rPr>
          <w:rFonts w:cstheme="minorHAnsi"/>
          <w:iCs/>
          <w:sz w:val="24"/>
          <w:szCs w:val="24"/>
        </w:rPr>
        <w:t xml:space="preserve">Place symbols alongside text rather than above the words. </w:t>
      </w:r>
    </w:p>
    <w:p w:rsidR="00590821" w:rsidRPr="00590821" w:rsidRDefault="00590821" w:rsidP="00590821">
      <w:pPr>
        <w:spacing w:after="0" w:line="240" w:lineRule="auto"/>
        <w:rPr>
          <w:rFonts w:cstheme="minorHAnsi"/>
          <w:bCs/>
          <w:iCs/>
          <w:sz w:val="24"/>
          <w:szCs w:val="24"/>
        </w:rPr>
      </w:pPr>
    </w:p>
    <w:p w:rsidR="00590821" w:rsidRPr="00590821" w:rsidRDefault="00590821" w:rsidP="00590821">
      <w:pPr>
        <w:spacing w:after="0" w:line="240" w:lineRule="auto"/>
        <w:rPr>
          <w:rFonts w:cstheme="minorHAnsi"/>
          <w:b/>
          <w:bCs/>
          <w:iCs/>
          <w:sz w:val="24"/>
          <w:szCs w:val="24"/>
        </w:rPr>
      </w:pPr>
      <w:r>
        <w:rPr>
          <w:rFonts w:cstheme="minorHAnsi"/>
          <w:b/>
          <w:bCs/>
          <w:iCs/>
          <w:sz w:val="24"/>
          <w:szCs w:val="24"/>
        </w:rPr>
        <w:t>3.2</w:t>
      </w:r>
      <w:r>
        <w:rPr>
          <w:rFonts w:cstheme="minorHAnsi"/>
          <w:b/>
          <w:bCs/>
          <w:iCs/>
          <w:sz w:val="24"/>
          <w:szCs w:val="24"/>
        </w:rPr>
        <w:tab/>
      </w:r>
      <w:r w:rsidRPr="00590821">
        <w:rPr>
          <w:rFonts w:cstheme="minorHAnsi"/>
          <w:b/>
          <w:bCs/>
          <w:iCs/>
          <w:sz w:val="24"/>
          <w:szCs w:val="24"/>
        </w:rPr>
        <w:t>Pictures/Illustrations</w:t>
      </w:r>
    </w:p>
    <w:p w:rsidR="00590821" w:rsidRPr="00590821" w:rsidRDefault="00590821" w:rsidP="00590821">
      <w:pPr>
        <w:spacing w:after="0" w:line="240" w:lineRule="auto"/>
        <w:rPr>
          <w:rFonts w:cstheme="minorHAnsi"/>
          <w:bCs/>
          <w:iCs/>
          <w:sz w:val="24"/>
          <w:szCs w:val="24"/>
        </w:rPr>
      </w:pPr>
    </w:p>
    <w:p w:rsidR="00590821" w:rsidRPr="00590821" w:rsidRDefault="00590821" w:rsidP="00590821">
      <w:pPr>
        <w:numPr>
          <w:ilvl w:val="0"/>
          <w:numId w:val="18"/>
        </w:numPr>
        <w:spacing w:after="0" w:line="240" w:lineRule="auto"/>
        <w:rPr>
          <w:rFonts w:cstheme="minorHAnsi"/>
          <w:bCs/>
          <w:iCs/>
          <w:sz w:val="24"/>
          <w:szCs w:val="24"/>
        </w:rPr>
      </w:pPr>
      <w:r w:rsidRPr="00590821">
        <w:rPr>
          <w:rFonts w:cstheme="minorHAnsi"/>
          <w:bCs/>
          <w:iCs/>
          <w:sz w:val="24"/>
          <w:szCs w:val="24"/>
        </w:rPr>
        <w:t>Pictures and illustrations should be simple and easy to understand and relevant to the message that is being presented.</w:t>
      </w:r>
    </w:p>
    <w:p w:rsidR="00590821" w:rsidRPr="00590821" w:rsidRDefault="00590821" w:rsidP="00590821">
      <w:pPr>
        <w:numPr>
          <w:ilvl w:val="0"/>
          <w:numId w:val="18"/>
        </w:numPr>
        <w:spacing w:after="0" w:line="240" w:lineRule="auto"/>
        <w:rPr>
          <w:rFonts w:cstheme="minorHAnsi"/>
          <w:bCs/>
          <w:iCs/>
          <w:sz w:val="24"/>
          <w:szCs w:val="24"/>
        </w:rPr>
      </w:pPr>
      <w:r w:rsidRPr="00590821">
        <w:rPr>
          <w:rFonts w:cstheme="minorHAnsi"/>
          <w:bCs/>
          <w:iCs/>
          <w:sz w:val="24"/>
          <w:szCs w:val="24"/>
        </w:rPr>
        <w:t>As with text, repetition reinforces messages, so there is no harm in using the same picture/illustration several times.</w:t>
      </w:r>
    </w:p>
    <w:p w:rsidR="00590821" w:rsidRPr="00590821" w:rsidRDefault="00590821" w:rsidP="00590821">
      <w:pPr>
        <w:numPr>
          <w:ilvl w:val="0"/>
          <w:numId w:val="18"/>
        </w:numPr>
        <w:spacing w:after="0" w:line="240" w:lineRule="auto"/>
        <w:rPr>
          <w:rFonts w:cstheme="minorHAnsi"/>
          <w:bCs/>
          <w:iCs/>
          <w:sz w:val="24"/>
          <w:szCs w:val="24"/>
        </w:rPr>
      </w:pPr>
      <w:r w:rsidRPr="00590821">
        <w:rPr>
          <w:rFonts w:cstheme="minorHAnsi"/>
          <w:bCs/>
          <w:iCs/>
          <w:sz w:val="24"/>
          <w:szCs w:val="24"/>
        </w:rPr>
        <w:t>Don’t use the same picture/illustration to convey two different messages.</w:t>
      </w:r>
    </w:p>
    <w:p w:rsidR="00590821" w:rsidRPr="00590821" w:rsidRDefault="00590821" w:rsidP="00590821">
      <w:pPr>
        <w:spacing w:after="0" w:line="240" w:lineRule="auto"/>
        <w:rPr>
          <w:rFonts w:cstheme="minorHAnsi"/>
          <w:bCs/>
          <w:iCs/>
          <w:sz w:val="24"/>
          <w:szCs w:val="24"/>
        </w:rPr>
      </w:pPr>
    </w:p>
    <w:p w:rsidR="00590821" w:rsidRPr="00590821" w:rsidRDefault="00590821" w:rsidP="00590821">
      <w:pPr>
        <w:spacing w:after="0" w:line="240" w:lineRule="auto"/>
        <w:rPr>
          <w:rFonts w:cstheme="minorHAnsi"/>
          <w:bCs/>
          <w:iCs/>
          <w:sz w:val="24"/>
          <w:szCs w:val="24"/>
        </w:rPr>
      </w:pPr>
    </w:p>
    <w:p w:rsidR="00590821" w:rsidRPr="00590821" w:rsidRDefault="00590821" w:rsidP="00590821">
      <w:pPr>
        <w:spacing w:after="0" w:line="240" w:lineRule="auto"/>
        <w:rPr>
          <w:rFonts w:cstheme="minorHAnsi"/>
          <w:b/>
          <w:bCs/>
          <w:iCs/>
          <w:sz w:val="24"/>
          <w:szCs w:val="24"/>
        </w:rPr>
      </w:pPr>
      <w:r>
        <w:rPr>
          <w:rFonts w:cstheme="minorHAnsi"/>
          <w:b/>
          <w:bCs/>
          <w:iCs/>
          <w:sz w:val="24"/>
          <w:szCs w:val="24"/>
        </w:rPr>
        <w:t>3.3</w:t>
      </w:r>
      <w:r>
        <w:rPr>
          <w:rFonts w:cstheme="minorHAnsi"/>
          <w:b/>
          <w:bCs/>
          <w:iCs/>
          <w:sz w:val="24"/>
          <w:szCs w:val="24"/>
        </w:rPr>
        <w:tab/>
      </w:r>
      <w:r w:rsidRPr="00590821">
        <w:rPr>
          <w:rFonts w:cstheme="minorHAnsi"/>
          <w:b/>
          <w:bCs/>
          <w:iCs/>
          <w:sz w:val="24"/>
          <w:szCs w:val="24"/>
        </w:rPr>
        <w:t>Positive Images:</w:t>
      </w:r>
    </w:p>
    <w:p w:rsidR="00590821" w:rsidRPr="00590821" w:rsidRDefault="00590821" w:rsidP="00590821">
      <w:pPr>
        <w:spacing w:after="0" w:line="240" w:lineRule="auto"/>
        <w:rPr>
          <w:rFonts w:cstheme="minorHAnsi"/>
          <w:iCs/>
          <w:sz w:val="24"/>
          <w:szCs w:val="24"/>
        </w:rPr>
      </w:pPr>
    </w:p>
    <w:p w:rsidR="00590821" w:rsidRDefault="00590821" w:rsidP="00590821">
      <w:pPr>
        <w:spacing w:after="0" w:line="240" w:lineRule="auto"/>
        <w:ind w:left="426"/>
        <w:rPr>
          <w:rFonts w:cstheme="minorHAnsi"/>
          <w:iCs/>
          <w:sz w:val="24"/>
          <w:szCs w:val="24"/>
        </w:rPr>
      </w:pPr>
      <w:r w:rsidRPr="00590821">
        <w:rPr>
          <w:rFonts w:cstheme="minorHAnsi"/>
          <w:iCs/>
          <w:sz w:val="24"/>
          <w:szCs w:val="24"/>
        </w:rPr>
        <w:t>Photographs, cartoons or drawing are often used in publicity material.  When using images in publications it is important to use them positively.  It is important that your publicity includes rather than excludes.</w:t>
      </w:r>
    </w:p>
    <w:p w:rsidR="00590821" w:rsidRPr="00590821" w:rsidRDefault="00590821" w:rsidP="00590821">
      <w:pPr>
        <w:spacing w:after="0" w:line="240" w:lineRule="auto"/>
        <w:ind w:left="426"/>
        <w:rPr>
          <w:rFonts w:cstheme="minorHAnsi"/>
          <w:iCs/>
          <w:sz w:val="24"/>
          <w:szCs w:val="24"/>
        </w:rPr>
      </w:pPr>
    </w:p>
    <w:p w:rsidR="00590821" w:rsidRDefault="00590821" w:rsidP="00590821">
      <w:pPr>
        <w:spacing w:after="0" w:line="240" w:lineRule="auto"/>
        <w:ind w:left="426"/>
        <w:rPr>
          <w:rFonts w:cstheme="minorHAnsi"/>
          <w:iCs/>
          <w:sz w:val="24"/>
          <w:szCs w:val="24"/>
        </w:rPr>
      </w:pPr>
      <w:r w:rsidRPr="00590821">
        <w:rPr>
          <w:rFonts w:cstheme="minorHAnsi"/>
          <w:iCs/>
          <w:sz w:val="24"/>
          <w:szCs w:val="24"/>
        </w:rPr>
        <w:t>Take care what images you use:</w:t>
      </w:r>
    </w:p>
    <w:p w:rsidR="00590821" w:rsidRPr="00590821" w:rsidRDefault="00590821" w:rsidP="00590821">
      <w:pPr>
        <w:spacing w:after="0" w:line="240" w:lineRule="auto"/>
        <w:ind w:left="426"/>
        <w:rPr>
          <w:rFonts w:cstheme="minorHAnsi"/>
          <w:iCs/>
          <w:sz w:val="24"/>
          <w:szCs w:val="24"/>
        </w:rPr>
      </w:pPr>
    </w:p>
    <w:p w:rsidR="00590821" w:rsidRDefault="00590821" w:rsidP="00590821">
      <w:pPr>
        <w:numPr>
          <w:ilvl w:val="0"/>
          <w:numId w:val="19"/>
        </w:numPr>
        <w:tabs>
          <w:tab w:val="clear" w:pos="360"/>
        </w:tabs>
        <w:spacing w:after="0" w:line="240" w:lineRule="auto"/>
        <w:ind w:left="709" w:hanging="283"/>
        <w:rPr>
          <w:rFonts w:cstheme="minorHAnsi"/>
          <w:iCs/>
          <w:sz w:val="24"/>
          <w:szCs w:val="24"/>
        </w:rPr>
      </w:pPr>
      <w:r w:rsidRPr="00590821">
        <w:rPr>
          <w:rFonts w:cstheme="minorHAnsi"/>
          <w:iCs/>
          <w:sz w:val="24"/>
          <w:szCs w:val="24"/>
        </w:rPr>
        <w:t>Avoid stereotypes e.g. photos of disabled people as objects of pity, older people carrying walking sticks.</w:t>
      </w:r>
    </w:p>
    <w:p w:rsidR="00590821" w:rsidRPr="00590821" w:rsidRDefault="00590821" w:rsidP="00590821">
      <w:pPr>
        <w:spacing w:after="0" w:line="240" w:lineRule="auto"/>
        <w:ind w:left="426"/>
        <w:rPr>
          <w:rFonts w:cstheme="minorHAnsi"/>
          <w:iCs/>
          <w:sz w:val="24"/>
          <w:szCs w:val="24"/>
        </w:rPr>
      </w:pPr>
    </w:p>
    <w:p w:rsidR="00590821" w:rsidRDefault="00590821" w:rsidP="00590821">
      <w:pPr>
        <w:numPr>
          <w:ilvl w:val="0"/>
          <w:numId w:val="19"/>
        </w:numPr>
        <w:tabs>
          <w:tab w:val="clear" w:pos="360"/>
        </w:tabs>
        <w:spacing w:after="0" w:line="240" w:lineRule="auto"/>
        <w:ind w:left="709" w:hanging="283"/>
        <w:rPr>
          <w:rFonts w:cstheme="minorHAnsi"/>
          <w:iCs/>
          <w:sz w:val="24"/>
          <w:szCs w:val="24"/>
        </w:rPr>
      </w:pPr>
      <w:r w:rsidRPr="00590821">
        <w:rPr>
          <w:rFonts w:cstheme="minorHAnsi"/>
          <w:iCs/>
          <w:sz w:val="24"/>
          <w:szCs w:val="24"/>
        </w:rPr>
        <w:t>Use images of people from other races, disabled people or women which show them as dignified and/or actively participating in activities.</w:t>
      </w:r>
    </w:p>
    <w:p w:rsidR="00590821" w:rsidRPr="00590821" w:rsidRDefault="00590821" w:rsidP="00590821">
      <w:pPr>
        <w:spacing w:after="0" w:line="240" w:lineRule="auto"/>
        <w:ind w:left="426"/>
        <w:rPr>
          <w:rFonts w:cstheme="minorHAnsi"/>
          <w:iCs/>
          <w:sz w:val="24"/>
          <w:szCs w:val="24"/>
        </w:rPr>
      </w:pPr>
    </w:p>
    <w:p w:rsidR="00590821" w:rsidRDefault="00590821" w:rsidP="00590821">
      <w:pPr>
        <w:numPr>
          <w:ilvl w:val="0"/>
          <w:numId w:val="20"/>
        </w:numPr>
        <w:tabs>
          <w:tab w:val="clear" w:pos="360"/>
        </w:tabs>
        <w:spacing w:after="0" w:line="240" w:lineRule="auto"/>
        <w:ind w:left="426" w:firstLine="0"/>
        <w:rPr>
          <w:rFonts w:cstheme="minorHAnsi"/>
          <w:iCs/>
          <w:sz w:val="24"/>
          <w:szCs w:val="24"/>
        </w:rPr>
      </w:pPr>
      <w:r w:rsidRPr="00590821">
        <w:rPr>
          <w:rFonts w:cstheme="minorHAnsi"/>
          <w:iCs/>
          <w:sz w:val="24"/>
          <w:szCs w:val="24"/>
        </w:rPr>
        <w:t>Show people doing non-traditional jobs; sporting/leisure activities; etc.</w:t>
      </w:r>
    </w:p>
    <w:p w:rsidR="00590821" w:rsidRPr="00590821" w:rsidRDefault="00590821" w:rsidP="00590821">
      <w:pPr>
        <w:spacing w:after="0" w:line="240" w:lineRule="auto"/>
        <w:ind w:left="426"/>
        <w:rPr>
          <w:rFonts w:cstheme="minorHAnsi"/>
          <w:iCs/>
          <w:sz w:val="24"/>
          <w:szCs w:val="24"/>
        </w:rPr>
      </w:pPr>
    </w:p>
    <w:p w:rsidR="00590821" w:rsidRDefault="00590821" w:rsidP="00590821">
      <w:pPr>
        <w:numPr>
          <w:ilvl w:val="0"/>
          <w:numId w:val="20"/>
        </w:numPr>
        <w:tabs>
          <w:tab w:val="clear" w:pos="360"/>
        </w:tabs>
        <w:spacing w:after="0" w:line="240" w:lineRule="auto"/>
        <w:ind w:left="709" w:hanging="283"/>
        <w:rPr>
          <w:rFonts w:cstheme="minorHAnsi"/>
          <w:iCs/>
          <w:sz w:val="24"/>
          <w:szCs w:val="24"/>
        </w:rPr>
      </w:pPr>
      <w:r w:rsidRPr="00590821">
        <w:rPr>
          <w:rFonts w:cstheme="minorHAnsi"/>
          <w:iCs/>
          <w:sz w:val="24"/>
          <w:szCs w:val="24"/>
        </w:rPr>
        <w:t>Avoid depicting the family as mother, father and two children only.  Remember households in Derry City and Strabane District Council are made up of a wide range of people in terms of race, gender, sexuality, age, and disability with or without children.</w:t>
      </w:r>
    </w:p>
    <w:p w:rsidR="00590821" w:rsidRPr="00590821" w:rsidRDefault="00590821" w:rsidP="00590821">
      <w:pPr>
        <w:spacing w:after="0" w:line="240" w:lineRule="auto"/>
        <w:ind w:left="709"/>
        <w:rPr>
          <w:rFonts w:cstheme="minorHAnsi"/>
          <w:iCs/>
          <w:sz w:val="24"/>
          <w:szCs w:val="24"/>
        </w:rPr>
      </w:pPr>
    </w:p>
    <w:p w:rsidR="00590821" w:rsidRPr="00590821" w:rsidRDefault="00590821" w:rsidP="00AA2850">
      <w:pPr>
        <w:numPr>
          <w:ilvl w:val="0"/>
          <w:numId w:val="20"/>
        </w:numPr>
        <w:tabs>
          <w:tab w:val="clear" w:pos="360"/>
        </w:tabs>
        <w:spacing w:after="0" w:line="240" w:lineRule="auto"/>
        <w:ind w:left="709" w:hanging="425"/>
        <w:rPr>
          <w:rFonts w:cstheme="minorHAnsi"/>
          <w:iCs/>
          <w:sz w:val="24"/>
          <w:szCs w:val="24"/>
        </w:rPr>
      </w:pPr>
      <w:r w:rsidRPr="00590821">
        <w:rPr>
          <w:rFonts w:cstheme="minorHAnsi"/>
          <w:iCs/>
          <w:sz w:val="24"/>
          <w:szCs w:val="24"/>
        </w:rPr>
        <w:t>It is often useful to ask a sample of the groups concerned for comments on draft artwork before you prepare your final art work</w:t>
      </w:r>
    </w:p>
    <w:p w:rsidR="00590821" w:rsidRPr="00590821" w:rsidRDefault="00590821" w:rsidP="00590821">
      <w:pPr>
        <w:spacing w:after="0" w:line="240" w:lineRule="auto"/>
        <w:ind w:left="426"/>
        <w:rPr>
          <w:rFonts w:cstheme="minorHAnsi"/>
          <w:b/>
          <w:sz w:val="24"/>
          <w:szCs w:val="24"/>
        </w:rPr>
      </w:pPr>
    </w:p>
    <w:p w:rsidR="00590821" w:rsidRDefault="00590821" w:rsidP="00590821">
      <w:pPr>
        <w:spacing w:after="0" w:line="240" w:lineRule="auto"/>
        <w:rPr>
          <w:rFonts w:cstheme="minorHAnsi"/>
          <w:b/>
          <w:sz w:val="24"/>
          <w:szCs w:val="24"/>
        </w:rPr>
      </w:pPr>
    </w:p>
    <w:p w:rsidR="00AA2850" w:rsidRPr="00590821" w:rsidRDefault="00AA2850" w:rsidP="00590821">
      <w:pPr>
        <w:spacing w:after="0" w:line="240" w:lineRule="auto"/>
        <w:rPr>
          <w:rFonts w:cstheme="minorHAnsi"/>
          <w:b/>
          <w:sz w:val="24"/>
          <w:szCs w:val="24"/>
        </w:rPr>
      </w:pPr>
    </w:p>
    <w:p w:rsidR="008669BE" w:rsidRDefault="008669BE" w:rsidP="00D0315F">
      <w:pPr>
        <w:spacing w:after="0" w:line="240" w:lineRule="auto"/>
        <w:jc w:val="center"/>
        <w:rPr>
          <w:rFonts w:cstheme="minorHAnsi"/>
          <w:b/>
          <w:sz w:val="32"/>
          <w:szCs w:val="24"/>
        </w:rPr>
      </w:pPr>
      <w:r w:rsidRPr="00D0315F">
        <w:rPr>
          <w:rFonts w:cstheme="minorHAnsi"/>
          <w:b/>
          <w:sz w:val="32"/>
          <w:szCs w:val="24"/>
        </w:rPr>
        <w:lastRenderedPageBreak/>
        <w:t>Glossary</w:t>
      </w:r>
    </w:p>
    <w:p w:rsidR="00AA2850" w:rsidRPr="00D0315F" w:rsidRDefault="00AA2850" w:rsidP="00D0315F">
      <w:pPr>
        <w:spacing w:after="0" w:line="240" w:lineRule="auto"/>
        <w:jc w:val="center"/>
        <w:rPr>
          <w:rFonts w:cstheme="minorHAnsi"/>
          <w:b/>
          <w:sz w:val="32"/>
          <w:szCs w:val="24"/>
        </w:rPr>
      </w:pP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Agender</w:t>
      </w:r>
      <w:r w:rsidRPr="008669BE">
        <w:rPr>
          <w:rFonts w:cstheme="minorHAnsi"/>
          <w:sz w:val="24"/>
          <w:szCs w:val="24"/>
        </w:rPr>
        <w:t>, genderless, gender-free, non-gendered, or ungendered – terms describing someone who identifies as having no gender or being without a gender identity. As such, it is not a term that non-LGBTQ+ people should use.</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Ally</w:t>
      </w:r>
      <w:r w:rsidRPr="008669BE">
        <w:rPr>
          <w:rFonts w:cstheme="minorHAnsi"/>
          <w:sz w:val="24"/>
          <w:szCs w:val="24"/>
        </w:rPr>
        <w:t xml:space="preserve"> – heterosexual and cisgender person who supports equal rights, gender equality, LGBTQ+ social movements, and challenges homophobia, biphobia and transphobia. </w:t>
      </w:r>
      <w:r w:rsidRPr="008669BE">
        <w:rPr>
          <w:rFonts w:cstheme="minorHAnsi"/>
          <w:b/>
          <w:sz w:val="24"/>
          <w:szCs w:val="24"/>
        </w:rPr>
        <w:t>Asexual</w:t>
      </w:r>
      <w:r w:rsidRPr="008669BE">
        <w:rPr>
          <w:rFonts w:cstheme="minorHAnsi"/>
          <w:sz w:val="24"/>
          <w:szCs w:val="24"/>
        </w:rPr>
        <w:t xml:space="preserve"> – not sexually attracted to anyone and/ or not acting on attraction to anyone. Does not necessarily mean sexless. Asexual people sometimes do experience affectional (romantic) attraction.</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 xml:space="preserve">Bisexual </w:t>
      </w:r>
      <w:r w:rsidRPr="008669BE">
        <w:rPr>
          <w:rFonts w:cstheme="minorHAnsi"/>
          <w:sz w:val="24"/>
          <w:szCs w:val="24"/>
        </w:rPr>
        <w:t>– a person who has an emotional, romantic and/or sexual attraction towards both men and women.</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Cisgender</w:t>
      </w:r>
      <w:r w:rsidRPr="008669BE">
        <w:rPr>
          <w:rFonts w:cstheme="minorHAnsi"/>
          <w:sz w:val="24"/>
          <w:szCs w:val="24"/>
        </w:rPr>
        <w:t xml:space="preserve"> – denoting or relating to a person whose gender identity corresponds with their biological sex.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Cross-dresser</w:t>
      </w:r>
      <w:r w:rsidRPr="008669BE">
        <w:rPr>
          <w:rFonts w:cstheme="minorHAnsi"/>
          <w:sz w:val="24"/>
          <w:szCs w:val="24"/>
        </w:rPr>
        <w:t xml:space="preserve"> – this refers to a person who dresses in clothing typically worn by the opposite sex. A cross-dresser probably won’t wish to alter their body. Similarly, they probably don’t experience gender dysphoria or desire to live permanently in the opposite gender to that of their birth.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Gay, homosexual</w:t>
      </w:r>
      <w:r w:rsidRPr="008669BE">
        <w:rPr>
          <w:rFonts w:cstheme="minorHAnsi"/>
          <w:sz w:val="24"/>
          <w:szCs w:val="24"/>
        </w:rPr>
        <w:t xml:space="preserve"> – a man who has an emotional, romantic and/or sexual attraction towards men. Gay is preferred over homosexual</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Gender dysphoria</w:t>
      </w:r>
      <w:r w:rsidRPr="008669BE">
        <w:rPr>
          <w:rFonts w:cstheme="minorHAnsi"/>
          <w:sz w:val="24"/>
          <w:szCs w:val="24"/>
        </w:rPr>
        <w:t xml:space="preserve"> – a medically recognised condition of feeling one’s emotional and psychological identity as male or female to be opposite to one’s biological sex.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Gender fluid</w:t>
      </w:r>
      <w:r w:rsidRPr="008669BE">
        <w:rPr>
          <w:rFonts w:cstheme="minorHAnsi"/>
          <w:sz w:val="24"/>
          <w:szCs w:val="24"/>
        </w:rPr>
        <w:t xml:space="preserve"> – denoting or relating to a person who does not identify themselves as having a fixed gender.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Gender reassignment</w:t>
      </w:r>
      <w:r w:rsidRPr="008669BE">
        <w:rPr>
          <w:rFonts w:cstheme="minorHAnsi"/>
          <w:sz w:val="24"/>
          <w:szCs w:val="24"/>
        </w:rPr>
        <w:t xml:space="preserve">, sex reassignment surgery or SRS, gender-affirming surgery or sex realignment surgery – the surgical procedure (or procedures) by which a transgender person’s physical appearance and function of their existing sexual characteristics are altered to resemble that socially associated with their identified gender.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Gender variance or gender non-conformity</w:t>
      </w:r>
      <w:r w:rsidRPr="008669BE">
        <w:rPr>
          <w:rFonts w:cstheme="minorHAnsi"/>
          <w:sz w:val="24"/>
          <w:szCs w:val="24"/>
        </w:rPr>
        <w:t xml:space="preserve"> – behaviour or gender expression by an individual that does not match masculine and feminine gender norms.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Intersex</w:t>
      </w:r>
      <w:r w:rsidRPr="008669BE">
        <w:rPr>
          <w:rFonts w:cstheme="minorHAnsi"/>
          <w:sz w:val="24"/>
          <w:szCs w:val="24"/>
        </w:rPr>
        <w:t xml:space="preserve"> – denoting people who are born with any of several variations in sex characteristics that do not fit the typical definitions for male or female bodies.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Lesbian</w:t>
      </w:r>
      <w:r w:rsidRPr="008669BE">
        <w:rPr>
          <w:rFonts w:cstheme="minorHAnsi"/>
          <w:sz w:val="24"/>
          <w:szCs w:val="24"/>
        </w:rPr>
        <w:t xml:space="preserve"> – a woman who has an emotional, romantic and/or sexual orientation towards women. Some lesbian women prefer to be referred to as gay women</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LGBTQ+</w:t>
      </w:r>
      <w:r w:rsidRPr="008669BE">
        <w:rPr>
          <w:rFonts w:cstheme="minorHAnsi"/>
          <w:sz w:val="24"/>
          <w:szCs w:val="24"/>
        </w:rPr>
        <w:t xml:space="preserve"> – a common shorter version of a variety of longer acronyms that describe sexuality and gender identity-based communities. The letters stand for Lesbian, Gay, Bisexual, Transgender, Queer and the + indicates other categories such as Questioning, Asexual, Intersex, Pansexual, thus indicating the variety of sexuality and gender-based identities that have been or are being defined.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Non-binary, gender-queer</w:t>
      </w:r>
      <w:r w:rsidRPr="008669BE">
        <w:rPr>
          <w:rFonts w:cstheme="minorHAnsi"/>
          <w:sz w:val="24"/>
          <w:szCs w:val="24"/>
        </w:rPr>
        <w:t xml:space="preserve"> – umbrella terms used to describe gender identities that are not exclusively masculine or feminine.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 xml:space="preserve">Pansexual </w:t>
      </w:r>
      <w:r w:rsidRPr="008669BE">
        <w:rPr>
          <w:rFonts w:cstheme="minorHAnsi"/>
          <w:sz w:val="24"/>
          <w:szCs w:val="24"/>
        </w:rPr>
        <w:t>– refers to a person whose romantic, emotional and/or sexual attraction is not based on gender, biological sex or sex identify.</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Preferred Gender Pronouns</w:t>
      </w:r>
      <w:r w:rsidRPr="008669BE">
        <w:rPr>
          <w:rFonts w:cstheme="minorHAnsi"/>
          <w:sz w:val="24"/>
          <w:szCs w:val="24"/>
        </w:rPr>
        <w:t xml:space="preserve"> (PGPs) – pronouns that a person chooses to use for themselves. The most commonly used pronouns are she, her, hers and he, him, his, </w:t>
      </w:r>
      <w:r w:rsidRPr="008669BE">
        <w:rPr>
          <w:rFonts w:cstheme="minorHAnsi"/>
          <w:sz w:val="24"/>
          <w:szCs w:val="24"/>
        </w:rPr>
        <w:lastRenderedPageBreak/>
        <w:t xml:space="preserve">however there are many gender-neutral options for those people who identify as non-binary. Please refer to the Suggested language table.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Queer</w:t>
      </w:r>
      <w:r w:rsidRPr="008669BE">
        <w:rPr>
          <w:rFonts w:cstheme="minorHAnsi"/>
          <w:sz w:val="24"/>
          <w:szCs w:val="24"/>
        </w:rPr>
        <w:t xml:space="preserve"> – umbrella term for sexual orientation and gender identity groups who are not heterosexual or cisgender. Originally meaning ‘strange’ it has been historically a derogative term to describe people with same-sex desires or relationships but has been reclaimed by the younger members of the LGBTQ+ community.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Questioning</w:t>
      </w:r>
      <w:r w:rsidRPr="008669BE">
        <w:rPr>
          <w:rFonts w:cstheme="minorHAnsi"/>
          <w:sz w:val="24"/>
          <w:szCs w:val="24"/>
        </w:rPr>
        <w:t xml:space="preserve"> – term used to describe someone who is unsure of or exploring their sexual orientation and/or gender identity.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Straight, heterosexual</w:t>
      </w:r>
      <w:r w:rsidRPr="008669BE">
        <w:rPr>
          <w:rFonts w:cstheme="minorHAnsi"/>
          <w:sz w:val="24"/>
          <w:szCs w:val="24"/>
        </w:rPr>
        <w:t xml:space="preserve"> – a person who has an emotional, romantic and/or sexual orientation towards people of the opposite sex.</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 xml:space="preserve">Trans </w:t>
      </w:r>
      <w:r w:rsidRPr="008669BE">
        <w:rPr>
          <w:rFonts w:cstheme="minorHAnsi"/>
          <w:sz w:val="24"/>
          <w:szCs w:val="24"/>
        </w:rPr>
        <w:t xml:space="preserve">– term used by some transsexual and transgender individuals who are open about their status and/or believe that transition does not mean they become men or women. It can also be used as a generic term to refer to the trans community. </w:t>
      </w:r>
    </w:p>
    <w:p w:rsidR="008669BE" w:rsidRPr="008669BE" w:rsidRDefault="008669BE" w:rsidP="00D0315F">
      <w:pPr>
        <w:numPr>
          <w:ilvl w:val="0"/>
          <w:numId w:val="14"/>
        </w:numPr>
        <w:spacing w:after="0" w:line="240" w:lineRule="auto"/>
        <w:ind w:left="284" w:hanging="284"/>
        <w:rPr>
          <w:rFonts w:cstheme="minorHAnsi"/>
          <w:sz w:val="24"/>
          <w:szCs w:val="24"/>
        </w:rPr>
      </w:pPr>
      <w:r w:rsidRPr="008669BE">
        <w:rPr>
          <w:rFonts w:cstheme="minorHAnsi"/>
          <w:b/>
          <w:sz w:val="24"/>
          <w:szCs w:val="24"/>
        </w:rPr>
        <w:t>Transitioning/Transition</w:t>
      </w:r>
      <w:r w:rsidRPr="008669BE">
        <w:rPr>
          <w:rFonts w:cstheme="minorHAnsi"/>
          <w:sz w:val="24"/>
          <w:szCs w:val="24"/>
        </w:rPr>
        <w:t xml:space="preserve"> – term referring to the process and/or the period of time during which gender reassignment occurs (whether with or without medical intervention).</w:t>
      </w:r>
    </w:p>
    <w:p w:rsidR="008669BE" w:rsidRDefault="008669BE" w:rsidP="00D0315F">
      <w:pPr>
        <w:spacing w:after="0" w:line="240" w:lineRule="auto"/>
        <w:ind w:left="284" w:hanging="284"/>
        <w:rPr>
          <w:rFonts w:cstheme="minorHAnsi"/>
          <w:sz w:val="24"/>
          <w:szCs w:val="24"/>
        </w:rPr>
      </w:pPr>
    </w:p>
    <w:p w:rsidR="008669BE" w:rsidRDefault="008669BE" w:rsidP="00D0315F">
      <w:pPr>
        <w:spacing w:after="0" w:line="240" w:lineRule="auto"/>
        <w:ind w:left="284" w:hanging="284"/>
        <w:rPr>
          <w:rFonts w:cstheme="minorHAnsi"/>
          <w:sz w:val="24"/>
          <w:szCs w:val="24"/>
        </w:rPr>
      </w:pPr>
    </w:p>
    <w:p w:rsidR="008669BE" w:rsidRDefault="008669BE" w:rsidP="00D0315F">
      <w:pPr>
        <w:spacing w:after="0" w:line="240" w:lineRule="auto"/>
        <w:ind w:left="284" w:hanging="284"/>
        <w:rPr>
          <w:rFonts w:cstheme="minorHAnsi"/>
          <w:sz w:val="24"/>
          <w:szCs w:val="24"/>
        </w:rPr>
      </w:pPr>
    </w:p>
    <w:p w:rsidR="008669BE" w:rsidRPr="00E238FB" w:rsidRDefault="008669BE" w:rsidP="00D0315F">
      <w:pPr>
        <w:spacing w:after="0" w:line="240" w:lineRule="auto"/>
        <w:ind w:left="284" w:hanging="284"/>
        <w:rPr>
          <w:rFonts w:cstheme="minorHAnsi"/>
          <w:sz w:val="24"/>
          <w:szCs w:val="24"/>
        </w:rPr>
      </w:pPr>
    </w:p>
    <w:sectPr w:rsidR="008669BE" w:rsidRPr="00E238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21" w:rsidRDefault="00590821" w:rsidP="008669BE">
      <w:pPr>
        <w:spacing w:after="0" w:line="240" w:lineRule="auto"/>
      </w:pPr>
      <w:r>
        <w:separator/>
      </w:r>
    </w:p>
  </w:endnote>
  <w:endnote w:type="continuationSeparator" w:id="0">
    <w:p w:rsidR="00590821" w:rsidRDefault="00590821" w:rsidP="0086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21" w:rsidRDefault="00590821" w:rsidP="008669BE">
      <w:pPr>
        <w:spacing w:after="0" w:line="240" w:lineRule="auto"/>
      </w:pPr>
      <w:r>
        <w:separator/>
      </w:r>
    </w:p>
  </w:footnote>
  <w:footnote w:type="continuationSeparator" w:id="0">
    <w:p w:rsidR="00590821" w:rsidRDefault="00590821" w:rsidP="008669BE">
      <w:pPr>
        <w:spacing w:after="0" w:line="240" w:lineRule="auto"/>
      </w:pPr>
      <w:r>
        <w:continuationSeparator/>
      </w:r>
    </w:p>
  </w:footnote>
  <w:footnote w:id="1">
    <w:p w:rsidR="00590821" w:rsidRDefault="00590821" w:rsidP="008669BE">
      <w:pPr>
        <w:pStyle w:val="FootnoteText"/>
      </w:pPr>
      <w:r>
        <w:rPr>
          <w:rStyle w:val="FootnoteReference"/>
        </w:rPr>
        <w:footnoteRef/>
      </w:r>
      <w:r>
        <w:t xml:space="preserve"> </w:t>
      </w:r>
      <w:hyperlink r:id="rId1" w:history="1">
        <w:r w:rsidRPr="009B7B91">
          <w:rPr>
            <w:rStyle w:val="Hyperlink"/>
          </w:rPr>
          <w:t>inclusive-language-guidelines.pdf (cii.co.uk)</w:t>
        </w:r>
      </w:hyperlink>
    </w:p>
  </w:footnote>
  <w:footnote w:id="2">
    <w:p w:rsidR="00590821" w:rsidRDefault="00590821" w:rsidP="008669BE">
      <w:pPr>
        <w:pStyle w:val="FootnoteText"/>
      </w:pPr>
      <w:r>
        <w:rPr>
          <w:rStyle w:val="FootnoteReference"/>
        </w:rPr>
        <w:footnoteRef/>
      </w:r>
      <w:r>
        <w:t xml:space="preserve"> </w:t>
      </w:r>
      <w:hyperlink r:id="rId2" w:history="1">
        <w:r w:rsidRPr="009B7B91">
          <w:rPr>
            <w:rStyle w:val="Hyperlink"/>
          </w:rPr>
          <w:t>Inclusive language: words to use and avoid when writing about disability - GOV.UK (www.gov.uk)</w:t>
        </w:r>
      </w:hyperlink>
    </w:p>
  </w:footnote>
  <w:footnote w:id="3">
    <w:p w:rsidR="00590821" w:rsidRDefault="00590821" w:rsidP="008669BE">
      <w:pPr>
        <w:pStyle w:val="FootnoteText"/>
      </w:pPr>
      <w:r>
        <w:rPr>
          <w:rStyle w:val="FootnoteReference"/>
        </w:rPr>
        <w:footnoteRef/>
      </w:r>
      <w:r>
        <w:t xml:space="preserve"> </w:t>
      </w:r>
      <w:hyperlink r:id="rId3" w:history="1">
        <w:r w:rsidRPr="009B7B91">
          <w:rPr>
            <w:rStyle w:val="Hyperlink"/>
          </w:rPr>
          <w:t>inclusive-language-guidelines.pdf (cii.co.uk)</w:t>
        </w:r>
      </w:hyperlink>
    </w:p>
  </w:footnote>
  <w:footnote w:id="4">
    <w:p w:rsidR="00590821" w:rsidRDefault="00590821" w:rsidP="008669BE">
      <w:pPr>
        <w:pStyle w:val="FootnoteText"/>
      </w:pPr>
      <w:r>
        <w:rPr>
          <w:rStyle w:val="FootnoteReference"/>
        </w:rPr>
        <w:footnoteRef/>
      </w:r>
      <w:r>
        <w:t xml:space="preserve"> </w:t>
      </w:r>
      <w:hyperlink r:id="rId4" w:history="1">
        <w:r w:rsidRPr="009B7B91">
          <w:rPr>
            <w:rStyle w:val="Hyperlink"/>
          </w:rPr>
          <w:t>Writing about ethnicity - GOV.UK (ethnicity-facts-figures.service.gov.uk)</w:t>
        </w:r>
      </w:hyperlink>
    </w:p>
  </w:footnote>
  <w:footnote w:id="5">
    <w:p w:rsidR="00590821" w:rsidRDefault="00590821" w:rsidP="008669BE">
      <w:pPr>
        <w:pStyle w:val="FootnoteText"/>
      </w:pPr>
      <w:r>
        <w:rPr>
          <w:rStyle w:val="FootnoteReference"/>
        </w:rPr>
        <w:footnoteRef/>
      </w:r>
      <w:r>
        <w:t xml:space="preserve"> Definitions are contained in the glossary at end of this guidance </w:t>
      </w:r>
    </w:p>
  </w:footnote>
  <w:footnote w:id="6">
    <w:p w:rsidR="00590821" w:rsidRDefault="00590821" w:rsidP="008669BE">
      <w:pPr>
        <w:pStyle w:val="FootnoteText"/>
      </w:pPr>
      <w:r>
        <w:rPr>
          <w:rStyle w:val="FootnoteReference"/>
        </w:rPr>
        <w:footnoteRef/>
      </w:r>
      <w:r>
        <w:t xml:space="preserve"> </w:t>
      </w:r>
      <w:hyperlink r:id="rId5" w:history="1">
        <w:r w:rsidRPr="009B7B91">
          <w:rPr>
            <w:rStyle w:val="Hyperlink"/>
          </w:rPr>
          <w:t>inclusive-language-guidelines.pdf (cii.co.uk)</w:t>
        </w:r>
      </w:hyperlink>
    </w:p>
  </w:footnote>
  <w:footnote w:id="7">
    <w:p w:rsidR="00590821" w:rsidRDefault="00590821" w:rsidP="008669BE">
      <w:pPr>
        <w:pStyle w:val="FootnoteText"/>
      </w:pPr>
      <w:r>
        <w:rPr>
          <w:rStyle w:val="FootnoteReference"/>
        </w:rPr>
        <w:footnoteRef/>
      </w:r>
      <w:r>
        <w:t xml:space="preserve"> </w:t>
      </w:r>
      <w:hyperlink r:id="rId6" w:history="1">
        <w:r w:rsidRPr="009B7B91">
          <w:rPr>
            <w:rStyle w:val="Hyperlink"/>
          </w:rPr>
          <w:t>inclusive-language-guidelines.pdf (cii.co.uk)</w:t>
        </w:r>
      </w:hyperlink>
    </w:p>
  </w:footnote>
  <w:footnote w:id="8">
    <w:p w:rsidR="00590821" w:rsidRDefault="00590821" w:rsidP="008669BE">
      <w:pPr>
        <w:pStyle w:val="FootnoteText"/>
      </w:pPr>
      <w:r>
        <w:rPr>
          <w:rStyle w:val="FootnoteReference"/>
        </w:rPr>
        <w:footnoteRef/>
      </w:r>
      <w:r>
        <w:t xml:space="preserve"> </w:t>
      </w:r>
      <w:hyperlink r:id="rId7" w:history="1">
        <w:r w:rsidRPr="00A35A51">
          <w:rPr>
            <w:rStyle w:val="Hyperlink"/>
          </w:rPr>
          <w:t>https://uwm.edu/lgbtrc/qa_faqs/why-is-it-important-to-respect-peoples-pronouns/</w:t>
        </w:r>
      </w:hyperlink>
      <w:r>
        <w:t xml:space="preserve"> </w:t>
      </w:r>
    </w:p>
  </w:footnote>
  <w:footnote w:id="9">
    <w:p w:rsidR="00590821" w:rsidRDefault="00590821" w:rsidP="008669BE">
      <w:pPr>
        <w:pStyle w:val="FootnoteText"/>
      </w:pPr>
      <w:r>
        <w:rPr>
          <w:rStyle w:val="FootnoteReference"/>
        </w:rPr>
        <w:footnoteRef/>
      </w:r>
      <w:r>
        <w:t xml:space="preserve"> </w:t>
      </w:r>
      <w:hyperlink r:id="rId8" w:history="1">
        <w:r w:rsidRPr="009B7B91">
          <w:rPr>
            <w:rStyle w:val="Hyperlink"/>
          </w:rPr>
          <w:t>inclusive-language-guidelines.pdf (cii.co.uk)</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61"/>
    <w:multiLevelType w:val="hybridMultilevel"/>
    <w:tmpl w:val="F0FA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512F0"/>
    <w:multiLevelType w:val="hybridMultilevel"/>
    <w:tmpl w:val="5950D086"/>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33D4A"/>
    <w:multiLevelType w:val="hybridMultilevel"/>
    <w:tmpl w:val="DF8485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C4565"/>
    <w:multiLevelType w:val="hybridMultilevel"/>
    <w:tmpl w:val="DA26745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E29ED"/>
    <w:multiLevelType w:val="hybridMultilevel"/>
    <w:tmpl w:val="2DAEF27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3C3E45"/>
    <w:multiLevelType w:val="hybridMultilevel"/>
    <w:tmpl w:val="2BA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D7B1C"/>
    <w:multiLevelType w:val="hybridMultilevel"/>
    <w:tmpl w:val="62E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E3FB3"/>
    <w:multiLevelType w:val="hybridMultilevel"/>
    <w:tmpl w:val="DDE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A43A2"/>
    <w:multiLevelType w:val="hybridMultilevel"/>
    <w:tmpl w:val="D4A67C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A14251"/>
    <w:multiLevelType w:val="hybridMultilevel"/>
    <w:tmpl w:val="B6DA48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B2C73A3"/>
    <w:multiLevelType w:val="hybridMultilevel"/>
    <w:tmpl w:val="FB6AA8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E23CA3"/>
    <w:multiLevelType w:val="multilevel"/>
    <w:tmpl w:val="0CE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97D0E"/>
    <w:multiLevelType w:val="hybridMultilevel"/>
    <w:tmpl w:val="5E123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E7409"/>
    <w:multiLevelType w:val="hybridMultilevel"/>
    <w:tmpl w:val="ADFAF3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977DF7"/>
    <w:multiLevelType w:val="hybridMultilevel"/>
    <w:tmpl w:val="78B2AB54"/>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22E11"/>
    <w:multiLevelType w:val="hybridMultilevel"/>
    <w:tmpl w:val="081C68C0"/>
    <w:lvl w:ilvl="0" w:tplc="0409000B">
      <w:start w:val="1"/>
      <w:numFmt w:val="bullet"/>
      <w:lvlText w:val=""/>
      <w:lvlJc w:val="left"/>
      <w:pPr>
        <w:tabs>
          <w:tab w:val="num" w:pos="1725"/>
        </w:tabs>
        <w:ind w:left="1725" w:hanging="360"/>
      </w:pPr>
      <w:rPr>
        <w:rFonts w:ascii="Wingdings" w:hAnsi="Wingdings" w:hint="default"/>
      </w:rPr>
    </w:lvl>
    <w:lvl w:ilvl="1" w:tplc="0E7AC0FA">
      <w:start w:val="3"/>
      <w:numFmt w:val="decimal"/>
      <w:lvlText w:val="%2."/>
      <w:lvlJc w:val="left"/>
      <w:pPr>
        <w:tabs>
          <w:tab w:val="num" w:pos="2445"/>
        </w:tabs>
        <w:ind w:left="2445" w:hanging="360"/>
      </w:pPr>
      <w:rPr>
        <w:rFonts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6" w15:restartNumberingAfterBreak="0">
    <w:nsid w:val="5E3321EF"/>
    <w:multiLevelType w:val="multilevel"/>
    <w:tmpl w:val="13FC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B42C5C"/>
    <w:multiLevelType w:val="hybridMultilevel"/>
    <w:tmpl w:val="097074A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B422A"/>
    <w:multiLevelType w:val="hybridMultilevel"/>
    <w:tmpl w:val="20CA27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E1339D"/>
    <w:multiLevelType w:val="hybridMultilevel"/>
    <w:tmpl w:val="84D2E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3"/>
  </w:num>
  <w:num w:numId="7">
    <w:abstractNumId w:val="8"/>
  </w:num>
  <w:num w:numId="8">
    <w:abstractNumId w:val="19"/>
  </w:num>
  <w:num w:numId="9">
    <w:abstractNumId w:val="13"/>
  </w:num>
  <w:num w:numId="10">
    <w:abstractNumId w:val="16"/>
  </w:num>
  <w:num w:numId="11">
    <w:abstractNumId w:val="11"/>
  </w:num>
  <w:num w:numId="12">
    <w:abstractNumId w:val="6"/>
  </w:num>
  <w:num w:numId="13">
    <w:abstractNumId w:val="7"/>
  </w:num>
  <w:num w:numId="14">
    <w:abstractNumId w:val="0"/>
  </w:num>
  <w:num w:numId="15">
    <w:abstractNumId w:val="9"/>
  </w:num>
  <w:num w:numId="16">
    <w:abstractNumId w:val="5"/>
  </w:num>
  <w:num w:numId="17">
    <w:abstractNumId w:val="2"/>
  </w:num>
  <w:num w:numId="18">
    <w:abstractNumId w:val="1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97"/>
    <w:rsid w:val="003B4AFE"/>
    <w:rsid w:val="00590821"/>
    <w:rsid w:val="005D0566"/>
    <w:rsid w:val="00710209"/>
    <w:rsid w:val="008669BE"/>
    <w:rsid w:val="009358FF"/>
    <w:rsid w:val="00AA2850"/>
    <w:rsid w:val="00BA4797"/>
    <w:rsid w:val="00CC3FA6"/>
    <w:rsid w:val="00D0315F"/>
    <w:rsid w:val="00DF08BE"/>
    <w:rsid w:val="00E238FB"/>
    <w:rsid w:val="00EC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F98F4-26E0-48D5-926B-36A36CA8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97"/>
    <w:rPr>
      <w:color w:val="0563C1" w:themeColor="hyperlink"/>
      <w:u w:val="single"/>
    </w:rPr>
  </w:style>
  <w:style w:type="paragraph" w:styleId="FootnoteText">
    <w:name w:val="footnote text"/>
    <w:basedOn w:val="Normal"/>
    <w:link w:val="FootnoteTextChar"/>
    <w:uiPriority w:val="99"/>
    <w:semiHidden/>
    <w:unhideWhenUsed/>
    <w:rsid w:val="008669BE"/>
    <w:pPr>
      <w:autoSpaceDE w:val="0"/>
      <w:autoSpaceDN w:val="0"/>
      <w:adjustRightInd w:val="0"/>
      <w:spacing w:after="0" w:line="240" w:lineRule="auto"/>
    </w:pPr>
    <w:rPr>
      <w:rFonts w:ascii="Arial" w:eastAsia="Times New Roman" w:hAnsi="Arial" w:cs="Arial"/>
      <w:iCs/>
      <w:sz w:val="20"/>
      <w:szCs w:val="20"/>
      <w:lang w:val="en-US"/>
    </w:rPr>
  </w:style>
  <w:style w:type="character" w:customStyle="1" w:styleId="FootnoteTextChar">
    <w:name w:val="Footnote Text Char"/>
    <w:basedOn w:val="DefaultParagraphFont"/>
    <w:link w:val="FootnoteText"/>
    <w:uiPriority w:val="99"/>
    <w:semiHidden/>
    <w:rsid w:val="008669BE"/>
    <w:rPr>
      <w:rFonts w:ascii="Arial" w:eastAsia="Times New Roman" w:hAnsi="Arial" w:cs="Arial"/>
      <w:iCs/>
      <w:sz w:val="20"/>
      <w:szCs w:val="20"/>
      <w:lang w:val="en-US"/>
    </w:rPr>
  </w:style>
  <w:style w:type="character" w:styleId="FootnoteReference">
    <w:name w:val="footnote reference"/>
    <w:uiPriority w:val="99"/>
    <w:semiHidden/>
    <w:unhideWhenUsed/>
    <w:rsid w:val="00866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english.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ii.co.uk/media/10120292/inclusive-language-guidelines.pdf" TargetMode="External"/><Relationship Id="rId3" Type="http://schemas.openxmlformats.org/officeDocument/2006/relationships/hyperlink" Target="https://www.cii.co.uk/media/10120292/inclusive-language-guidelines.pdf" TargetMode="External"/><Relationship Id="rId7" Type="http://schemas.openxmlformats.org/officeDocument/2006/relationships/hyperlink" Target="https://uwm.edu/lgbtrc/qa_faqs/why-is-it-important-to-respect-peoples-pronouns/" TargetMode="External"/><Relationship Id="rId2" Type="http://schemas.openxmlformats.org/officeDocument/2006/relationships/hyperlink" Target="https://www.gov.uk/government/publications/inclusive-communication/inclusive-language-words-to-use-and-avoid-when-writing-about-disability" TargetMode="External"/><Relationship Id="rId1" Type="http://schemas.openxmlformats.org/officeDocument/2006/relationships/hyperlink" Target="https://www.cii.co.uk/media/10120292/inclusive-language-guidelines.pdf" TargetMode="External"/><Relationship Id="rId6" Type="http://schemas.openxmlformats.org/officeDocument/2006/relationships/hyperlink" Target="https://www.cii.co.uk/media/10120292/inclusive-language-guidelines.pdf" TargetMode="External"/><Relationship Id="rId5" Type="http://schemas.openxmlformats.org/officeDocument/2006/relationships/hyperlink" Target="https://www.cii.co.uk/media/10120292/inclusive-language-guidelines.pdf" TargetMode="External"/><Relationship Id="rId4" Type="http://schemas.openxmlformats.org/officeDocument/2006/relationships/hyperlink" Target="https://www.ethnicity-facts-figures.service.gov.uk/style-guide/writing-about-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15</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McIvor</dc:creator>
  <cp:keywords/>
  <dc:description/>
  <cp:lastModifiedBy>Kay McIvor</cp:lastModifiedBy>
  <cp:revision>4</cp:revision>
  <dcterms:created xsi:type="dcterms:W3CDTF">2022-08-19T11:22:00Z</dcterms:created>
  <dcterms:modified xsi:type="dcterms:W3CDTF">2022-08-22T17:01:00Z</dcterms:modified>
</cp:coreProperties>
</file>