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8C1" w:rsidRDefault="00D268C1" w:rsidP="00D268C1">
      <w:pPr>
        <w:rPr>
          <w:rFonts w:ascii="Arial Narrow" w:hAnsi="Arial Narrow"/>
        </w:rPr>
      </w:pPr>
    </w:p>
    <w:p w:rsidR="00D268C1" w:rsidRDefault="00D268C1" w:rsidP="00D268C1">
      <w:pPr>
        <w:jc w:val="center"/>
        <w:rPr>
          <w:rFonts w:ascii="Arial Narrow" w:hAnsi="Arial Narrow"/>
        </w:rPr>
      </w:pPr>
    </w:p>
    <w:p w:rsidR="00D268C1" w:rsidRDefault="00D268C1" w:rsidP="00D268C1">
      <w:pPr>
        <w:jc w:val="center"/>
        <w:rPr>
          <w:rFonts w:ascii="Arial Narrow" w:hAnsi="Arial Narrow"/>
          <w:b/>
        </w:rPr>
      </w:pPr>
    </w:p>
    <w:p w:rsidR="00D268C1" w:rsidRDefault="00D268C1" w:rsidP="00D268C1">
      <w:pPr>
        <w:jc w:val="center"/>
        <w:rPr>
          <w:rFonts w:ascii="Arial Narrow" w:hAnsi="Arial Narrow"/>
          <w:b/>
        </w:rPr>
      </w:pPr>
    </w:p>
    <w:p w:rsidR="00D268C1" w:rsidRDefault="009F691E" w:rsidP="00D268C1">
      <w:pPr>
        <w:jc w:val="center"/>
        <w:rPr>
          <w:rFonts w:cs="Arial"/>
          <w:b/>
          <w:sz w:val="48"/>
        </w:rPr>
      </w:pPr>
      <w:r>
        <w:rPr>
          <w:rFonts w:cs="Arial"/>
          <w:b/>
          <w:noProof/>
          <w:sz w:val="48"/>
          <w:lang w:eastAsia="en-GB"/>
        </w:rPr>
        <w:drawing>
          <wp:inline distT="0" distB="0" distL="0" distR="0">
            <wp:extent cx="3038475" cy="455550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CSDC Trilingual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3047" cy="4562361"/>
                    </a:xfrm>
                    <a:prstGeom prst="rect">
                      <a:avLst/>
                    </a:prstGeom>
                  </pic:spPr>
                </pic:pic>
              </a:graphicData>
            </a:graphic>
          </wp:inline>
        </w:drawing>
      </w:r>
    </w:p>
    <w:p w:rsidR="00D268C1" w:rsidRDefault="00D268C1" w:rsidP="00D268C1">
      <w:pPr>
        <w:pBdr>
          <w:top w:val="single" w:sz="6" w:space="1" w:color="auto" w:shadow="1"/>
          <w:left w:val="single" w:sz="6" w:space="1" w:color="auto" w:shadow="1"/>
          <w:bottom w:val="single" w:sz="6" w:space="1" w:color="auto" w:shadow="1"/>
          <w:right w:val="single" w:sz="6" w:space="1" w:color="auto" w:shadow="1"/>
        </w:pBdr>
        <w:shd w:val="solid" w:color="auto" w:fill="auto"/>
        <w:jc w:val="center"/>
        <w:rPr>
          <w:rFonts w:cs="Arial"/>
          <w:b/>
          <w:sz w:val="48"/>
        </w:rPr>
      </w:pPr>
      <w:r>
        <w:rPr>
          <w:rFonts w:cs="Arial"/>
          <w:b/>
          <w:sz w:val="48"/>
        </w:rPr>
        <w:t>Statutory Equality Duties</w:t>
      </w:r>
    </w:p>
    <w:p w:rsidR="00D268C1" w:rsidRDefault="00D268C1" w:rsidP="00D268C1">
      <w:pPr>
        <w:jc w:val="center"/>
        <w:rPr>
          <w:rFonts w:cs="Arial"/>
          <w:b/>
          <w:sz w:val="48"/>
        </w:rPr>
      </w:pPr>
    </w:p>
    <w:p w:rsidR="00D268C1" w:rsidRDefault="00D268C1" w:rsidP="00D268C1">
      <w:pPr>
        <w:jc w:val="center"/>
        <w:rPr>
          <w:rFonts w:cs="Arial"/>
          <w:b/>
          <w:sz w:val="48"/>
        </w:rPr>
      </w:pPr>
    </w:p>
    <w:p w:rsidR="00D268C1" w:rsidRDefault="00D268C1" w:rsidP="00D268C1">
      <w:pPr>
        <w:jc w:val="center"/>
        <w:rPr>
          <w:rFonts w:cs="Arial"/>
          <w:b/>
          <w:sz w:val="48"/>
        </w:rPr>
      </w:pPr>
      <w:r>
        <w:rPr>
          <w:rFonts w:cs="Arial"/>
          <w:b/>
          <w:sz w:val="48"/>
        </w:rPr>
        <w:t>Screening Of New</w:t>
      </w:r>
      <w:r w:rsidR="00DC3004">
        <w:rPr>
          <w:rFonts w:cs="Arial"/>
          <w:b/>
          <w:sz w:val="48"/>
        </w:rPr>
        <w:t xml:space="preserve">/Revised </w:t>
      </w:r>
      <w:r>
        <w:rPr>
          <w:rFonts w:cs="Arial"/>
          <w:b/>
          <w:sz w:val="48"/>
        </w:rPr>
        <w:t>Council Policies</w:t>
      </w:r>
    </w:p>
    <w:p w:rsidR="00D268C1" w:rsidRDefault="00D268C1" w:rsidP="00D268C1">
      <w:pPr>
        <w:jc w:val="center"/>
        <w:rPr>
          <w:rFonts w:cs="Arial"/>
          <w:b/>
          <w:sz w:val="48"/>
        </w:rPr>
      </w:pPr>
    </w:p>
    <w:p w:rsidR="00D268C1" w:rsidRDefault="00D268C1" w:rsidP="00D268C1">
      <w:pPr>
        <w:jc w:val="center"/>
        <w:rPr>
          <w:rFonts w:cs="Arial"/>
          <w:b/>
          <w:sz w:val="48"/>
        </w:rPr>
      </w:pPr>
      <w:r>
        <w:rPr>
          <w:rFonts w:cs="Arial"/>
          <w:b/>
          <w:sz w:val="48"/>
        </w:rPr>
        <w:t>(Questionnaire)</w:t>
      </w:r>
    </w:p>
    <w:p w:rsidR="00D268C1" w:rsidRDefault="00D268C1" w:rsidP="00D268C1">
      <w:pPr>
        <w:jc w:val="center"/>
        <w:rPr>
          <w:rFonts w:cs="Arial"/>
          <w:sz w:val="48"/>
        </w:rPr>
      </w:pPr>
    </w:p>
    <w:p w:rsidR="00D268C1" w:rsidRPr="00D268C1" w:rsidRDefault="00D268C1" w:rsidP="00D268C1">
      <w:pPr>
        <w:pStyle w:val="Heading1"/>
        <w:rPr>
          <w:rFonts w:asciiTheme="minorHAnsi" w:hAnsiTheme="minorHAnsi"/>
          <w:sz w:val="24"/>
        </w:rPr>
      </w:pPr>
      <w:r w:rsidRPr="00D268C1">
        <w:rPr>
          <w:rFonts w:asciiTheme="minorHAnsi" w:hAnsiTheme="minorHAnsi"/>
          <w:sz w:val="24"/>
        </w:rPr>
        <w:lastRenderedPageBreak/>
        <w:t>Screening of New</w:t>
      </w:r>
      <w:r w:rsidR="00DC3004">
        <w:rPr>
          <w:rFonts w:asciiTheme="minorHAnsi" w:hAnsiTheme="minorHAnsi"/>
          <w:sz w:val="24"/>
        </w:rPr>
        <w:t>/Revised</w:t>
      </w:r>
      <w:r w:rsidRPr="00D268C1">
        <w:rPr>
          <w:rFonts w:asciiTheme="minorHAnsi" w:hAnsiTheme="minorHAnsi"/>
          <w:sz w:val="24"/>
        </w:rPr>
        <w:t xml:space="preserve"> Policies</w:t>
      </w:r>
    </w:p>
    <w:p w:rsidR="00D268C1" w:rsidRPr="00D268C1" w:rsidRDefault="00D268C1" w:rsidP="00D268C1">
      <w:pPr>
        <w:spacing w:line="360" w:lineRule="auto"/>
        <w:ind w:left="-426" w:right="-96"/>
        <w:rPr>
          <w:rFonts w:asciiTheme="minorHAnsi" w:hAnsiTheme="minorHAnsi"/>
          <w:b/>
        </w:rPr>
      </w:pPr>
      <w:r w:rsidRPr="00D268C1">
        <w:rPr>
          <w:rFonts w:asciiTheme="minorHAnsi" w:hAnsiTheme="minorHAnsi"/>
          <w:b/>
        </w:rPr>
        <w:t>Introduction and Guidance Notes</w:t>
      </w:r>
    </w:p>
    <w:p w:rsidR="00D268C1" w:rsidRPr="00D268C1" w:rsidRDefault="00D268C1" w:rsidP="00D268C1">
      <w:pPr>
        <w:numPr>
          <w:ilvl w:val="1"/>
          <w:numId w:val="8"/>
        </w:numPr>
        <w:tabs>
          <w:tab w:val="left" w:pos="360"/>
        </w:tabs>
        <w:ind w:right="-96"/>
        <w:jc w:val="both"/>
        <w:rPr>
          <w:rFonts w:asciiTheme="minorHAnsi" w:hAnsiTheme="minorHAnsi"/>
        </w:rPr>
      </w:pPr>
      <w:r w:rsidRPr="00D268C1">
        <w:rPr>
          <w:rFonts w:asciiTheme="minorHAnsi" w:hAnsiTheme="minorHAnsi"/>
        </w:rPr>
        <w:t xml:space="preserve"> Section 75 of the Northern Ireland 1998 (“The Act”) requires the Council in carrying out its functions, powers and duties to have due regard to the need to promote equality of opportunity:</w:t>
      </w:r>
    </w:p>
    <w:p w:rsidR="00D268C1" w:rsidRPr="00D268C1" w:rsidRDefault="00D268C1" w:rsidP="00D268C1">
      <w:pPr>
        <w:ind w:left="-426" w:right="-96"/>
        <w:rPr>
          <w:rFonts w:asciiTheme="minorHAnsi" w:hAnsiTheme="minorHAnsi"/>
        </w:rPr>
      </w:pPr>
    </w:p>
    <w:p w:rsidR="00D268C1" w:rsidRPr="00D268C1" w:rsidRDefault="00D268C1" w:rsidP="00D268C1">
      <w:pPr>
        <w:numPr>
          <w:ilvl w:val="0"/>
          <w:numId w:val="7"/>
        </w:numPr>
        <w:ind w:left="0" w:right="-96" w:firstLine="0"/>
        <w:jc w:val="both"/>
        <w:rPr>
          <w:rFonts w:asciiTheme="minorHAnsi" w:hAnsiTheme="minorHAnsi"/>
        </w:rPr>
      </w:pPr>
      <w:r w:rsidRPr="00D268C1">
        <w:rPr>
          <w:rFonts w:asciiTheme="minorHAnsi" w:hAnsiTheme="minorHAnsi"/>
        </w:rPr>
        <w:t xml:space="preserve">between persons of different religious belief, political opinion, racial group, age, marital </w:t>
      </w:r>
    </w:p>
    <w:p w:rsidR="00D268C1" w:rsidRPr="00D268C1" w:rsidRDefault="00D268C1" w:rsidP="00D268C1">
      <w:pPr>
        <w:numPr>
          <w:ilvl w:val="12"/>
          <w:numId w:val="0"/>
        </w:numPr>
        <w:ind w:right="-96"/>
        <w:jc w:val="both"/>
        <w:rPr>
          <w:rFonts w:asciiTheme="minorHAnsi" w:hAnsiTheme="minorHAnsi"/>
        </w:rPr>
      </w:pPr>
      <w:r w:rsidRPr="00D268C1">
        <w:rPr>
          <w:rFonts w:asciiTheme="minorHAnsi" w:hAnsiTheme="minorHAnsi"/>
        </w:rPr>
        <w:t xml:space="preserve">     status or sexual orientation;</w:t>
      </w:r>
    </w:p>
    <w:p w:rsidR="00D268C1" w:rsidRPr="00D268C1" w:rsidRDefault="00D268C1" w:rsidP="00D268C1">
      <w:pPr>
        <w:numPr>
          <w:ilvl w:val="0"/>
          <w:numId w:val="7"/>
        </w:numPr>
        <w:ind w:left="0" w:right="-96" w:firstLine="0"/>
        <w:jc w:val="both"/>
        <w:rPr>
          <w:rFonts w:asciiTheme="minorHAnsi" w:hAnsiTheme="minorHAnsi"/>
        </w:rPr>
      </w:pPr>
      <w:r w:rsidRPr="00D268C1">
        <w:rPr>
          <w:rFonts w:asciiTheme="minorHAnsi" w:hAnsiTheme="minorHAnsi"/>
        </w:rPr>
        <w:t>between men and women generally;</w:t>
      </w:r>
    </w:p>
    <w:p w:rsidR="00D268C1" w:rsidRPr="00D268C1" w:rsidRDefault="00D268C1" w:rsidP="00D268C1">
      <w:pPr>
        <w:numPr>
          <w:ilvl w:val="0"/>
          <w:numId w:val="7"/>
        </w:numPr>
        <w:ind w:left="0" w:right="-96" w:firstLine="0"/>
        <w:jc w:val="both"/>
        <w:rPr>
          <w:rFonts w:asciiTheme="minorHAnsi" w:hAnsiTheme="minorHAnsi"/>
        </w:rPr>
      </w:pPr>
      <w:r w:rsidRPr="00D268C1">
        <w:rPr>
          <w:rFonts w:asciiTheme="minorHAnsi" w:hAnsiTheme="minorHAnsi"/>
        </w:rPr>
        <w:t>between persons with disability and persons without;</w:t>
      </w:r>
    </w:p>
    <w:p w:rsidR="00D268C1" w:rsidRPr="00D268C1" w:rsidRDefault="00D268C1" w:rsidP="00D268C1">
      <w:pPr>
        <w:numPr>
          <w:ilvl w:val="0"/>
          <w:numId w:val="7"/>
        </w:numPr>
        <w:ind w:left="0" w:right="-96" w:firstLine="0"/>
        <w:rPr>
          <w:rFonts w:asciiTheme="minorHAnsi" w:hAnsiTheme="minorHAnsi"/>
        </w:rPr>
      </w:pPr>
      <w:r w:rsidRPr="00D268C1">
        <w:rPr>
          <w:rFonts w:asciiTheme="minorHAnsi" w:hAnsiTheme="minorHAnsi"/>
        </w:rPr>
        <w:t>between persons with dependants and persons without.</w:t>
      </w:r>
    </w:p>
    <w:p w:rsidR="00D268C1" w:rsidRPr="00D268C1" w:rsidRDefault="00D268C1" w:rsidP="00D268C1">
      <w:pPr>
        <w:ind w:left="-426" w:right="-96"/>
        <w:rPr>
          <w:rFonts w:asciiTheme="minorHAnsi" w:hAnsiTheme="minorHAnsi"/>
        </w:rPr>
      </w:pPr>
    </w:p>
    <w:p w:rsidR="00D268C1" w:rsidRPr="00D268C1" w:rsidRDefault="00D268C1" w:rsidP="00D268C1">
      <w:pPr>
        <w:pStyle w:val="BodyText2"/>
        <w:ind w:left="0" w:right="-96"/>
        <w:jc w:val="left"/>
        <w:rPr>
          <w:rFonts w:asciiTheme="minorHAnsi" w:hAnsiTheme="minorHAnsi"/>
          <w:sz w:val="24"/>
        </w:rPr>
      </w:pPr>
      <w:r w:rsidRPr="00D268C1">
        <w:rPr>
          <w:rFonts w:asciiTheme="minorHAnsi" w:hAnsiTheme="minorHAnsi"/>
          <w:sz w:val="24"/>
        </w:rPr>
        <w:t xml:space="preserve">1.2  </w:t>
      </w:r>
      <w:r w:rsidRPr="00D268C1">
        <w:rPr>
          <w:rFonts w:asciiTheme="minorHAnsi" w:hAnsiTheme="minorHAnsi"/>
          <w:sz w:val="24"/>
        </w:rPr>
        <w:tab/>
        <w:t>In addition, without prejudice to its obligations above, the Council shall in carrying out its functions, powers and duties have regard to the desirability of promoting good relations between persons of different religious belief, political opinion or racial group.  The Council supports the principles of good relations:  equity, respecting diversity and interdependence, and the development of relationships built on trust and respect.</w:t>
      </w:r>
    </w:p>
    <w:p w:rsidR="00D268C1" w:rsidRPr="00D268C1" w:rsidRDefault="00D268C1" w:rsidP="00D268C1">
      <w:pPr>
        <w:ind w:right="-96"/>
        <w:rPr>
          <w:rFonts w:asciiTheme="minorHAnsi" w:hAnsiTheme="minorHAnsi"/>
        </w:rPr>
      </w:pPr>
    </w:p>
    <w:p w:rsidR="00D268C1" w:rsidRPr="00D268C1" w:rsidRDefault="00D268C1" w:rsidP="00D268C1">
      <w:pPr>
        <w:tabs>
          <w:tab w:val="left" w:pos="0"/>
        </w:tabs>
        <w:ind w:right="-96" w:hanging="426"/>
        <w:rPr>
          <w:rFonts w:asciiTheme="minorHAnsi" w:hAnsiTheme="minorHAnsi"/>
        </w:rPr>
      </w:pPr>
      <w:r w:rsidRPr="00D268C1">
        <w:rPr>
          <w:rFonts w:asciiTheme="minorHAnsi" w:hAnsiTheme="minorHAnsi"/>
        </w:rPr>
        <w:t xml:space="preserve">1.3  As stated in its Equality Scheme, the Council intends to screen all of its policies (formal </w:t>
      </w:r>
    </w:p>
    <w:p w:rsidR="00D268C1" w:rsidRPr="00D268C1" w:rsidRDefault="00D268C1" w:rsidP="00D268C1">
      <w:pPr>
        <w:tabs>
          <w:tab w:val="left" w:pos="0"/>
        </w:tabs>
        <w:ind w:right="-96" w:hanging="426"/>
        <w:rPr>
          <w:rFonts w:asciiTheme="minorHAnsi" w:hAnsiTheme="minorHAnsi"/>
        </w:rPr>
      </w:pPr>
      <w:r w:rsidRPr="00D268C1">
        <w:rPr>
          <w:rFonts w:asciiTheme="minorHAnsi" w:hAnsiTheme="minorHAnsi"/>
        </w:rPr>
        <w:t xml:space="preserve">       and informal), functions and roles in order to determine which would require a fuller </w:t>
      </w:r>
    </w:p>
    <w:p w:rsidR="00D268C1" w:rsidRPr="00D268C1" w:rsidRDefault="00D268C1" w:rsidP="00D268C1">
      <w:pPr>
        <w:tabs>
          <w:tab w:val="left" w:pos="0"/>
        </w:tabs>
        <w:ind w:right="-96" w:hanging="426"/>
        <w:rPr>
          <w:rFonts w:asciiTheme="minorHAnsi" w:hAnsiTheme="minorHAnsi"/>
        </w:rPr>
      </w:pPr>
      <w:r w:rsidRPr="00D268C1">
        <w:rPr>
          <w:rFonts w:asciiTheme="minorHAnsi" w:hAnsiTheme="minorHAnsi"/>
        </w:rPr>
        <w:t xml:space="preserve">       equality analysis in the form of an impact assessment.</w:t>
      </w:r>
    </w:p>
    <w:p w:rsidR="00D268C1" w:rsidRPr="00D268C1" w:rsidRDefault="00D268C1" w:rsidP="00D268C1">
      <w:pPr>
        <w:ind w:right="-96"/>
        <w:rPr>
          <w:rFonts w:asciiTheme="minorHAnsi" w:hAnsiTheme="minorHAnsi"/>
        </w:rPr>
      </w:pPr>
    </w:p>
    <w:p w:rsidR="00D268C1" w:rsidRPr="00D268C1" w:rsidRDefault="00D268C1" w:rsidP="00D268C1">
      <w:pPr>
        <w:numPr>
          <w:ilvl w:val="1"/>
          <w:numId w:val="9"/>
        </w:numPr>
        <w:tabs>
          <w:tab w:val="left" w:pos="-120"/>
        </w:tabs>
        <w:ind w:right="-96"/>
        <w:rPr>
          <w:rFonts w:asciiTheme="minorHAnsi" w:hAnsiTheme="minorHAnsi"/>
        </w:rPr>
      </w:pPr>
      <w:r w:rsidRPr="00D268C1">
        <w:rPr>
          <w:rFonts w:asciiTheme="minorHAnsi" w:hAnsiTheme="minorHAnsi"/>
        </w:rPr>
        <w:t xml:space="preserve"> This questionnaire is aimed at providing a standardised, systematic approach to the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screening exercise.  A summary of this document will be made available to the Council’s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consultees and the general public, via the Council’s web-site and in other formats, (upon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request).  This document may also be produced, in full, as part of consultations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regarding Equality Impact Assessments.</w:t>
      </w:r>
    </w:p>
    <w:p w:rsidR="00D268C1" w:rsidRPr="00D268C1" w:rsidRDefault="00D268C1" w:rsidP="00D268C1">
      <w:pPr>
        <w:numPr>
          <w:ilvl w:val="12"/>
          <w:numId w:val="0"/>
        </w:numPr>
        <w:ind w:right="-96"/>
        <w:rPr>
          <w:rFonts w:asciiTheme="minorHAnsi" w:hAnsiTheme="minorHAnsi"/>
        </w:rPr>
      </w:pPr>
    </w:p>
    <w:p w:rsidR="00D268C1" w:rsidRPr="00D268C1" w:rsidRDefault="00D268C1" w:rsidP="00DC3004">
      <w:pPr>
        <w:tabs>
          <w:tab w:val="left" w:pos="0"/>
        </w:tabs>
        <w:ind w:right="-96" w:hanging="426"/>
        <w:rPr>
          <w:rFonts w:asciiTheme="minorHAnsi" w:hAnsiTheme="minorHAnsi"/>
        </w:rPr>
      </w:pPr>
      <w:r w:rsidRPr="00D268C1">
        <w:rPr>
          <w:rFonts w:asciiTheme="minorHAnsi" w:hAnsiTheme="minorHAnsi"/>
        </w:rPr>
        <w:t>1.5  When the Council is considering a new</w:t>
      </w:r>
      <w:r w:rsidR="00DC3004">
        <w:rPr>
          <w:rFonts w:asciiTheme="minorHAnsi" w:hAnsiTheme="minorHAnsi"/>
        </w:rPr>
        <w:t>/revised</w:t>
      </w:r>
      <w:r w:rsidRPr="00D268C1">
        <w:rPr>
          <w:rFonts w:asciiTheme="minorHAnsi" w:hAnsiTheme="minorHAnsi"/>
        </w:rPr>
        <w:t xml:space="preserve"> policy, it will determine whether the policy has the </w:t>
      </w:r>
      <w:r>
        <w:rPr>
          <w:rFonts w:asciiTheme="minorHAnsi" w:hAnsiTheme="minorHAnsi"/>
        </w:rPr>
        <w:t>p</w:t>
      </w:r>
      <w:r w:rsidRPr="00D268C1">
        <w:rPr>
          <w:rFonts w:asciiTheme="minorHAnsi" w:hAnsiTheme="minorHAnsi"/>
        </w:rPr>
        <w:t>otential to have significant implications for equality of opportunity and</w:t>
      </w:r>
      <w:r>
        <w:rPr>
          <w:rFonts w:asciiTheme="minorHAnsi" w:hAnsiTheme="minorHAnsi"/>
        </w:rPr>
        <w:t xml:space="preserve">/or good relations and </w:t>
      </w:r>
      <w:r w:rsidRPr="00D268C1">
        <w:rPr>
          <w:rFonts w:asciiTheme="minorHAnsi" w:hAnsiTheme="minorHAnsi"/>
        </w:rPr>
        <w:t xml:space="preserve"> if so will conduct a full impact assessment.</w:t>
      </w:r>
    </w:p>
    <w:p w:rsidR="00DC3004" w:rsidRPr="00DC3004" w:rsidRDefault="00DC3004" w:rsidP="00DC3004">
      <w:pPr>
        <w:numPr>
          <w:ilvl w:val="12"/>
          <w:numId w:val="0"/>
        </w:numPr>
        <w:ind w:right="-96"/>
        <w:rPr>
          <w:rFonts w:asciiTheme="minorHAnsi" w:hAnsiTheme="minorHAnsi"/>
        </w:rPr>
      </w:pPr>
      <w:r w:rsidRPr="00DC3004">
        <w:rPr>
          <w:rFonts w:asciiTheme="minorHAnsi" w:hAnsiTheme="minorHAnsi"/>
        </w:rPr>
        <w:t>It will also help to determine if there are opportunities to:-</w:t>
      </w:r>
    </w:p>
    <w:p w:rsidR="00DC3004" w:rsidRPr="00DC3004" w:rsidRDefault="00DC3004" w:rsidP="00DC3004">
      <w:pPr>
        <w:numPr>
          <w:ilvl w:val="0"/>
          <w:numId w:val="36"/>
        </w:numPr>
        <w:ind w:right="-96"/>
        <w:rPr>
          <w:rFonts w:asciiTheme="minorHAnsi" w:hAnsiTheme="minorHAnsi"/>
        </w:rPr>
      </w:pPr>
      <w:r w:rsidRPr="00DC3004">
        <w:rPr>
          <w:rFonts w:asciiTheme="minorHAnsi" w:hAnsiTheme="minorHAnsi"/>
        </w:rPr>
        <w:t xml:space="preserve">Better promote good relations through tackling prejudice and/ or promoting understanding between the three Section 75 (2) categories, namely persons of different religious belief, political opinion and racial group. </w:t>
      </w:r>
    </w:p>
    <w:p w:rsidR="00DC3004" w:rsidRPr="00DC3004" w:rsidRDefault="00DC3004" w:rsidP="00DC3004">
      <w:pPr>
        <w:numPr>
          <w:ilvl w:val="0"/>
          <w:numId w:val="36"/>
        </w:numPr>
        <w:ind w:right="-96"/>
        <w:rPr>
          <w:rFonts w:asciiTheme="minorHAnsi" w:hAnsiTheme="minorHAnsi"/>
        </w:rPr>
      </w:pPr>
      <w:r w:rsidRPr="00DC3004">
        <w:rPr>
          <w:rFonts w:asciiTheme="minorHAnsi" w:hAnsiTheme="minorHAnsi"/>
        </w:rPr>
        <w:t xml:space="preserve">Promote positive attitudes towards people with a disability </w:t>
      </w:r>
    </w:p>
    <w:p w:rsidR="00DC3004" w:rsidRPr="00DC3004" w:rsidRDefault="00DC3004" w:rsidP="00DC3004">
      <w:pPr>
        <w:numPr>
          <w:ilvl w:val="0"/>
          <w:numId w:val="36"/>
        </w:numPr>
        <w:ind w:right="-96"/>
        <w:rPr>
          <w:rFonts w:asciiTheme="minorHAnsi" w:hAnsiTheme="minorHAnsi"/>
        </w:rPr>
      </w:pPr>
      <w:r w:rsidRPr="00DC3004">
        <w:rPr>
          <w:rFonts w:asciiTheme="minorHAnsi" w:hAnsiTheme="minorHAnsi"/>
        </w:rPr>
        <w:t>Encourage participation by disabled people in public life.</w:t>
      </w:r>
    </w:p>
    <w:p w:rsidR="00DC3004" w:rsidRDefault="00DC3004" w:rsidP="00DC3004">
      <w:pPr>
        <w:numPr>
          <w:ilvl w:val="12"/>
          <w:numId w:val="0"/>
        </w:numPr>
        <w:ind w:right="-96"/>
        <w:rPr>
          <w:rFonts w:asciiTheme="minorHAnsi" w:hAnsiTheme="minorHAnsi"/>
        </w:rPr>
      </w:pPr>
    </w:p>
    <w:p w:rsidR="00DC3004" w:rsidRDefault="00DC3004" w:rsidP="00DC3004">
      <w:pPr>
        <w:numPr>
          <w:ilvl w:val="12"/>
          <w:numId w:val="0"/>
        </w:numPr>
        <w:ind w:right="-96"/>
        <w:rPr>
          <w:rFonts w:asciiTheme="minorHAnsi" w:hAnsiTheme="minorHAnsi"/>
        </w:rPr>
      </w:pPr>
      <w:r w:rsidRPr="00DC3004">
        <w:rPr>
          <w:rFonts w:asciiTheme="minorHAnsi" w:hAnsiTheme="minorHAnsi"/>
        </w:rPr>
        <w:t>Where such opportunities are identified the new/revised policy will be referred to a designated working group for consideration.</w:t>
      </w:r>
    </w:p>
    <w:p w:rsidR="00DC3004" w:rsidRPr="00DC3004" w:rsidRDefault="00DC3004" w:rsidP="00DC3004">
      <w:pPr>
        <w:numPr>
          <w:ilvl w:val="12"/>
          <w:numId w:val="0"/>
        </w:numPr>
        <w:ind w:right="-96"/>
        <w:rPr>
          <w:rFonts w:asciiTheme="minorHAnsi" w:hAnsiTheme="minorHAnsi"/>
        </w:rPr>
      </w:pPr>
    </w:p>
    <w:p w:rsidR="00D268C1" w:rsidRPr="00D268C1" w:rsidRDefault="00D268C1" w:rsidP="00DC3004">
      <w:pPr>
        <w:numPr>
          <w:ilvl w:val="1"/>
          <w:numId w:val="10"/>
        </w:numPr>
        <w:tabs>
          <w:tab w:val="clear" w:pos="-120"/>
          <w:tab w:val="num" w:pos="0"/>
          <w:tab w:val="left" w:pos="142"/>
        </w:tabs>
        <w:ind w:left="0" w:right="-96" w:hanging="480"/>
        <w:rPr>
          <w:rFonts w:asciiTheme="minorHAnsi" w:hAnsiTheme="minorHAnsi"/>
        </w:rPr>
      </w:pPr>
      <w:r w:rsidRPr="00D268C1">
        <w:rPr>
          <w:rFonts w:asciiTheme="minorHAnsi" w:hAnsiTheme="minorHAnsi"/>
        </w:rPr>
        <w:t>Where due limited quantitative and/or qualitative research data, it is not possible to   establish the  ‘significance’ of the equality impact, policies which score positively against any of the screening criteria should be designated for detailed impact assessment.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D6134E" w:rsidRPr="00855CED" w:rsidTr="00CD47CD">
        <w:tc>
          <w:tcPr>
            <w:tcW w:w="9747" w:type="dxa"/>
          </w:tcPr>
          <w:p w:rsidR="009269DA" w:rsidRPr="00F14337" w:rsidRDefault="009269DA" w:rsidP="009269DA">
            <w:pPr>
              <w:rPr>
                <w:rFonts w:asciiTheme="minorHAnsi" w:hAnsiTheme="minorHAnsi"/>
                <w:b/>
                <w:sz w:val="28"/>
                <w:szCs w:val="28"/>
              </w:rPr>
            </w:pPr>
            <w:r>
              <w:rPr>
                <w:rFonts w:asciiTheme="minorHAnsi" w:hAnsiTheme="minorHAnsi"/>
                <w:b/>
                <w:sz w:val="28"/>
                <w:szCs w:val="28"/>
              </w:rPr>
              <w:lastRenderedPageBreak/>
              <w:t xml:space="preserve">Part 1: </w:t>
            </w:r>
            <w:r w:rsidRPr="00F14337">
              <w:rPr>
                <w:rFonts w:asciiTheme="minorHAnsi" w:hAnsiTheme="minorHAnsi"/>
                <w:b/>
                <w:sz w:val="28"/>
                <w:szCs w:val="28"/>
              </w:rPr>
              <w:t>Policy Scoping</w:t>
            </w:r>
          </w:p>
          <w:p w:rsidR="007A63BD" w:rsidRPr="00D71F36" w:rsidRDefault="008F1BF2" w:rsidP="008F1BF2">
            <w:pPr>
              <w:pStyle w:val="Heading4"/>
              <w:tabs>
                <w:tab w:val="clear" w:pos="0"/>
              </w:tabs>
              <w:spacing w:line="240" w:lineRule="auto"/>
              <w:ind w:left="1872" w:hanging="1872"/>
              <w:rPr>
                <w:lang w:val="en-US"/>
              </w:rPr>
            </w:pPr>
            <w:r>
              <w:rPr>
                <w:rFonts w:cs="Arial"/>
                <w:noProof/>
                <w:sz w:val="24"/>
                <w:szCs w:val="24"/>
                <w:lang w:val="en-US"/>
              </w:rPr>
              <w:t xml:space="preserve">1. </w:t>
            </w:r>
            <w:r w:rsidR="00D6134E" w:rsidRPr="00855CED">
              <w:rPr>
                <w:rFonts w:cs="Arial"/>
                <w:noProof/>
                <w:sz w:val="24"/>
                <w:szCs w:val="24"/>
                <w:lang w:val="en-US"/>
              </w:rPr>
              <w:t>Name of Policy:</w:t>
            </w:r>
            <w:r w:rsidR="00A06CE9">
              <w:rPr>
                <w:rFonts w:cs="Arial"/>
                <w:noProof/>
                <w:sz w:val="24"/>
                <w:szCs w:val="24"/>
                <w:lang w:val="en-US"/>
              </w:rPr>
              <w:t xml:space="preserve">  </w:t>
            </w:r>
            <w:r>
              <w:rPr>
                <w:rFonts w:cs="Arial"/>
                <w:noProof/>
                <w:sz w:val="24"/>
                <w:szCs w:val="24"/>
                <w:lang w:val="en-US"/>
              </w:rPr>
              <w:t xml:space="preserve"> </w:t>
            </w:r>
            <w:r w:rsidRPr="008F1BF2">
              <w:rPr>
                <w:rFonts w:cs="Arial"/>
                <w:bCs/>
                <w:noProof/>
                <w:sz w:val="22"/>
                <w:szCs w:val="22"/>
              </w:rPr>
              <w:t>Policy on Dealing with Unacceptable Behaviour by Customers or Complainants and Persistent and/or Vexatious Complainants</w:t>
            </w:r>
          </w:p>
        </w:tc>
      </w:tr>
      <w:tr w:rsidR="00D268C1" w:rsidRPr="00855CED" w:rsidTr="00CD47CD">
        <w:tc>
          <w:tcPr>
            <w:tcW w:w="9747" w:type="dxa"/>
          </w:tcPr>
          <w:p w:rsidR="00D268C1" w:rsidRPr="00855CED" w:rsidRDefault="00CC040A" w:rsidP="00913D8C">
            <w:pPr>
              <w:pStyle w:val="Heading4"/>
              <w:numPr>
                <w:ilvl w:val="0"/>
                <w:numId w:val="14"/>
              </w:numPr>
              <w:ind w:left="284" w:hanging="284"/>
              <w:rPr>
                <w:rFonts w:cs="Arial"/>
                <w:b w:val="0"/>
                <w:bCs/>
                <w:sz w:val="24"/>
                <w:szCs w:val="24"/>
              </w:rPr>
            </w:pPr>
            <w:r>
              <w:rPr>
                <w:rFonts w:cs="Arial"/>
                <w:noProof/>
                <w:sz w:val="24"/>
                <w:szCs w:val="24"/>
                <w:lang w:eastAsia="en-GB"/>
              </w:rPr>
              <w:lastRenderedPageBreak/>
              <mc:AlternateContent>
                <mc:Choice Requires="wps">
                  <w:drawing>
                    <wp:anchor distT="0" distB="0" distL="114300" distR="114300" simplePos="0" relativeHeight="251674624" behindDoc="0" locked="0" layoutInCell="1" allowOverlap="1">
                      <wp:simplePos x="0" y="0"/>
                      <wp:positionH relativeFrom="column">
                        <wp:posOffset>4086225</wp:posOffset>
                      </wp:positionH>
                      <wp:positionV relativeFrom="paragraph">
                        <wp:posOffset>193675</wp:posOffset>
                      </wp:positionV>
                      <wp:extent cx="304800" cy="326390"/>
                      <wp:effectExtent l="9525" t="12065" r="9525" b="1397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3D7D14" w:rsidRPr="003B1DB6" w:rsidRDefault="003D7D14" w:rsidP="003B1D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21.75pt;margin-top:15.25pt;width:24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">
                      <v:textbox>
                        <w:txbxContent>
                          <w:p w:rsidR="003D7D14" w:rsidRPr="003B1DB6" w:rsidRDefault="003D7D14" w:rsidP="003B1DB6"/>
                        </w:txbxContent>
                      </v:textbox>
                    </v:shape>
                  </w:pict>
                </mc:Fallback>
              </mc:AlternateContent>
            </w:r>
            <w:r>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193675</wp:posOffset>
                      </wp:positionV>
                      <wp:extent cx="304800" cy="326390"/>
                      <wp:effectExtent l="9525" t="12065" r="9525" b="1397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3D7D14" w:rsidRDefault="003D7D14" w:rsidP="00480839"/>
                                <w:p w:rsidR="003D7D14" w:rsidRDefault="003D7D14" w:rsidP="00D2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9.5pt;margin-top:15.25pt;width:24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">
                      <v:textbox>
                        <w:txbxContent>
                          <w:p w:rsidR="003D7D14" w:rsidRDefault="003D7D14" w:rsidP="00480839"/>
                          <w:p w:rsidR="003D7D14" w:rsidRDefault="003D7D14" w:rsidP="00D268C1"/>
                        </w:txbxContent>
                      </v:textbox>
                    </v:shape>
                  </w:pict>
                </mc:Fallback>
              </mc:AlternateContent>
            </w:r>
            <w:r w:rsidR="00913D8C" w:rsidRPr="00855CED">
              <w:rPr>
                <w:rFonts w:cs="Arial"/>
                <w:b w:val="0"/>
                <w:bCs/>
                <w:sz w:val="24"/>
                <w:szCs w:val="24"/>
              </w:rPr>
              <w:t>P</w:t>
            </w:r>
            <w:r w:rsidR="00D268C1" w:rsidRPr="00855CED">
              <w:rPr>
                <w:rFonts w:cs="Arial"/>
                <w:b w:val="0"/>
                <w:bCs/>
                <w:sz w:val="24"/>
                <w:szCs w:val="24"/>
              </w:rPr>
              <w:t>lease tick as appropriate</w:t>
            </w:r>
          </w:p>
          <w:p w:rsidR="00913D8C" w:rsidRPr="00855CED" w:rsidRDefault="00913D8C" w:rsidP="00913D8C">
            <w:pPr>
              <w:rPr>
                <w:rFonts w:ascii="Arial Narrow" w:hAnsi="Arial Narrow"/>
                <w:b/>
                <w:szCs w:val="24"/>
              </w:rPr>
            </w:pPr>
            <w:r w:rsidRPr="00855CED">
              <w:rPr>
                <w:rFonts w:ascii="Arial Narrow" w:hAnsi="Arial Narrow"/>
                <w:szCs w:val="24"/>
              </w:rPr>
              <w:t xml:space="preserve">         </w:t>
            </w:r>
            <w:r w:rsidR="00D35A9B">
              <w:rPr>
                <w:rFonts w:ascii="Arial Narrow" w:hAnsi="Arial Narrow"/>
                <w:szCs w:val="24"/>
              </w:rPr>
              <w:t xml:space="preserve">   </w:t>
            </w:r>
            <w:r w:rsidRPr="00855CED">
              <w:rPr>
                <w:rFonts w:ascii="Arial Narrow" w:hAnsi="Arial Narrow"/>
                <w:szCs w:val="24"/>
              </w:rPr>
              <w:t xml:space="preserve">  </w:t>
            </w:r>
            <w:r w:rsidRPr="00855CED">
              <w:rPr>
                <w:rFonts w:ascii="Arial Narrow" w:hAnsi="Arial Narrow"/>
                <w:b/>
                <w:szCs w:val="24"/>
              </w:rPr>
              <w:t>New Policy                                     Revised Policy</w:t>
            </w:r>
          </w:p>
          <w:p w:rsidR="00913D8C" w:rsidRPr="00855CED" w:rsidRDefault="00CC040A" w:rsidP="00913D8C">
            <w:pPr>
              <w:rPr>
                <w:rFonts w:ascii="Arial Narrow" w:hAnsi="Arial Narrow"/>
                <w:szCs w:val="24"/>
              </w:rPr>
            </w:pPr>
            <w:r>
              <w:rPr>
                <w:rFonts w:ascii="Arial Narrow" w:hAnsi="Arial Narrow" w:cs="Arial"/>
                <w:noProof/>
                <w:szCs w:val="24"/>
                <w:lang w:eastAsia="en-GB"/>
              </w:rPr>
              <mc:AlternateContent>
                <mc:Choice Requires="wps">
                  <w:drawing>
                    <wp:anchor distT="0" distB="0" distL="114300" distR="114300" simplePos="0" relativeHeight="251675648" behindDoc="0" locked="0" layoutInCell="1" allowOverlap="1">
                      <wp:simplePos x="0" y="0"/>
                      <wp:positionH relativeFrom="column">
                        <wp:posOffset>1771650</wp:posOffset>
                      </wp:positionH>
                      <wp:positionV relativeFrom="paragraph">
                        <wp:posOffset>147955</wp:posOffset>
                      </wp:positionV>
                      <wp:extent cx="304800" cy="326390"/>
                      <wp:effectExtent l="9525" t="13335" r="9525" b="1270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3D7D14" w:rsidRPr="00480839" w:rsidRDefault="003D7D14" w:rsidP="00480839">
                                  <m:oMathPara>
                                    <m:oMath>
                                      <m:r>
                                        <w:rPr>
                                          <w:rFonts w:ascii="Cambria Math" w:hAnsi="Cambria Math"/>
                                        </w:rPr>
                                        <m:t>√</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39.5pt;margin-top:11.65pt;width:24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">
                      <v:textbox>
                        <w:txbxContent>
                          <w:p w:rsidR="003D7D14" w:rsidRPr="00480839" w:rsidRDefault="003D7D14" w:rsidP="00480839">
                            <m:oMathPara>
                              <m:oMath>
                                <m:r>
                                  <w:rPr>
                                    <w:rFonts w:ascii="Cambria Math" w:hAnsi="Cambria Math"/>
                                  </w:rPr>
                                  <m:t>√</m:t>
                                </m:r>
                              </m:oMath>
                            </m:oMathPara>
                          </w:p>
                        </w:txbxContent>
                      </v:textbox>
                    </v:shape>
                  </w:pict>
                </mc:Fallback>
              </mc:AlternateContent>
            </w:r>
            <w:r>
              <w:rPr>
                <w:rFonts w:ascii="Arial Narrow" w:hAnsi="Arial Narrow" w:cs="Arial"/>
                <w:noProof/>
                <w:szCs w:val="24"/>
                <w:lang w:eastAsia="en-GB"/>
              </w:rPr>
              <mc:AlternateContent>
                <mc:Choice Requires="wps">
                  <w:drawing>
                    <wp:anchor distT="0" distB="0" distL="114300" distR="114300" simplePos="0" relativeHeight="251676672" behindDoc="0" locked="0" layoutInCell="1" allowOverlap="1">
                      <wp:simplePos x="0" y="0"/>
                      <wp:positionH relativeFrom="column">
                        <wp:posOffset>4086225</wp:posOffset>
                      </wp:positionH>
                      <wp:positionV relativeFrom="paragraph">
                        <wp:posOffset>147955</wp:posOffset>
                      </wp:positionV>
                      <wp:extent cx="304800" cy="326390"/>
                      <wp:effectExtent l="9525" t="13335" r="9525" b="1270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3D7D14" w:rsidRDefault="003D7D14" w:rsidP="00913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321.75pt;margin-top:11.65pt;width:24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5xLgIAAFg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">
                      <v:textbox>
                        <w:txbxContent>
                          <w:p w:rsidR="003D7D14" w:rsidRDefault="003D7D14" w:rsidP="00913D8C"/>
                        </w:txbxContent>
                      </v:textbox>
                    </v:shape>
                  </w:pict>
                </mc:Fallback>
              </mc:AlternateContent>
            </w:r>
          </w:p>
          <w:p w:rsidR="00D268C1" w:rsidRPr="00855CED" w:rsidRDefault="00913D8C" w:rsidP="00913D8C">
            <w:pPr>
              <w:rPr>
                <w:rFonts w:ascii="Arial Narrow" w:hAnsi="Arial Narrow"/>
                <w:b/>
                <w:bCs/>
                <w:szCs w:val="24"/>
              </w:rPr>
            </w:pPr>
            <w:r w:rsidRPr="00855CED">
              <w:rPr>
                <w:rFonts w:ascii="Arial Narrow" w:hAnsi="Arial Narrow"/>
                <w:b/>
                <w:bCs/>
                <w:szCs w:val="24"/>
              </w:rPr>
              <w:t xml:space="preserve">              </w:t>
            </w:r>
            <w:r w:rsidR="00D268C1" w:rsidRPr="00855CED">
              <w:rPr>
                <w:rFonts w:ascii="Arial Narrow" w:hAnsi="Arial Narrow"/>
                <w:b/>
                <w:bCs/>
                <w:szCs w:val="24"/>
              </w:rPr>
              <w:t>Corporate Policy</w:t>
            </w:r>
            <w:r w:rsidR="00D268C1" w:rsidRPr="00855CED">
              <w:rPr>
                <w:rFonts w:ascii="Arial Narrow" w:hAnsi="Arial Narrow"/>
                <w:szCs w:val="24"/>
              </w:rPr>
              <w:t xml:space="preserve">                           </w:t>
            </w:r>
            <w:r w:rsidR="00D268C1" w:rsidRPr="00855CED">
              <w:rPr>
                <w:rFonts w:ascii="Arial Narrow" w:hAnsi="Arial Narrow"/>
                <w:b/>
                <w:bCs/>
                <w:szCs w:val="24"/>
              </w:rPr>
              <w:t xml:space="preserve">Departmental Policy  </w:t>
            </w:r>
          </w:p>
          <w:p w:rsidR="00913D8C" w:rsidRPr="00855CED" w:rsidRDefault="00913D8C" w:rsidP="00913D8C">
            <w:pPr>
              <w:rPr>
                <w:rFonts w:ascii="Arial Narrow" w:hAnsi="Arial Narrow"/>
                <w:b/>
                <w:bCs/>
                <w:szCs w:val="24"/>
              </w:rPr>
            </w:pPr>
          </w:p>
          <w:p w:rsidR="00D268C1" w:rsidRPr="00855CED" w:rsidRDefault="00913D8C" w:rsidP="00BD131F">
            <w:pPr>
              <w:rPr>
                <w:rFonts w:ascii="Arial Narrow" w:hAnsi="Arial Narrow"/>
                <w:b/>
                <w:bCs/>
                <w:szCs w:val="24"/>
              </w:rPr>
            </w:pPr>
            <w:r w:rsidRPr="00855CED">
              <w:rPr>
                <w:rFonts w:ascii="Arial Narrow" w:hAnsi="Arial Narrow"/>
                <w:b/>
                <w:bCs/>
                <w:szCs w:val="24"/>
              </w:rPr>
              <w:t xml:space="preserve">        </w:t>
            </w:r>
            <w:r w:rsidRPr="00855CED">
              <w:rPr>
                <w:rFonts w:ascii="Arial Narrow" w:hAnsi="Arial Narrow"/>
                <w:bCs/>
                <w:szCs w:val="24"/>
              </w:rPr>
              <w:t xml:space="preserve">If Departmental, please specify which department; </w:t>
            </w:r>
            <w:r w:rsidR="007A63BD">
              <w:rPr>
                <w:rFonts w:ascii="Arial Narrow" w:hAnsi="Arial Narrow"/>
                <w:b/>
                <w:bCs/>
                <w:szCs w:val="24"/>
              </w:rPr>
              <w:t xml:space="preserve"> __</w:t>
            </w:r>
          </w:p>
        </w:tc>
      </w:tr>
      <w:tr w:rsidR="00913D8C" w:rsidRPr="00855CED" w:rsidTr="00CD47CD">
        <w:tc>
          <w:tcPr>
            <w:tcW w:w="9747" w:type="dxa"/>
          </w:tcPr>
          <w:p w:rsidR="007A63BD" w:rsidRDefault="00913D8C" w:rsidP="008D6248">
            <w:pPr>
              <w:pStyle w:val="Heading4"/>
              <w:rPr>
                <w:bCs/>
                <w:szCs w:val="26"/>
              </w:rPr>
            </w:pPr>
            <w:r w:rsidRPr="00855CED">
              <w:rPr>
                <w:rFonts w:cs="Arial"/>
                <w:sz w:val="24"/>
                <w:szCs w:val="24"/>
              </w:rPr>
              <w:t>3a.</w:t>
            </w:r>
            <w:r w:rsidRPr="00855CED">
              <w:rPr>
                <w:rFonts w:cs="Arial"/>
                <w:b w:val="0"/>
                <w:bCs/>
                <w:sz w:val="24"/>
                <w:szCs w:val="24"/>
              </w:rPr>
              <w:t xml:space="preserve">  Please describe the aims of the policy:</w:t>
            </w:r>
            <w:r w:rsidR="00C239D3">
              <w:rPr>
                <w:bCs/>
                <w:szCs w:val="26"/>
              </w:rPr>
              <w:t>.</w:t>
            </w:r>
          </w:p>
          <w:p w:rsidR="008F1BF2" w:rsidRPr="008F1BF2" w:rsidRDefault="008F1BF2" w:rsidP="008F1BF2">
            <w:pPr>
              <w:rPr>
                <w:rFonts w:ascii="Arial Narrow" w:hAnsi="Arial Narrow"/>
                <w:b/>
              </w:rPr>
            </w:pPr>
            <w:r w:rsidRPr="008F1BF2">
              <w:rPr>
                <w:rFonts w:ascii="Arial Narrow" w:hAnsi="Arial Narrow"/>
                <w:b/>
              </w:rPr>
              <w:t>Derry City and Strabane District Council’s policy on dealing with unacceptable customers</w:t>
            </w:r>
          </w:p>
          <w:p w:rsidR="008F1BF2" w:rsidRPr="008F1BF2" w:rsidRDefault="008F1BF2" w:rsidP="008F1BF2">
            <w:pPr>
              <w:rPr>
                <w:rFonts w:ascii="Arial Narrow" w:hAnsi="Arial Narrow"/>
                <w:b/>
              </w:rPr>
            </w:pPr>
            <w:r w:rsidRPr="008F1BF2">
              <w:rPr>
                <w:rFonts w:ascii="Arial Narrow" w:hAnsi="Arial Narrow"/>
                <w:b/>
              </w:rPr>
              <w:t>and complainant behaviour and persistent and/or vexatious complainants aims to:</w:t>
            </w:r>
          </w:p>
          <w:p w:rsidR="008F1BF2" w:rsidRPr="008F1BF2" w:rsidRDefault="008F1BF2" w:rsidP="008F1BF2">
            <w:pPr>
              <w:pStyle w:val="ListParagraph"/>
              <w:numPr>
                <w:ilvl w:val="0"/>
                <w:numId w:val="37"/>
              </w:numPr>
              <w:ind w:left="171" w:hanging="171"/>
              <w:rPr>
                <w:rFonts w:ascii="Arial Narrow" w:hAnsi="Arial Narrow"/>
                <w:b/>
              </w:rPr>
            </w:pPr>
            <w:r w:rsidRPr="008F1BF2">
              <w:rPr>
                <w:rFonts w:ascii="Arial Narrow" w:hAnsi="Arial Narrow"/>
                <w:b/>
              </w:rPr>
              <w:t>Contribute to the Council's overall aim of dealing with all customers and complaints in</w:t>
            </w:r>
          </w:p>
          <w:p w:rsidR="008F1BF2" w:rsidRPr="008F1BF2" w:rsidRDefault="008F1BF2" w:rsidP="008F1BF2">
            <w:pPr>
              <w:pStyle w:val="ListParagraph"/>
              <w:ind w:left="171"/>
              <w:rPr>
                <w:rFonts w:ascii="Arial Narrow" w:hAnsi="Arial Narrow"/>
                <w:b/>
              </w:rPr>
            </w:pPr>
            <w:r w:rsidRPr="008F1BF2">
              <w:rPr>
                <w:rFonts w:ascii="Arial Narrow" w:hAnsi="Arial Narrow"/>
                <w:b/>
              </w:rPr>
              <w:t>ways which are consistent, fair and reasonable;</w:t>
            </w:r>
          </w:p>
          <w:p w:rsidR="008F1BF2" w:rsidRPr="008F1BF2" w:rsidRDefault="008F1BF2" w:rsidP="008F1BF2">
            <w:pPr>
              <w:pStyle w:val="ListParagraph"/>
              <w:numPr>
                <w:ilvl w:val="0"/>
                <w:numId w:val="37"/>
              </w:numPr>
              <w:ind w:left="171" w:hanging="171"/>
              <w:rPr>
                <w:rFonts w:ascii="Arial Narrow" w:hAnsi="Arial Narrow"/>
                <w:b/>
              </w:rPr>
            </w:pPr>
            <w:r w:rsidRPr="008F1BF2">
              <w:rPr>
                <w:rFonts w:ascii="Arial Narrow" w:hAnsi="Arial Narrow"/>
                <w:b/>
              </w:rPr>
              <w:t>Deal fairly, consistently and appropriately with all complainants, including those whose</w:t>
            </w:r>
          </w:p>
          <w:p w:rsidR="008F1BF2" w:rsidRPr="008F1BF2" w:rsidRDefault="008F1BF2" w:rsidP="008F1BF2">
            <w:pPr>
              <w:pStyle w:val="ListParagraph"/>
              <w:ind w:left="171"/>
              <w:rPr>
                <w:rFonts w:ascii="Arial Narrow" w:hAnsi="Arial Narrow"/>
                <w:b/>
              </w:rPr>
            </w:pPr>
            <w:r w:rsidRPr="008F1BF2">
              <w:rPr>
                <w:rFonts w:ascii="Arial Narrow" w:hAnsi="Arial Narrow"/>
                <w:b/>
              </w:rPr>
              <w:t>actions we consider unacceptable, unreasonable or vexatious. We believe that all</w:t>
            </w:r>
          </w:p>
          <w:p w:rsidR="008F1BF2" w:rsidRPr="008F1BF2" w:rsidRDefault="008F1BF2" w:rsidP="008F1BF2">
            <w:pPr>
              <w:pStyle w:val="ListParagraph"/>
              <w:ind w:left="171"/>
              <w:rPr>
                <w:rFonts w:ascii="Arial Narrow" w:hAnsi="Arial Narrow"/>
                <w:b/>
              </w:rPr>
            </w:pPr>
            <w:r w:rsidRPr="008F1BF2">
              <w:rPr>
                <w:rFonts w:ascii="Arial Narrow" w:hAnsi="Arial Narrow"/>
                <w:b/>
              </w:rPr>
              <w:t>complainants have the right to be heard, understood and respected;</w:t>
            </w:r>
          </w:p>
          <w:p w:rsidR="008F1BF2" w:rsidRPr="008F1BF2" w:rsidRDefault="008F1BF2" w:rsidP="008F1BF2">
            <w:pPr>
              <w:pStyle w:val="ListParagraph"/>
              <w:numPr>
                <w:ilvl w:val="0"/>
                <w:numId w:val="37"/>
              </w:numPr>
              <w:ind w:left="171" w:hanging="171"/>
              <w:rPr>
                <w:rFonts w:ascii="Arial Narrow" w:hAnsi="Arial Narrow"/>
                <w:b/>
              </w:rPr>
            </w:pPr>
            <w:r w:rsidRPr="008F1BF2">
              <w:rPr>
                <w:rFonts w:ascii="Arial Narrow" w:hAnsi="Arial Narrow"/>
                <w:b/>
              </w:rPr>
              <w:t>Ensure that Council staff and contractors are treated with respect and are not</w:t>
            </w:r>
          </w:p>
          <w:p w:rsidR="008F1BF2" w:rsidRPr="008F1BF2" w:rsidRDefault="008F1BF2" w:rsidP="008F1BF2">
            <w:pPr>
              <w:pStyle w:val="ListParagraph"/>
              <w:ind w:left="171"/>
              <w:rPr>
                <w:rFonts w:ascii="Arial Narrow" w:hAnsi="Arial Narrow"/>
                <w:b/>
              </w:rPr>
            </w:pPr>
            <w:r w:rsidRPr="008F1BF2">
              <w:rPr>
                <w:rFonts w:ascii="Arial Narrow" w:hAnsi="Arial Narrow"/>
                <w:b/>
              </w:rPr>
              <w:t>subjected to verbal or physical abuse by complainants;</w:t>
            </w:r>
          </w:p>
          <w:p w:rsidR="008F1BF2" w:rsidRPr="008F1BF2" w:rsidRDefault="008F1BF2" w:rsidP="008F1BF2">
            <w:pPr>
              <w:pStyle w:val="ListParagraph"/>
              <w:numPr>
                <w:ilvl w:val="0"/>
                <w:numId w:val="37"/>
              </w:numPr>
              <w:ind w:left="171" w:hanging="171"/>
              <w:rPr>
                <w:rFonts w:ascii="Arial Narrow" w:hAnsi="Arial Narrow"/>
                <w:b/>
              </w:rPr>
            </w:pPr>
            <w:r w:rsidRPr="008F1BF2">
              <w:rPr>
                <w:rFonts w:ascii="Arial Narrow" w:hAnsi="Arial Narrow"/>
                <w:b/>
              </w:rPr>
              <w:t>Provide services that are accessible to all customers and complainants. However, the</w:t>
            </w:r>
          </w:p>
          <w:p w:rsidR="008F1BF2" w:rsidRPr="008F1BF2" w:rsidRDefault="008F1BF2" w:rsidP="008F1BF2">
            <w:pPr>
              <w:pStyle w:val="ListParagraph"/>
              <w:ind w:left="171"/>
              <w:rPr>
                <w:rFonts w:ascii="Arial Narrow" w:hAnsi="Arial Narrow"/>
                <w:b/>
              </w:rPr>
            </w:pPr>
            <w:r w:rsidRPr="008F1BF2">
              <w:rPr>
                <w:rFonts w:ascii="Arial Narrow" w:hAnsi="Arial Narrow"/>
                <w:b/>
              </w:rPr>
              <w:t>Council retains the right, where we consider complainant actions to be unacceptable,</w:t>
            </w:r>
          </w:p>
          <w:p w:rsidR="008F1BF2" w:rsidRPr="008F1BF2" w:rsidRDefault="008F1BF2" w:rsidP="008F1BF2">
            <w:pPr>
              <w:pStyle w:val="ListParagraph"/>
              <w:ind w:left="171"/>
              <w:rPr>
                <w:rFonts w:ascii="Arial Narrow" w:hAnsi="Arial Narrow"/>
                <w:b/>
              </w:rPr>
            </w:pPr>
            <w:r w:rsidRPr="008F1BF2">
              <w:rPr>
                <w:rFonts w:ascii="Arial Narrow" w:hAnsi="Arial Narrow"/>
                <w:b/>
              </w:rPr>
              <w:t>unreasonable or vexatious to restrict or change access to our services;</w:t>
            </w:r>
          </w:p>
          <w:p w:rsidR="008F1BF2" w:rsidRPr="008F1BF2" w:rsidRDefault="008F1BF2" w:rsidP="008F1BF2">
            <w:pPr>
              <w:pStyle w:val="ListParagraph"/>
              <w:numPr>
                <w:ilvl w:val="0"/>
                <w:numId w:val="37"/>
              </w:numPr>
              <w:ind w:left="171" w:hanging="171"/>
              <w:rPr>
                <w:rFonts w:ascii="Arial Narrow" w:hAnsi="Arial Narrow"/>
                <w:b/>
              </w:rPr>
            </w:pPr>
            <w:r w:rsidRPr="008F1BF2">
              <w:rPr>
                <w:rFonts w:ascii="Arial Narrow" w:hAnsi="Arial Narrow"/>
                <w:b/>
              </w:rPr>
              <w:t>Ensure that other customers and Council staff or contractors do not suffer any</w:t>
            </w:r>
          </w:p>
          <w:p w:rsidR="008F1BF2" w:rsidRPr="008F1BF2" w:rsidRDefault="008F1BF2" w:rsidP="008F1BF2">
            <w:pPr>
              <w:pStyle w:val="ListParagraph"/>
              <w:ind w:left="171"/>
              <w:rPr>
                <w:rFonts w:ascii="Arial Narrow" w:hAnsi="Arial Narrow"/>
                <w:b/>
              </w:rPr>
            </w:pPr>
            <w:r w:rsidRPr="008F1BF2">
              <w:rPr>
                <w:rFonts w:ascii="Arial Narrow" w:hAnsi="Arial Narrow"/>
                <w:b/>
              </w:rPr>
              <w:t>disadvantage from customers and/or complainants who act in an unacceptable</w:t>
            </w:r>
          </w:p>
          <w:p w:rsidR="008F1BF2" w:rsidRPr="008F1BF2" w:rsidRDefault="008F1BF2" w:rsidP="008F1BF2">
            <w:pPr>
              <w:pStyle w:val="ListParagraph"/>
              <w:ind w:left="171"/>
              <w:rPr>
                <w:rFonts w:ascii="Arial Narrow" w:hAnsi="Arial Narrow"/>
                <w:b/>
              </w:rPr>
            </w:pPr>
            <w:r w:rsidRPr="008F1BF2">
              <w:rPr>
                <w:rFonts w:ascii="Arial Narrow" w:hAnsi="Arial Narrow"/>
                <w:b/>
              </w:rPr>
              <w:t>manner;</w:t>
            </w:r>
          </w:p>
          <w:p w:rsidR="008F1BF2" w:rsidRPr="008F1BF2" w:rsidRDefault="008F1BF2" w:rsidP="008F1BF2">
            <w:pPr>
              <w:pStyle w:val="ListParagraph"/>
              <w:numPr>
                <w:ilvl w:val="0"/>
                <w:numId w:val="37"/>
              </w:numPr>
              <w:ind w:left="171" w:hanging="171"/>
              <w:rPr>
                <w:rFonts w:ascii="Arial Narrow" w:hAnsi="Arial Narrow"/>
                <w:b/>
              </w:rPr>
            </w:pPr>
            <w:r w:rsidRPr="008F1BF2">
              <w:rPr>
                <w:rFonts w:ascii="Arial Narrow" w:hAnsi="Arial Narrow"/>
                <w:b/>
              </w:rPr>
              <w:t>Make a positive contribution to staff morale and motivation.</w:t>
            </w:r>
          </w:p>
          <w:p w:rsidR="008F1BF2" w:rsidRPr="008F1BF2" w:rsidRDefault="008F1BF2" w:rsidP="008F1BF2">
            <w:pPr>
              <w:pStyle w:val="ListParagraph"/>
              <w:numPr>
                <w:ilvl w:val="0"/>
                <w:numId w:val="37"/>
              </w:numPr>
              <w:ind w:left="171" w:hanging="171"/>
              <w:rPr>
                <w:rFonts w:ascii="Arial Narrow" w:hAnsi="Arial Narrow"/>
                <w:b/>
              </w:rPr>
            </w:pPr>
            <w:r w:rsidRPr="008F1BF2">
              <w:rPr>
                <w:rFonts w:ascii="Arial Narrow" w:hAnsi="Arial Narrow"/>
                <w:b/>
              </w:rPr>
              <w:t>The policy sets out how the Council will decide which complaints will be treated as</w:t>
            </w:r>
          </w:p>
          <w:p w:rsidR="008F1BF2" w:rsidRPr="008F1BF2" w:rsidRDefault="008F1BF2" w:rsidP="008F1BF2">
            <w:pPr>
              <w:pStyle w:val="ListParagraph"/>
              <w:ind w:left="171"/>
              <w:rPr>
                <w:rFonts w:ascii="Arial Narrow" w:hAnsi="Arial Narrow"/>
                <w:b/>
              </w:rPr>
            </w:pPr>
            <w:r w:rsidRPr="008F1BF2">
              <w:rPr>
                <w:rFonts w:ascii="Arial Narrow" w:hAnsi="Arial Narrow"/>
                <w:b/>
              </w:rPr>
              <w:t>vexatious or unreasonably persistent and what the council will do in these</w:t>
            </w:r>
          </w:p>
          <w:p w:rsidR="008F1BF2" w:rsidRPr="008F1BF2" w:rsidRDefault="008F1BF2" w:rsidP="008F1BF2">
            <w:pPr>
              <w:pStyle w:val="ListParagraph"/>
              <w:ind w:left="171"/>
              <w:rPr>
                <w:rFonts w:ascii="Arial Narrow" w:hAnsi="Arial Narrow"/>
                <w:b/>
              </w:rPr>
            </w:pPr>
            <w:r w:rsidRPr="008F1BF2">
              <w:rPr>
                <w:rFonts w:ascii="Arial Narrow" w:hAnsi="Arial Narrow"/>
                <w:b/>
              </w:rPr>
              <w:t>circumstances and where the behaviour of a customer or a complainant is deemed</w:t>
            </w:r>
          </w:p>
          <w:p w:rsidR="00855CED" w:rsidRPr="003D7D14" w:rsidRDefault="008F1BF2" w:rsidP="003D7D14">
            <w:pPr>
              <w:pStyle w:val="ListParagraph"/>
              <w:ind w:left="171"/>
              <w:rPr>
                <w:rFonts w:ascii="Arial Narrow" w:hAnsi="Arial Narrow"/>
                <w:b/>
              </w:rPr>
            </w:pPr>
            <w:r w:rsidRPr="008F1BF2">
              <w:rPr>
                <w:rFonts w:ascii="Arial Narrow" w:hAnsi="Arial Narrow"/>
                <w:b/>
              </w:rPr>
              <w:t>unacceptable.</w:t>
            </w:r>
          </w:p>
        </w:tc>
      </w:tr>
      <w:tr w:rsidR="00D268C1" w:rsidRPr="00855CED" w:rsidTr="00CD47CD">
        <w:tc>
          <w:tcPr>
            <w:tcW w:w="9747" w:type="dxa"/>
          </w:tcPr>
          <w:p w:rsidR="00E54A67" w:rsidRDefault="00E54A67" w:rsidP="00B67032">
            <w:pPr>
              <w:pStyle w:val="Heading4"/>
              <w:numPr>
                <w:ilvl w:val="0"/>
                <w:numId w:val="19"/>
              </w:numPr>
              <w:tabs>
                <w:tab w:val="clear" w:pos="0"/>
                <w:tab w:val="left" w:pos="426"/>
              </w:tabs>
              <w:spacing w:line="240" w:lineRule="auto"/>
              <w:ind w:left="426" w:hanging="426"/>
              <w:rPr>
                <w:b w:val="0"/>
                <w:bCs/>
                <w:sz w:val="24"/>
                <w:szCs w:val="24"/>
              </w:rPr>
            </w:pPr>
            <w:r w:rsidRPr="00855CED">
              <w:rPr>
                <w:b w:val="0"/>
                <w:bCs/>
                <w:sz w:val="24"/>
                <w:szCs w:val="24"/>
              </w:rPr>
              <w:t>Are there any Section75 groups which might be expected to benefit from the intended policy?  If so, explain how</w:t>
            </w:r>
          </w:p>
          <w:p w:rsidR="007A63BD" w:rsidRPr="00702CBB" w:rsidRDefault="008F1BF2" w:rsidP="00963187">
            <w:pPr>
              <w:rPr>
                <w:rFonts w:ascii="Arial Narrow" w:hAnsi="Arial Narrow"/>
                <w:b/>
                <w:szCs w:val="24"/>
              </w:rPr>
            </w:pPr>
            <w:r>
              <w:rPr>
                <w:rFonts w:ascii="Arial Narrow" w:hAnsi="Arial Narrow"/>
                <w:b/>
              </w:rPr>
              <w:t xml:space="preserve">No </w:t>
            </w:r>
            <w:r w:rsidR="00963187" w:rsidRPr="00702CBB">
              <w:rPr>
                <w:rFonts w:ascii="Arial Narrow" w:hAnsi="Arial Narrow"/>
                <w:b/>
              </w:rPr>
              <w:t>– all users of Council services will benefit from this policy</w:t>
            </w:r>
          </w:p>
        </w:tc>
      </w:tr>
      <w:tr w:rsidR="00E54A67" w:rsidRPr="00855CED" w:rsidTr="00CD47CD">
        <w:tc>
          <w:tcPr>
            <w:tcW w:w="9747" w:type="dxa"/>
          </w:tcPr>
          <w:p w:rsidR="00E54A67" w:rsidRDefault="00E54A67" w:rsidP="003403DC">
            <w:pPr>
              <w:pStyle w:val="Heading4"/>
              <w:numPr>
                <w:ilvl w:val="0"/>
                <w:numId w:val="19"/>
              </w:numPr>
              <w:ind w:left="426" w:hanging="426"/>
              <w:rPr>
                <w:rFonts w:cs="Arial"/>
                <w:b w:val="0"/>
                <w:bCs/>
                <w:sz w:val="24"/>
                <w:szCs w:val="24"/>
              </w:rPr>
            </w:pPr>
            <w:r w:rsidRPr="00855CED">
              <w:rPr>
                <w:rFonts w:cs="Arial"/>
                <w:b w:val="0"/>
                <w:bCs/>
                <w:sz w:val="24"/>
                <w:szCs w:val="24"/>
              </w:rPr>
              <w:t>Who initiated or wrote the policy?</w:t>
            </w:r>
            <w:r w:rsidR="003403DC">
              <w:rPr>
                <w:rFonts w:cs="Arial"/>
                <w:b w:val="0"/>
                <w:bCs/>
                <w:sz w:val="24"/>
                <w:szCs w:val="24"/>
              </w:rPr>
              <w:t xml:space="preserve"> </w:t>
            </w:r>
          </w:p>
          <w:p w:rsidR="00E54A67" w:rsidRPr="00D71F36" w:rsidRDefault="00702CBB" w:rsidP="00413314">
            <w:pPr>
              <w:rPr>
                <w:rFonts w:ascii="Arial Narrow" w:hAnsi="Arial Narrow"/>
                <w:b/>
                <w:color w:val="FF0000"/>
              </w:rPr>
            </w:pPr>
            <w:r>
              <w:rPr>
                <w:rFonts w:ascii="Arial Narrow" w:hAnsi="Arial Narrow"/>
                <w:b/>
                <w:color w:val="FF0000"/>
              </w:rPr>
              <w:t xml:space="preserve">Democratic Services and Improvement Unit </w:t>
            </w:r>
          </w:p>
        </w:tc>
      </w:tr>
      <w:tr w:rsidR="00D268C1" w:rsidRPr="00855CED" w:rsidTr="00CD47CD">
        <w:tc>
          <w:tcPr>
            <w:tcW w:w="9747" w:type="dxa"/>
          </w:tcPr>
          <w:p w:rsidR="00D763F3" w:rsidRPr="00D763F3" w:rsidRDefault="00D268C1" w:rsidP="00D763F3">
            <w:pPr>
              <w:pStyle w:val="Heading4"/>
              <w:numPr>
                <w:ilvl w:val="0"/>
                <w:numId w:val="19"/>
              </w:numPr>
              <w:ind w:left="0" w:firstLine="0"/>
              <w:rPr>
                <w:rFonts w:cs="Arial"/>
                <w:b w:val="0"/>
                <w:bCs/>
                <w:sz w:val="24"/>
                <w:szCs w:val="24"/>
              </w:rPr>
            </w:pPr>
            <w:r w:rsidRPr="00855CED">
              <w:rPr>
                <w:rFonts w:cs="Arial"/>
                <w:b w:val="0"/>
                <w:bCs/>
                <w:sz w:val="24"/>
                <w:szCs w:val="24"/>
              </w:rPr>
              <w:lastRenderedPageBreak/>
              <w:t>Who is responsible for the implementation of the policy?</w:t>
            </w:r>
          </w:p>
          <w:p w:rsidR="00F20161" w:rsidRPr="00F20161" w:rsidRDefault="00F20161" w:rsidP="00F20161">
            <w:pPr>
              <w:pStyle w:val="Heading3"/>
              <w:rPr>
                <w:rFonts w:ascii="Arial Narrow" w:hAnsi="Arial Narrow"/>
                <w:b/>
                <w:color w:val="auto"/>
              </w:rPr>
            </w:pPr>
            <w:r w:rsidRPr="00F20161">
              <w:rPr>
                <w:rFonts w:ascii="Arial Narrow" w:hAnsi="Arial Narrow"/>
                <w:b/>
                <w:color w:val="auto"/>
              </w:rPr>
              <w:t>Council Staff</w:t>
            </w:r>
          </w:p>
          <w:p w:rsidR="00AE691C" w:rsidRDefault="00AE691C" w:rsidP="00AE691C">
            <w:pPr>
              <w:pStyle w:val="Heading3"/>
              <w:numPr>
                <w:ilvl w:val="2"/>
                <w:numId w:val="0"/>
              </w:numPr>
              <w:tabs>
                <w:tab w:val="left" w:pos="3402"/>
              </w:tabs>
              <w:spacing w:before="0"/>
              <w:ind w:left="28" w:hanging="28"/>
              <w:rPr>
                <w:rFonts w:ascii="Arial Narrow" w:hAnsi="Arial Narrow"/>
                <w:color w:val="auto"/>
              </w:rPr>
            </w:pPr>
            <w:r w:rsidRPr="00AE691C">
              <w:rPr>
                <w:rFonts w:ascii="Arial Narrow" w:hAnsi="Arial Narrow"/>
                <w:color w:val="auto"/>
              </w:rPr>
              <w:t>All Council staff should encourage members of the public and service users to provide</w:t>
            </w:r>
            <w:r>
              <w:rPr>
                <w:rFonts w:ascii="Arial Narrow" w:hAnsi="Arial Narrow"/>
                <w:color w:val="auto"/>
              </w:rPr>
              <w:t xml:space="preserve"> </w:t>
            </w:r>
            <w:r w:rsidRPr="00AE691C">
              <w:rPr>
                <w:rFonts w:ascii="Arial Narrow" w:hAnsi="Arial Narrow"/>
                <w:color w:val="auto"/>
              </w:rPr>
              <w:t>feedback on Council services and activities. All complaints should be received respectfully</w:t>
            </w:r>
            <w:r>
              <w:rPr>
                <w:rFonts w:ascii="Arial Narrow" w:hAnsi="Arial Narrow"/>
                <w:color w:val="auto"/>
              </w:rPr>
              <w:t xml:space="preserve"> </w:t>
            </w:r>
            <w:r w:rsidRPr="00AE691C">
              <w:rPr>
                <w:rFonts w:ascii="Arial Narrow" w:hAnsi="Arial Narrow"/>
                <w:color w:val="auto"/>
              </w:rPr>
              <w:t>and dealt with in accordance with the Council's procedure.</w:t>
            </w:r>
          </w:p>
          <w:p w:rsidR="00AE691C" w:rsidRPr="00AE691C" w:rsidRDefault="00AE691C" w:rsidP="00AE691C">
            <w:pPr>
              <w:rPr>
                <w:rFonts w:eastAsiaTheme="minorHAnsi"/>
              </w:rPr>
            </w:pPr>
          </w:p>
          <w:p w:rsidR="00AE691C" w:rsidRPr="00AE691C" w:rsidRDefault="00AE691C" w:rsidP="00AE691C">
            <w:pPr>
              <w:pStyle w:val="Heading3"/>
              <w:numPr>
                <w:ilvl w:val="2"/>
                <w:numId w:val="0"/>
              </w:numPr>
              <w:tabs>
                <w:tab w:val="left" w:pos="3402"/>
              </w:tabs>
              <w:spacing w:before="0"/>
              <w:ind w:left="28" w:hanging="28"/>
              <w:rPr>
                <w:rFonts w:ascii="Arial Narrow" w:hAnsi="Arial Narrow"/>
                <w:b/>
                <w:bCs/>
                <w:color w:val="auto"/>
              </w:rPr>
            </w:pPr>
            <w:r w:rsidRPr="00AE691C">
              <w:rPr>
                <w:rFonts w:ascii="Arial Narrow" w:hAnsi="Arial Narrow"/>
                <w:b/>
                <w:bCs/>
                <w:color w:val="auto"/>
              </w:rPr>
              <w:t>Service Managers</w:t>
            </w:r>
          </w:p>
          <w:p w:rsidR="00AE691C" w:rsidRDefault="00AE691C" w:rsidP="00AE691C">
            <w:pPr>
              <w:pStyle w:val="Heading3"/>
              <w:numPr>
                <w:ilvl w:val="2"/>
                <w:numId w:val="0"/>
              </w:numPr>
              <w:tabs>
                <w:tab w:val="left" w:pos="3402"/>
              </w:tabs>
              <w:spacing w:before="0"/>
              <w:ind w:left="28" w:hanging="28"/>
              <w:rPr>
                <w:rFonts w:ascii="Arial Narrow" w:hAnsi="Arial Narrow"/>
                <w:color w:val="auto"/>
              </w:rPr>
            </w:pPr>
            <w:r w:rsidRPr="00AE691C">
              <w:rPr>
                <w:rFonts w:ascii="Arial Narrow" w:hAnsi="Arial Narrow"/>
                <w:color w:val="auto"/>
              </w:rPr>
              <w:t>Service managers will be responsible for reporting, to a relevant Head of Service, the</w:t>
            </w:r>
            <w:r>
              <w:rPr>
                <w:rFonts w:ascii="Arial Narrow" w:hAnsi="Arial Narrow"/>
                <w:color w:val="auto"/>
              </w:rPr>
              <w:t xml:space="preserve"> </w:t>
            </w:r>
            <w:r w:rsidRPr="00AE691C">
              <w:rPr>
                <w:rFonts w:ascii="Arial Narrow" w:hAnsi="Arial Narrow"/>
                <w:color w:val="auto"/>
              </w:rPr>
              <w:t>potentially unacceptable, unreasonable and/or vexatious behaviour of a customer or</w:t>
            </w:r>
            <w:r>
              <w:rPr>
                <w:rFonts w:ascii="Arial Narrow" w:hAnsi="Arial Narrow"/>
                <w:color w:val="auto"/>
              </w:rPr>
              <w:t xml:space="preserve"> </w:t>
            </w:r>
            <w:r w:rsidRPr="00AE691C">
              <w:rPr>
                <w:rFonts w:ascii="Arial Narrow" w:hAnsi="Arial Narrow"/>
                <w:color w:val="auto"/>
              </w:rPr>
              <w:t>complainant and providing the Head of Service with whatever information / reports are</w:t>
            </w:r>
            <w:r>
              <w:rPr>
                <w:rFonts w:ascii="Arial Narrow" w:hAnsi="Arial Narrow"/>
                <w:color w:val="auto"/>
              </w:rPr>
              <w:t xml:space="preserve"> </w:t>
            </w:r>
            <w:r w:rsidRPr="00AE691C">
              <w:rPr>
                <w:rFonts w:ascii="Arial Narrow" w:hAnsi="Arial Narrow"/>
                <w:color w:val="auto"/>
              </w:rPr>
              <w:t>necessary to make an informed, consistent and fair decision on whether any restrictions</w:t>
            </w:r>
            <w:r>
              <w:rPr>
                <w:rFonts w:ascii="Arial Narrow" w:hAnsi="Arial Narrow"/>
                <w:color w:val="auto"/>
              </w:rPr>
              <w:t xml:space="preserve"> </w:t>
            </w:r>
            <w:r w:rsidRPr="00AE691C">
              <w:rPr>
                <w:rFonts w:ascii="Arial Narrow" w:hAnsi="Arial Narrow"/>
                <w:color w:val="auto"/>
              </w:rPr>
              <w:t>should be applied in relation to a customer/ complainant’s access to offices/staff.</w:t>
            </w:r>
          </w:p>
          <w:p w:rsidR="00AE691C" w:rsidRPr="00AE691C" w:rsidRDefault="00AE691C" w:rsidP="00AE691C">
            <w:pPr>
              <w:rPr>
                <w:rFonts w:eastAsiaTheme="minorHAnsi"/>
              </w:rPr>
            </w:pPr>
          </w:p>
          <w:p w:rsidR="00AE691C" w:rsidRPr="00AE691C" w:rsidRDefault="00AE691C" w:rsidP="00AE691C">
            <w:pPr>
              <w:pStyle w:val="Heading3"/>
              <w:numPr>
                <w:ilvl w:val="2"/>
                <w:numId w:val="0"/>
              </w:numPr>
              <w:tabs>
                <w:tab w:val="left" w:pos="3402"/>
              </w:tabs>
              <w:spacing w:before="0"/>
              <w:ind w:left="28" w:hanging="28"/>
              <w:rPr>
                <w:rFonts w:ascii="Arial Narrow" w:hAnsi="Arial Narrow"/>
                <w:b/>
                <w:bCs/>
                <w:color w:val="auto"/>
              </w:rPr>
            </w:pPr>
            <w:r w:rsidRPr="00AE691C">
              <w:rPr>
                <w:rFonts w:ascii="Arial Narrow" w:hAnsi="Arial Narrow"/>
                <w:b/>
                <w:bCs/>
                <w:color w:val="auto"/>
              </w:rPr>
              <w:t>Heads of Service</w:t>
            </w:r>
          </w:p>
          <w:p w:rsidR="00AE691C" w:rsidRPr="00AE691C" w:rsidRDefault="00AE691C" w:rsidP="00AE691C">
            <w:pPr>
              <w:pStyle w:val="Heading3"/>
              <w:numPr>
                <w:ilvl w:val="2"/>
                <w:numId w:val="0"/>
              </w:numPr>
              <w:tabs>
                <w:tab w:val="left" w:pos="3402"/>
              </w:tabs>
              <w:spacing w:before="0"/>
              <w:ind w:left="28" w:hanging="28"/>
              <w:rPr>
                <w:rFonts w:ascii="Arial Narrow" w:hAnsi="Arial Narrow"/>
                <w:color w:val="auto"/>
              </w:rPr>
            </w:pPr>
            <w:r w:rsidRPr="00AE691C">
              <w:rPr>
                <w:rFonts w:ascii="Arial Narrow" w:hAnsi="Arial Narrow"/>
                <w:color w:val="auto"/>
              </w:rPr>
              <w:t>The relevant Head of Service will be responsible for ensuring that an effective</w:t>
            </w:r>
            <w:r>
              <w:rPr>
                <w:rFonts w:ascii="Arial Narrow" w:hAnsi="Arial Narrow"/>
                <w:color w:val="auto"/>
              </w:rPr>
              <w:t xml:space="preserve"> </w:t>
            </w:r>
            <w:r w:rsidRPr="00AE691C">
              <w:rPr>
                <w:rFonts w:ascii="Arial Narrow" w:hAnsi="Arial Narrow"/>
                <w:color w:val="auto"/>
              </w:rPr>
              <w:t>investigation of any potentially unacceptable, unreasonable and/or vexatious behaviour</w:t>
            </w:r>
            <w:r>
              <w:rPr>
                <w:rFonts w:ascii="Arial Narrow" w:hAnsi="Arial Narrow"/>
                <w:color w:val="auto"/>
              </w:rPr>
              <w:t xml:space="preserve"> </w:t>
            </w:r>
            <w:r w:rsidRPr="00AE691C">
              <w:rPr>
                <w:rFonts w:ascii="Arial Narrow" w:hAnsi="Arial Narrow"/>
                <w:color w:val="auto"/>
              </w:rPr>
              <w:t>of a customer or complainant is undertaken and making recommendations on potential</w:t>
            </w:r>
            <w:r>
              <w:rPr>
                <w:rFonts w:ascii="Arial Narrow" w:hAnsi="Arial Narrow"/>
                <w:color w:val="auto"/>
              </w:rPr>
              <w:t xml:space="preserve"> </w:t>
            </w:r>
            <w:r w:rsidRPr="00AE691C">
              <w:rPr>
                <w:rFonts w:ascii="Arial Narrow" w:hAnsi="Arial Narrow"/>
                <w:color w:val="auto"/>
              </w:rPr>
              <w:t>action(s) to the Director for the service.</w:t>
            </w:r>
          </w:p>
          <w:p w:rsidR="00AE691C" w:rsidRDefault="00AE691C" w:rsidP="00AE691C">
            <w:pPr>
              <w:pStyle w:val="Heading3"/>
              <w:numPr>
                <w:ilvl w:val="2"/>
                <w:numId w:val="0"/>
              </w:numPr>
              <w:tabs>
                <w:tab w:val="left" w:pos="3402"/>
              </w:tabs>
              <w:spacing w:before="0"/>
              <w:ind w:left="28" w:hanging="28"/>
              <w:rPr>
                <w:rFonts w:ascii="Arial Narrow" w:hAnsi="Arial Narrow"/>
                <w:bCs/>
                <w:color w:val="auto"/>
              </w:rPr>
            </w:pPr>
          </w:p>
          <w:p w:rsidR="00AE691C" w:rsidRDefault="00AE691C" w:rsidP="00AE691C">
            <w:pPr>
              <w:pStyle w:val="Heading3"/>
              <w:numPr>
                <w:ilvl w:val="2"/>
                <w:numId w:val="0"/>
              </w:numPr>
              <w:tabs>
                <w:tab w:val="left" w:pos="3402"/>
              </w:tabs>
              <w:spacing w:before="0"/>
              <w:ind w:left="28" w:hanging="28"/>
              <w:rPr>
                <w:rFonts w:ascii="Arial Narrow" w:hAnsi="Arial Narrow"/>
                <w:color w:val="auto"/>
              </w:rPr>
            </w:pPr>
            <w:r w:rsidRPr="00AE691C">
              <w:rPr>
                <w:rFonts w:ascii="Arial Narrow" w:hAnsi="Arial Narrow"/>
                <w:color w:val="auto"/>
              </w:rPr>
              <w:t>Subject to the nature of a complaint, it may be necessary fo</w:t>
            </w:r>
            <w:r>
              <w:rPr>
                <w:rFonts w:ascii="Arial Narrow" w:hAnsi="Arial Narrow"/>
                <w:color w:val="auto"/>
              </w:rPr>
              <w:t xml:space="preserve">r a Head of Service to set up a </w:t>
            </w:r>
            <w:r w:rsidRPr="00AE691C">
              <w:rPr>
                <w:rFonts w:ascii="Arial Narrow" w:hAnsi="Arial Narrow"/>
                <w:color w:val="auto"/>
              </w:rPr>
              <w:t>meeting to agree a cross departmental approach and nominate an officer to co-ordinate</w:t>
            </w:r>
            <w:r>
              <w:rPr>
                <w:rFonts w:ascii="Arial Narrow" w:hAnsi="Arial Narrow"/>
                <w:color w:val="auto"/>
              </w:rPr>
              <w:t xml:space="preserve"> </w:t>
            </w:r>
            <w:r w:rsidRPr="00AE691C">
              <w:rPr>
                <w:rFonts w:ascii="Arial Narrow" w:hAnsi="Arial Narrow"/>
                <w:color w:val="auto"/>
              </w:rPr>
              <w:t>the Council’s response.</w:t>
            </w:r>
          </w:p>
          <w:p w:rsidR="00AE691C" w:rsidRPr="00AE691C" w:rsidRDefault="00AE691C" w:rsidP="00AE691C">
            <w:pPr>
              <w:rPr>
                <w:rFonts w:eastAsiaTheme="minorHAnsi"/>
              </w:rPr>
            </w:pPr>
          </w:p>
          <w:p w:rsidR="00AE691C" w:rsidRDefault="00AE691C" w:rsidP="00AE691C">
            <w:pPr>
              <w:pStyle w:val="Heading3"/>
              <w:numPr>
                <w:ilvl w:val="2"/>
                <w:numId w:val="0"/>
              </w:numPr>
              <w:tabs>
                <w:tab w:val="left" w:pos="3402"/>
              </w:tabs>
              <w:spacing w:before="0"/>
              <w:ind w:left="28" w:hanging="28"/>
              <w:rPr>
                <w:rFonts w:ascii="Arial Narrow" w:hAnsi="Arial Narrow"/>
                <w:color w:val="auto"/>
              </w:rPr>
            </w:pPr>
            <w:r w:rsidRPr="00AE691C">
              <w:rPr>
                <w:rFonts w:ascii="Arial Narrow" w:hAnsi="Arial Narrow"/>
                <w:color w:val="auto"/>
              </w:rPr>
              <w:t>Where necessary, regular six monthly reviews of any restrict</w:t>
            </w:r>
            <w:r>
              <w:rPr>
                <w:rFonts w:ascii="Arial Narrow" w:hAnsi="Arial Narrow"/>
                <w:color w:val="auto"/>
              </w:rPr>
              <w:t xml:space="preserve">ions that are in place, will be </w:t>
            </w:r>
            <w:r w:rsidRPr="00AE691C">
              <w:rPr>
                <w:rFonts w:ascii="Arial Narrow" w:hAnsi="Arial Narrow"/>
                <w:color w:val="auto"/>
              </w:rPr>
              <w:t>undertaken by a nominated Head of Service.</w:t>
            </w:r>
          </w:p>
          <w:p w:rsidR="00AE691C" w:rsidRPr="00AE691C" w:rsidRDefault="00AE691C" w:rsidP="00AE691C">
            <w:pPr>
              <w:rPr>
                <w:rFonts w:eastAsiaTheme="minorHAnsi"/>
              </w:rPr>
            </w:pPr>
          </w:p>
          <w:p w:rsidR="00AE691C" w:rsidRPr="00AE691C" w:rsidRDefault="00AE691C" w:rsidP="00AE691C">
            <w:pPr>
              <w:pStyle w:val="Heading3"/>
              <w:numPr>
                <w:ilvl w:val="2"/>
                <w:numId w:val="0"/>
              </w:numPr>
              <w:tabs>
                <w:tab w:val="left" w:pos="3402"/>
              </w:tabs>
              <w:spacing w:before="0"/>
              <w:ind w:left="28" w:hanging="28"/>
              <w:rPr>
                <w:rFonts w:ascii="Arial Narrow" w:hAnsi="Arial Narrow"/>
                <w:b/>
                <w:bCs/>
                <w:color w:val="auto"/>
              </w:rPr>
            </w:pPr>
            <w:r w:rsidRPr="00AE691C">
              <w:rPr>
                <w:rFonts w:ascii="Arial Narrow" w:hAnsi="Arial Narrow"/>
                <w:b/>
                <w:bCs/>
                <w:color w:val="auto"/>
              </w:rPr>
              <w:t>Directors</w:t>
            </w:r>
          </w:p>
          <w:p w:rsidR="00AE691C" w:rsidRDefault="00AE691C" w:rsidP="00AE691C">
            <w:pPr>
              <w:pStyle w:val="Heading3"/>
              <w:numPr>
                <w:ilvl w:val="2"/>
                <w:numId w:val="0"/>
              </w:numPr>
              <w:tabs>
                <w:tab w:val="left" w:pos="3402"/>
              </w:tabs>
              <w:spacing w:before="0"/>
              <w:ind w:left="28" w:hanging="28"/>
              <w:rPr>
                <w:rFonts w:ascii="Arial Narrow" w:hAnsi="Arial Narrow"/>
                <w:color w:val="auto"/>
              </w:rPr>
            </w:pPr>
            <w:r w:rsidRPr="00AE691C">
              <w:rPr>
                <w:rFonts w:ascii="Arial Narrow" w:hAnsi="Arial Narrow"/>
                <w:color w:val="auto"/>
              </w:rPr>
              <w:t>Directors will be responsible for making any de</w:t>
            </w:r>
            <w:r>
              <w:rPr>
                <w:rFonts w:ascii="Arial Narrow" w:hAnsi="Arial Narrow"/>
                <w:color w:val="auto"/>
              </w:rPr>
              <w:t>cision to restrict a customer/</w:t>
            </w:r>
            <w:r w:rsidRPr="00AE691C">
              <w:rPr>
                <w:rFonts w:ascii="Arial Narrow" w:hAnsi="Arial Narrow"/>
                <w:color w:val="auto"/>
              </w:rPr>
              <w:t>complainant’s contact with the Council. The Director will also be responsible for writing</w:t>
            </w:r>
            <w:r>
              <w:rPr>
                <w:rFonts w:ascii="Arial Narrow" w:hAnsi="Arial Narrow"/>
                <w:color w:val="auto"/>
              </w:rPr>
              <w:t xml:space="preserve"> </w:t>
            </w:r>
            <w:r w:rsidRPr="00AE691C">
              <w:rPr>
                <w:rFonts w:ascii="Arial Narrow" w:hAnsi="Arial Narrow"/>
                <w:color w:val="auto"/>
              </w:rPr>
              <w:t>to the complainant, advising of the nature of any restrictions, the duration of these</w:t>
            </w:r>
            <w:r>
              <w:rPr>
                <w:rFonts w:ascii="Arial Narrow" w:hAnsi="Arial Narrow"/>
                <w:color w:val="auto"/>
              </w:rPr>
              <w:t xml:space="preserve"> </w:t>
            </w:r>
            <w:r w:rsidRPr="00AE691C">
              <w:rPr>
                <w:rFonts w:ascii="Arial Narrow" w:hAnsi="Arial Narrow"/>
                <w:color w:val="auto"/>
              </w:rPr>
              <w:t>restrictions and how they can appeal such a decision.</w:t>
            </w:r>
          </w:p>
          <w:p w:rsidR="00AE691C" w:rsidRPr="00AE691C" w:rsidRDefault="00AE691C" w:rsidP="00AE691C">
            <w:pPr>
              <w:rPr>
                <w:rFonts w:eastAsiaTheme="minorHAnsi"/>
              </w:rPr>
            </w:pPr>
          </w:p>
          <w:p w:rsidR="00AE691C" w:rsidRDefault="00AE691C" w:rsidP="00AE691C">
            <w:pPr>
              <w:pStyle w:val="Heading3"/>
              <w:numPr>
                <w:ilvl w:val="2"/>
                <w:numId w:val="0"/>
              </w:numPr>
              <w:tabs>
                <w:tab w:val="left" w:pos="3402"/>
              </w:tabs>
              <w:spacing w:before="0"/>
              <w:ind w:left="28" w:hanging="28"/>
              <w:rPr>
                <w:rFonts w:ascii="Arial Narrow" w:hAnsi="Arial Narrow"/>
                <w:color w:val="auto"/>
              </w:rPr>
            </w:pPr>
            <w:r w:rsidRPr="00AE691C">
              <w:rPr>
                <w:rFonts w:ascii="Arial Narrow" w:hAnsi="Arial Narrow"/>
                <w:color w:val="auto"/>
              </w:rPr>
              <w:t xml:space="preserve">All correspondence with the complainant, in relation to the </w:t>
            </w:r>
            <w:r>
              <w:rPr>
                <w:rFonts w:ascii="Arial Narrow" w:hAnsi="Arial Narrow"/>
                <w:color w:val="auto"/>
              </w:rPr>
              <w:t xml:space="preserve">application of this policy will </w:t>
            </w:r>
            <w:r w:rsidRPr="00AE691C">
              <w:rPr>
                <w:rFonts w:ascii="Arial Narrow" w:hAnsi="Arial Narrow"/>
                <w:color w:val="auto"/>
              </w:rPr>
              <w:t>be the responsibility of the Director.</w:t>
            </w:r>
          </w:p>
          <w:p w:rsidR="00AE691C" w:rsidRPr="00AE691C" w:rsidRDefault="00AE691C" w:rsidP="00AE691C">
            <w:pPr>
              <w:rPr>
                <w:rFonts w:eastAsiaTheme="minorHAnsi"/>
              </w:rPr>
            </w:pPr>
          </w:p>
          <w:p w:rsidR="00AE691C" w:rsidRDefault="00AE691C" w:rsidP="00AE691C">
            <w:pPr>
              <w:pStyle w:val="Heading3"/>
              <w:numPr>
                <w:ilvl w:val="2"/>
                <w:numId w:val="0"/>
              </w:numPr>
              <w:tabs>
                <w:tab w:val="left" w:pos="3402"/>
              </w:tabs>
              <w:spacing w:before="0"/>
              <w:ind w:left="28" w:hanging="28"/>
              <w:rPr>
                <w:rFonts w:ascii="Arial Narrow" w:hAnsi="Arial Narrow"/>
                <w:color w:val="auto"/>
              </w:rPr>
            </w:pPr>
            <w:r>
              <w:rPr>
                <w:rFonts w:ascii="Arial Narrow" w:hAnsi="Arial Narrow"/>
                <w:color w:val="auto"/>
              </w:rPr>
              <w:t>R</w:t>
            </w:r>
            <w:r w:rsidRPr="00AE691C">
              <w:rPr>
                <w:rFonts w:ascii="Arial Narrow" w:hAnsi="Arial Narrow"/>
                <w:color w:val="auto"/>
              </w:rPr>
              <w:t>esponsibility for record keeping in relation to the application of this policy will lie with</w:t>
            </w:r>
            <w:r>
              <w:rPr>
                <w:rFonts w:ascii="Arial Narrow" w:hAnsi="Arial Narrow"/>
                <w:color w:val="auto"/>
              </w:rPr>
              <w:t xml:space="preserve"> </w:t>
            </w:r>
            <w:r w:rsidRPr="00AE691C">
              <w:rPr>
                <w:rFonts w:ascii="Arial Narrow" w:hAnsi="Arial Narrow"/>
                <w:color w:val="auto"/>
              </w:rPr>
              <w:t>the relevant Director. Where a complainant wishes to have a decision to place restrictions</w:t>
            </w:r>
            <w:r>
              <w:rPr>
                <w:rFonts w:ascii="Arial Narrow" w:hAnsi="Arial Narrow"/>
                <w:color w:val="auto"/>
              </w:rPr>
              <w:t xml:space="preserve"> </w:t>
            </w:r>
            <w:r w:rsidRPr="00AE691C">
              <w:rPr>
                <w:rFonts w:ascii="Arial Narrow" w:hAnsi="Arial Narrow"/>
                <w:color w:val="auto"/>
              </w:rPr>
              <w:t>on access reviewed, the Director will forward any relevant information to the Chief</w:t>
            </w:r>
            <w:r>
              <w:rPr>
                <w:rFonts w:ascii="Arial Narrow" w:hAnsi="Arial Narrow"/>
                <w:color w:val="auto"/>
              </w:rPr>
              <w:t xml:space="preserve"> </w:t>
            </w:r>
            <w:r w:rsidRPr="00AE691C">
              <w:rPr>
                <w:rFonts w:ascii="Arial Narrow" w:hAnsi="Arial Narrow"/>
                <w:color w:val="auto"/>
              </w:rPr>
              <w:t>Executive.</w:t>
            </w:r>
          </w:p>
          <w:p w:rsidR="00AE691C" w:rsidRPr="00AE691C" w:rsidRDefault="00AE691C" w:rsidP="00AE691C">
            <w:pPr>
              <w:rPr>
                <w:rFonts w:eastAsiaTheme="minorHAnsi"/>
              </w:rPr>
            </w:pPr>
          </w:p>
          <w:p w:rsidR="00AE691C" w:rsidRDefault="00AE691C" w:rsidP="00AE691C">
            <w:pPr>
              <w:pStyle w:val="Heading3"/>
              <w:numPr>
                <w:ilvl w:val="2"/>
                <w:numId w:val="0"/>
              </w:numPr>
              <w:tabs>
                <w:tab w:val="left" w:pos="3402"/>
              </w:tabs>
              <w:spacing w:before="0"/>
              <w:ind w:left="28" w:hanging="28"/>
              <w:rPr>
                <w:rFonts w:ascii="Arial Narrow" w:hAnsi="Arial Narrow"/>
                <w:color w:val="auto"/>
              </w:rPr>
            </w:pPr>
            <w:r w:rsidRPr="00AE691C">
              <w:rPr>
                <w:rFonts w:ascii="Arial Narrow" w:hAnsi="Arial Narrow"/>
                <w:color w:val="auto"/>
              </w:rPr>
              <w:t>In the event that it is necessary to designate an officer to</w:t>
            </w:r>
            <w:r>
              <w:rPr>
                <w:rFonts w:ascii="Arial Narrow" w:hAnsi="Arial Narrow"/>
                <w:color w:val="auto"/>
              </w:rPr>
              <w:t xml:space="preserve"> read future correspondence, an </w:t>
            </w:r>
            <w:r w:rsidRPr="00AE691C">
              <w:rPr>
                <w:rFonts w:ascii="Arial Narrow" w:hAnsi="Arial Narrow"/>
                <w:color w:val="auto"/>
              </w:rPr>
              <w:t>appropriate officer will be nominated by the Director.</w:t>
            </w:r>
          </w:p>
          <w:p w:rsidR="00AE691C" w:rsidRPr="00AE691C" w:rsidRDefault="00AE691C" w:rsidP="00AE691C">
            <w:pPr>
              <w:rPr>
                <w:rFonts w:eastAsiaTheme="minorHAnsi"/>
                <w:b/>
              </w:rPr>
            </w:pPr>
          </w:p>
          <w:p w:rsidR="00AE691C" w:rsidRPr="00AE691C" w:rsidRDefault="00AE691C" w:rsidP="00AE691C">
            <w:pPr>
              <w:pStyle w:val="Heading3"/>
              <w:numPr>
                <w:ilvl w:val="2"/>
                <w:numId w:val="0"/>
              </w:numPr>
              <w:tabs>
                <w:tab w:val="left" w:pos="3402"/>
              </w:tabs>
              <w:spacing w:before="0"/>
              <w:ind w:left="28" w:hanging="28"/>
              <w:rPr>
                <w:rFonts w:ascii="Arial Narrow" w:hAnsi="Arial Narrow"/>
                <w:b/>
                <w:bCs/>
                <w:color w:val="auto"/>
              </w:rPr>
            </w:pPr>
            <w:r w:rsidRPr="00AE691C">
              <w:rPr>
                <w:rFonts w:ascii="Arial Narrow" w:hAnsi="Arial Narrow"/>
                <w:b/>
                <w:bCs/>
                <w:color w:val="auto"/>
              </w:rPr>
              <w:t>Chief Executive (or nominated Director)</w:t>
            </w:r>
          </w:p>
          <w:p w:rsidR="00AE691C" w:rsidRPr="00AE691C" w:rsidRDefault="00AE691C" w:rsidP="00AE691C">
            <w:pPr>
              <w:pStyle w:val="Heading3"/>
              <w:numPr>
                <w:ilvl w:val="2"/>
                <w:numId w:val="0"/>
              </w:numPr>
              <w:tabs>
                <w:tab w:val="left" w:pos="3402"/>
              </w:tabs>
              <w:spacing w:before="0"/>
              <w:ind w:left="28" w:hanging="28"/>
              <w:rPr>
                <w:rFonts w:ascii="Arial Narrow" w:hAnsi="Arial Narrow"/>
                <w:color w:val="auto"/>
              </w:rPr>
            </w:pPr>
            <w:r w:rsidRPr="00AE691C">
              <w:rPr>
                <w:rFonts w:ascii="Arial Narrow" w:hAnsi="Arial Narrow"/>
                <w:color w:val="auto"/>
              </w:rPr>
              <w:t>When requested by a complainant, the Chief Execu</w:t>
            </w:r>
            <w:r>
              <w:rPr>
                <w:rFonts w:ascii="Arial Narrow" w:hAnsi="Arial Narrow"/>
                <w:color w:val="auto"/>
              </w:rPr>
              <w:t xml:space="preserve">tive (or nominated Director) is </w:t>
            </w:r>
            <w:r w:rsidRPr="00AE691C">
              <w:rPr>
                <w:rFonts w:ascii="Arial Narrow" w:hAnsi="Arial Narrow"/>
                <w:color w:val="auto"/>
              </w:rPr>
              <w:t>responsible for collating the necessary information in order to conduct a fair and</w:t>
            </w:r>
            <w:r>
              <w:rPr>
                <w:rFonts w:ascii="Arial Narrow" w:hAnsi="Arial Narrow"/>
                <w:color w:val="auto"/>
              </w:rPr>
              <w:t xml:space="preserve"> </w:t>
            </w:r>
            <w:r w:rsidRPr="00AE691C">
              <w:rPr>
                <w:rFonts w:ascii="Arial Narrow" w:hAnsi="Arial Narrow"/>
                <w:color w:val="auto"/>
              </w:rPr>
              <w:t>informed review of any decision to place restrictions on a complainant’s access to</w:t>
            </w:r>
            <w:r>
              <w:rPr>
                <w:rFonts w:ascii="Arial Narrow" w:hAnsi="Arial Narrow"/>
                <w:color w:val="auto"/>
              </w:rPr>
              <w:t xml:space="preserve"> </w:t>
            </w:r>
            <w:r w:rsidRPr="00AE691C">
              <w:rPr>
                <w:rFonts w:ascii="Arial Narrow" w:hAnsi="Arial Narrow"/>
                <w:color w:val="auto"/>
              </w:rPr>
              <w:t>offices/staff.</w:t>
            </w:r>
          </w:p>
          <w:p w:rsidR="001D0C2F" w:rsidRDefault="001D0C2F" w:rsidP="001D0C2F">
            <w:pPr>
              <w:pStyle w:val="Heading3"/>
              <w:numPr>
                <w:ilvl w:val="2"/>
                <w:numId w:val="0"/>
              </w:numPr>
              <w:tabs>
                <w:tab w:val="left" w:pos="3402"/>
              </w:tabs>
              <w:spacing w:before="0"/>
              <w:rPr>
                <w:rFonts w:ascii="Arial Narrow" w:hAnsi="Arial Narrow"/>
                <w:color w:val="auto"/>
              </w:rPr>
            </w:pPr>
          </w:p>
          <w:p w:rsidR="008D5D14" w:rsidRPr="001D0C2F" w:rsidRDefault="00AE691C" w:rsidP="001D0C2F">
            <w:pPr>
              <w:pStyle w:val="Heading3"/>
              <w:numPr>
                <w:ilvl w:val="2"/>
                <w:numId w:val="0"/>
              </w:numPr>
              <w:tabs>
                <w:tab w:val="left" w:pos="3402"/>
              </w:tabs>
              <w:spacing w:before="0"/>
              <w:rPr>
                <w:rFonts w:ascii="Arial Narrow" w:hAnsi="Arial Narrow"/>
                <w:color w:val="auto"/>
              </w:rPr>
            </w:pPr>
            <w:r w:rsidRPr="00AE691C">
              <w:rPr>
                <w:rFonts w:ascii="Arial Narrow" w:hAnsi="Arial Narrow"/>
                <w:color w:val="auto"/>
              </w:rPr>
              <w:t>When reviews are carried out, the Chief Executive (or nominated Director) will write to</w:t>
            </w:r>
            <w:r w:rsidR="001D0C2F">
              <w:rPr>
                <w:rFonts w:ascii="Arial Narrow" w:hAnsi="Arial Narrow"/>
                <w:color w:val="auto"/>
              </w:rPr>
              <w:t xml:space="preserve"> </w:t>
            </w:r>
            <w:r w:rsidRPr="00AE691C">
              <w:rPr>
                <w:rFonts w:ascii="Arial Narrow" w:hAnsi="Arial Narrow"/>
                <w:color w:val="auto"/>
              </w:rPr>
              <w:t>advise the complainant of the outcome and, if restrictions</w:t>
            </w:r>
            <w:r w:rsidR="001D0C2F">
              <w:rPr>
                <w:rFonts w:ascii="Arial Narrow" w:hAnsi="Arial Narrow"/>
                <w:color w:val="auto"/>
              </w:rPr>
              <w:t xml:space="preserve"> are to continue to be applied, </w:t>
            </w:r>
            <w:r w:rsidRPr="00AE691C">
              <w:rPr>
                <w:rFonts w:ascii="Arial Narrow" w:hAnsi="Arial Narrow"/>
                <w:color w:val="auto"/>
              </w:rPr>
              <w:t>when these will next be reviewed.</w:t>
            </w:r>
          </w:p>
        </w:tc>
      </w:tr>
      <w:tr w:rsidR="000D6350" w:rsidRPr="00855CED" w:rsidTr="00CD47CD">
        <w:tc>
          <w:tcPr>
            <w:tcW w:w="9747" w:type="dxa"/>
          </w:tcPr>
          <w:p w:rsidR="000D6350" w:rsidRPr="00855CED" w:rsidRDefault="00E54A67" w:rsidP="00E54A67">
            <w:pPr>
              <w:pStyle w:val="Heading4"/>
              <w:tabs>
                <w:tab w:val="clear" w:pos="0"/>
                <w:tab w:val="left" w:pos="426"/>
              </w:tabs>
              <w:spacing w:line="240" w:lineRule="auto"/>
              <w:ind w:left="426" w:hanging="426"/>
              <w:rPr>
                <w:rFonts w:cs="Arial"/>
                <w:b w:val="0"/>
                <w:sz w:val="24"/>
                <w:szCs w:val="24"/>
              </w:rPr>
            </w:pPr>
            <w:r w:rsidRPr="00855CED">
              <w:rPr>
                <w:rFonts w:cs="Arial"/>
                <w:sz w:val="24"/>
                <w:szCs w:val="24"/>
              </w:rPr>
              <w:lastRenderedPageBreak/>
              <w:t>7</w:t>
            </w:r>
            <w:r w:rsidR="000D6350" w:rsidRPr="00855CED">
              <w:rPr>
                <w:rFonts w:cs="Arial"/>
                <w:sz w:val="24"/>
                <w:szCs w:val="24"/>
              </w:rPr>
              <w:t xml:space="preserve">. </w:t>
            </w:r>
            <w:r w:rsidRPr="00855CED">
              <w:rPr>
                <w:rFonts w:cs="Arial"/>
                <w:sz w:val="24"/>
                <w:szCs w:val="24"/>
              </w:rPr>
              <w:t xml:space="preserve">   </w:t>
            </w:r>
            <w:r w:rsidR="000D6350" w:rsidRPr="00855CED">
              <w:rPr>
                <w:rFonts w:cs="Arial"/>
                <w:b w:val="0"/>
                <w:sz w:val="24"/>
                <w:szCs w:val="24"/>
              </w:rPr>
              <w:t>Are there any factors which could contribute to/detract from the intended aim/outcome of the policy/decision?</w:t>
            </w:r>
          </w:p>
          <w:p w:rsidR="000D6350" w:rsidRPr="00855CED" w:rsidRDefault="000D6350" w:rsidP="000D6350">
            <w:pPr>
              <w:rPr>
                <w:rFonts w:ascii="Arial Narrow" w:hAnsi="Arial Narrow"/>
                <w:szCs w:val="24"/>
              </w:rPr>
            </w:pPr>
            <w:r w:rsidRPr="00855CED">
              <w:rPr>
                <w:rFonts w:ascii="Arial Narrow" w:hAnsi="Arial Narrow"/>
                <w:szCs w:val="24"/>
              </w:rPr>
              <w:t xml:space="preserve">    If yes, are they              </w:t>
            </w:r>
          </w:p>
          <w:p w:rsidR="000D6350" w:rsidRPr="00855CED" w:rsidRDefault="00CC040A" w:rsidP="000D6350">
            <w:pPr>
              <w:rPr>
                <w:rFonts w:ascii="Arial Narrow" w:hAnsi="Arial Narrow"/>
                <w:szCs w:val="24"/>
              </w:rPr>
            </w:pPr>
            <w:r>
              <w:rPr>
                <w:rFonts w:ascii="Arial Narrow" w:hAnsi="Arial Narrow"/>
                <w:noProof/>
                <w:szCs w:val="24"/>
                <w:lang w:eastAsia="en-GB"/>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14605</wp:posOffset>
                      </wp:positionV>
                      <wp:extent cx="276225" cy="242570"/>
                      <wp:effectExtent l="9525" t="10160" r="9525" b="1397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3D7D14" w:rsidRDefault="003D7D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7.25pt;margin-top:1.15pt;width:21.7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">
                      <v:textbox>
                        <w:txbxContent>
                          <w:p w:rsidR="003D7D14" w:rsidRDefault="003D7D14"/>
                        </w:txbxContent>
                      </v:textbox>
                    </v:shape>
                  </w:pict>
                </mc:Fallback>
              </mc:AlternateContent>
            </w:r>
            <w:r w:rsidR="000D6350" w:rsidRPr="00855CED">
              <w:rPr>
                <w:rFonts w:ascii="Arial Narrow" w:hAnsi="Arial Narrow"/>
                <w:szCs w:val="24"/>
              </w:rPr>
              <w:t xml:space="preserve">                          </w:t>
            </w:r>
            <w:r w:rsidR="00886448" w:rsidRPr="00855CED">
              <w:rPr>
                <w:rFonts w:ascii="Arial Narrow" w:hAnsi="Arial Narrow"/>
                <w:szCs w:val="24"/>
              </w:rPr>
              <w:t xml:space="preserve"> </w:t>
            </w:r>
            <w:r w:rsidR="000D6350" w:rsidRPr="00855CED">
              <w:rPr>
                <w:rFonts w:ascii="Arial Narrow" w:hAnsi="Arial Narrow"/>
                <w:szCs w:val="24"/>
              </w:rPr>
              <w:t>Financial</w:t>
            </w:r>
          </w:p>
          <w:p w:rsidR="000D6350" w:rsidRPr="00855CED" w:rsidRDefault="00CC040A" w:rsidP="000D6350">
            <w:pPr>
              <w:rPr>
                <w:rFonts w:ascii="Arial Narrow" w:hAnsi="Arial Narrow"/>
                <w:szCs w:val="24"/>
              </w:rPr>
            </w:pPr>
            <w:r>
              <w:rPr>
                <w:rFonts w:ascii="Arial Narrow" w:hAnsi="Arial Narrow" w:cs="Arial"/>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163830</wp:posOffset>
                      </wp:positionV>
                      <wp:extent cx="276225" cy="242570"/>
                      <wp:effectExtent l="9525" t="10160" r="9525" b="1397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3D7D14" w:rsidRPr="008D5D14" w:rsidRDefault="003D7D14" w:rsidP="008D5D14">
                                  <w:r>
                                    <w:rPr>
                                      <w:rFonts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7.25pt;margin-top:12.9pt;width:21.7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">
                      <v:textbox>
                        <w:txbxContent>
                          <w:p w:rsidR="003D7D14" w:rsidRPr="008D5D14" w:rsidRDefault="003D7D14" w:rsidP="008D5D14">
                            <w:r>
                              <w:rPr>
                                <w:rFonts w:cs="Arial"/>
                              </w:rPr>
                              <w:t>√</w:t>
                            </w:r>
                          </w:p>
                        </w:txbxContent>
                      </v:textbox>
                    </v:shape>
                  </w:pict>
                </mc:Fallback>
              </mc:AlternateContent>
            </w:r>
          </w:p>
          <w:p w:rsidR="000D6350" w:rsidRPr="00855CED" w:rsidRDefault="000D6350" w:rsidP="000D6350">
            <w:pPr>
              <w:rPr>
                <w:rFonts w:ascii="Arial Narrow" w:hAnsi="Arial Narrow"/>
                <w:szCs w:val="24"/>
              </w:rPr>
            </w:pPr>
            <w:r w:rsidRPr="00855CED">
              <w:rPr>
                <w:rFonts w:ascii="Arial Narrow" w:hAnsi="Arial Narrow"/>
                <w:szCs w:val="24"/>
              </w:rPr>
              <w:t xml:space="preserve">                           Legislative</w:t>
            </w:r>
          </w:p>
          <w:p w:rsidR="000D6350" w:rsidRPr="00855CED" w:rsidRDefault="00CC040A" w:rsidP="000D6350">
            <w:pPr>
              <w:rPr>
                <w:rFonts w:ascii="Arial Narrow" w:hAnsi="Arial Narrow"/>
                <w:szCs w:val="24"/>
              </w:rPr>
            </w:pPr>
            <w:r>
              <w:rPr>
                <w:rFonts w:ascii="Arial Narrow" w:hAnsi="Arial Narrow" w:cs="Arial"/>
                <w:noProof/>
                <w:szCs w:val="24"/>
                <w:lang w:eastAsia="en-GB"/>
              </w:rPr>
              <mc:AlternateContent>
                <mc:Choice Requires="wps">
                  <w:drawing>
                    <wp:anchor distT="0" distB="0" distL="114300" distR="114300" simplePos="0" relativeHeight="251665408" behindDoc="0" locked="0" layoutInCell="1" allowOverlap="1">
                      <wp:simplePos x="0" y="0"/>
                      <wp:positionH relativeFrom="column">
                        <wp:posOffset>219075</wp:posOffset>
                      </wp:positionH>
                      <wp:positionV relativeFrom="paragraph">
                        <wp:posOffset>177800</wp:posOffset>
                      </wp:positionV>
                      <wp:extent cx="276225" cy="242570"/>
                      <wp:effectExtent l="9525" t="12065" r="9525" b="120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3D7D14" w:rsidRDefault="003D7D14" w:rsidP="000D63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7.25pt;margin-top:14pt;width:21.75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">
                      <v:textbox>
                        <w:txbxContent>
                          <w:p w:rsidR="003D7D14" w:rsidRDefault="003D7D14" w:rsidP="000D6350"/>
                        </w:txbxContent>
                      </v:textbox>
                    </v:shape>
                  </w:pict>
                </mc:Fallback>
              </mc:AlternateContent>
            </w:r>
          </w:p>
          <w:p w:rsidR="00E54A67" w:rsidRPr="00855CED" w:rsidRDefault="00ED3237" w:rsidP="000D6350">
            <w:pPr>
              <w:rPr>
                <w:rFonts w:ascii="Arial Narrow" w:hAnsi="Arial Narrow"/>
                <w:szCs w:val="24"/>
              </w:rPr>
            </w:pPr>
            <w:r w:rsidRPr="00855CED">
              <w:rPr>
                <w:rFonts w:ascii="Arial Narrow" w:hAnsi="Arial Narrow"/>
                <w:szCs w:val="24"/>
              </w:rPr>
              <w:t xml:space="preserve">                           Other,  please specify   _____</w:t>
            </w:r>
            <w:r w:rsidR="007A63BD" w:rsidRPr="00855CED">
              <w:rPr>
                <w:rFonts w:ascii="Arial Narrow" w:hAnsi="Arial Narrow"/>
                <w:szCs w:val="24"/>
              </w:rPr>
              <w:t xml:space="preserve"> </w:t>
            </w:r>
            <w:r w:rsidRPr="00855CED">
              <w:rPr>
                <w:rFonts w:ascii="Arial Narrow" w:hAnsi="Arial Narrow"/>
                <w:szCs w:val="24"/>
              </w:rPr>
              <w:t>_________</w:t>
            </w:r>
            <w:r w:rsidR="000D6350" w:rsidRPr="00855CED">
              <w:rPr>
                <w:rFonts w:ascii="Arial Narrow" w:hAnsi="Arial Narrow"/>
                <w:szCs w:val="24"/>
              </w:rPr>
              <w:t xml:space="preserve">    </w:t>
            </w:r>
          </w:p>
          <w:p w:rsidR="008E033A" w:rsidRPr="00855CED" w:rsidRDefault="008E033A" w:rsidP="000D6350">
            <w:pPr>
              <w:rPr>
                <w:rFonts w:ascii="Arial Narrow" w:hAnsi="Arial Narrow"/>
                <w:szCs w:val="24"/>
              </w:rPr>
            </w:pPr>
          </w:p>
        </w:tc>
      </w:tr>
      <w:tr w:rsidR="00D268C1" w:rsidRPr="00855CED" w:rsidTr="00CD47CD">
        <w:trPr>
          <w:trHeight w:val="3817"/>
        </w:trPr>
        <w:tc>
          <w:tcPr>
            <w:tcW w:w="9747" w:type="dxa"/>
          </w:tcPr>
          <w:p w:rsidR="00D268C1" w:rsidRPr="00855CED" w:rsidRDefault="00D268C1" w:rsidP="008E033A">
            <w:pPr>
              <w:pStyle w:val="BodyTextIndent"/>
              <w:ind w:left="426" w:hanging="546"/>
              <w:rPr>
                <w:rFonts w:ascii="Arial Narrow" w:hAnsi="Arial Narrow"/>
              </w:rPr>
            </w:pPr>
            <w:r w:rsidRPr="00855CED">
              <w:rPr>
                <w:rFonts w:ascii="Arial Narrow" w:hAnsi="Arial Narrow"/>
              </w:rPr>
              <w:t xml:space="preserve">   </w:t>
            </w:r>
            <w:r w:rsidR="00E54A67" w:rsidRPr="00855CED">
              <w:rPr>
                <w:rFonts w:ascii="Arial Narrow" w:hAnsi="Arial Narrow"/>
                <w:b/>
              </w:rPr>
              <w:t>8</w:t>
            </w:r>
            <w:r w:rsidRPr="00855CED">
              <w:rPr>
                <w:rFonts w:ascii="Arial Narrow" w:hAnsi="Arial Narrow"/>
                <w:b/>
                <w:bCs/>
              </w:rPr>
              <w:t xml:space="preserve">. </w:t>
            </w:r>
            <w:r w:rsidR="00E54A67" w:rsidRPr="00855CED">
              <w:rPr>
                <w:rFonts w:ascii="Arial Narrow" w:hAnsi="Arial Narrow"/>
              </w:rPr>
              <w:t xml:space="preserve">   </w:t>
            </w:r>
            <w:r w:rsidRPr="00855CED">
              <w:rPr>
                <w:rFonts w:ascii="Arial Narrow" w:hAnsi="Arial Narrow"/>
              </w:rPr>
              <w:t xml:space="preserve">Who are the </w:t>
            </w:r>
            <w:r w:rsidR="00ED3237" w:rsidRPr="00855CED">
              <w:rPr>
                <w:rFonts w:ascii="Arial Narrow" w:hAnsi="Arial Narrow"/>
              </w:rPr>
              <w:t>internal/external stakeholders (actual or potential) that the policy will impact upon?</w:t>
            </w:r>
          </w:p>
          <w:p w:rsidR="00ED3237" w:rsidRPr="00855CED" w:rsidRDefault="00CC040A" w:rsidP="00D268C1">
            <w:pPr>
              <w:pStyle w:val="BodyTextIndent"/>
              <w:ind w:left="360" w:hanging="480"/>
              <w:rPr>
                <w:rFonts w:ascii="Arial Narrow" w:hAnsi="Arial Narrow"/>
              </w:rPr>
            </w:pPr>
            <w:r>
              <w:rPr>
                <w:rFonts w:ascii="Arial Narrow" w:hAnsi="Arial Narrow"/>
                <w:noProof/>
                <w:lang w:eastAsia="en-GB"/>
              </w:rPr>
              <mc:AlternateContent>
                <mc:Choice Requires="wps">
                  <w:drawing>
                    <wp:anchor distT="0" distB="0" distL="114300" distR="114300" simplePos="0" relativeHeight="251666432" behindDoc="0" locked="0" layoutInCell="1" allowOverlap="1">
                      <wp:simplePos x="0" y="0"/>
                      <wp:positionH relativeFrom="column">
                        <wp:posOffset>182245</wp:posOffset>
                      </wp:positionH>
                      <wp:positionV relativeFrom="paragraph">
                        <wp:posOffset>59690</wp:posOffset>
                      </wp:positionV>
                      <wp:extent cx="304800" cy="299085"/>
                      <wp:effectExtent l="10795" t="9525" r="8255" b="571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3D7D14" w:rsidRDefault="003D7D14" w:rsidP="00ED3237">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4.35pt;margin-top:4.7pt;width:24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lKgIAAFY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">
                      <v:textbox>
                        <w:txbxContent>
                          <w:p w:rsidR="003D7D14" w:rsidRDefault="003D7D14" w:rsidP="00ED3237">
                            <w:r>
                              <w:rPr>
                                <w:rFonts w:cs="Arial"/>
                              </w:rPr>
                              <w:t>√</w:t>
                            </w:r>
                          </w:p>
                        </w:txbxContent>
                      </v:textbox>
                    </v:shape>
                  </w:pict>
                </mc:Fallback>
              </mc:AlternateContent>
            </w:r>
          </w:p>
          <w:p w:rsidR="00ED3237" w:rsidRPr="00855CED" w:rsidRDefault="00BD3A6C" w:rsidP="00D268C1">
            <w:pPr>
              <w:pStyle w:val="BodyTextIndent"/>
              <w:ind w:left="360" w:hanging="480"/>
              <w:rPr>
                <w:rFonts w:ascii="Arial Narrow" w:hAnsi="Arial Narrow"/>
                <w:b/>
              </w:rPr>
            </w:pPr>
            <w:r w:rsidRPr="00855CED">
              <w:rPr>
                <w:rFonts w:ascii="Arial Narrow" w:hAnsi="Arial Narrow"/>
              </w:rPr>
              <w:t xml:space="preserve">                         </w:t>
            </w:r>
            <w:r w:rsidRPr="00855CED">
              <w:rPr>
                <w:rFonts w:ascii="Arial Narrow" w:hAnsi="Arial Narrow"/>
                <w:b/>
              </w:rPr>
              <w:t>Staff</w:t>
            </w:r>
          </w:p>
          <w:p w:rsidR="00ED3237" w:rsidRPr="00855CED" w:rsidRDefault="00CC040A" w:rsidP="00D268C1">
            <w:pPr>
              <w:pStyle w:val="BodyTextIndent"/>
              <w:ind w:left="360" w:hanging="48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7456" behindDoc="0" locked="0" layoutInCell="1" allowOverlap="1">
                      <wp:simplePos x="0" y="0"/>
                      <wp:positionH relativeFrom="column">
                        <wp:posOffset>182245</wp:posOffset>
                      </wp:positionH>
                      <wp:positionV relativeFrom="paragraph">
                        <wp:posOffset>87630</wp:posOffset>
                      </wp:positionV>
                      <wp:extent cx="304800" cy="299085"/>
                      <wp:effectExtent l="10795" t="5715" r="8255" b="952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3D7D14" w:rsidRDefault="003D7D14" w:rsidP="00ED3237">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4.35pt;margin-top:6.9pt;width:24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ELgIAAFc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">
                      <v:textbox>
                        <w:txbxContent>
                          <w:p w:rsidR="003D7D14" w:rsidRDefault="003D7D14" w:rsidP="00ED3237">
                            <w:r>
                              <w:rPr>
                                <w:rFonts w:cs="Arial"/>
                              </w:rPr>
                              <w:t>√</w:t>
                            </w:r>
                          </w:p>
                        </w:txbxContent>
                      </v:textbox>
                    </v:shape>
                  </w:pict>
                </mc:Fallback>
              </mc:AlternateContent>
            </w:r>
          </w:p>
          <w:p w:rsidR="00D268C1" w:rsidRPr="00855CED" w:rsidRDefault="00D268C1" w:rsidP="00BD3A6C">
            <w:pPr>
              <w:ind w:left="720" w:hanging="840"/>
              <w:rPr>
                <w:rFonts w:ascii="Arial Narrow" w:hAnsi="Arial Narrow"/>
                <w:b/>
                <w:bCs/>
                <w:szCs w:val="24"/>
              </w:rPr>
            </w:pPr>
            <w:r w:rsidRPr="00855CED">
              <w:rPr>
                <w:rFonts w:ascii="Arial Narrow" w:hAnsi="Arial Narrow"/>
                <w:b/>
                <w:szCs w:val="24"/>
              </w:rPr>
              <w:t xml:space="preserve">          </w:t>
            </w:r>
            <w:r w:rsidR="00BD3A6C" w:rsidRPr="00855CED">
              <w:rPr>
                <w:rFonts w:ascii="Arial Narrow" w:hAnsi="Arial Narrow"/>
                <w:b/>
                <w:szCs w:val="24"/>
              </w:rPr>
              <w:t xml:space="preserve">               Service Users</w:t>
            </w:r>
          </w:p>
          <w:p w:rsidR="00D268C1" w:rsidRPr="00855CED" w:rsidRDefault="00CC040A" w:rsidP="00D268C1">
            <w:pPr>
              <w:ind w:left="360" w:hanging="480"/>
              <w:rPr>
                <w:rFonts w:ascii="Arial Narrow" w:hAnsi="Arial Narrow"/>
                <w:b/>
                <w:bCs/>
                <w:szCs w:val="24"/>
              </w:rPr>
            </w:pPr>
            <w:r>
              <w:rPr>
                <w:rFonts w:ascii="Arial Narrow" w:hAnsi="Arial Narrow"/>
                <w:noProof/>
                <w:szCs w:val="24"/>
                <w:lang w:eastAsia="en-GB"/>
              </w:rPr>
              <mc:AlternateContent>
                <mc:Choice Requires="wps">
                  <w:drawing>
                    <wp:anchor distT="0" distB="0" distL="114300" distR="114300" simplePos="0" relativeHeight="251668480" behindDoc="0" locked="0" layoutInCell="1" allowOverlap="1">
                      <wp:simplePos x="0" y="0"/>
                      <wp:positionH relativeFrom="column">
                        <wp:posOffset>182245</wp:posOffset>
                      </wp:positionH>
                      <wp:positionV relativeFrom="paragraph">
                        <wp:posOffset>115570</wp:posOffset>
                      </wp:positionV>
                      <wp:extent cx="304800" cy="299085"/>
                      <wp:effectExtent l="10795" t="12065" r="8255" b="1270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3D7D14" w:rsidRPr="007A63BD" w:rsidRDefault="003D7D14" w:rsidP="007A63BD">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4.35pt;margin-top:9.1pt;width:24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M0LQIAAFc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">
                      <v:textbox>
                        <w:txbxContent>
                          <w:p w:rsidR="003D7D14" w:rsidRPr="007A63BD" w:rsidRDefault="003D7D14" w:rsidP="007A63BD">
                            <w:r>
                              <w:rPr>
                                <w:rFonts w:cs="Arial"/>
                              </w:rPr>
                              <w:t>√</w:t>
                            </w:r>
                          </w:p>
                        </w:txbxContent>
                      </v:textbox>
                    </v:shape>
                  </w:pict>
                </mc:Fallback>
              </mc:AlternateContent>
            </w:r>
          </w:p>
          <w:p w:rsidR="00BD3A6C" w:rsidRPr="00855CED" w:rsidRDefault="00BD3A6C" w:rsidP="00D268C1">
            <w:pPr>
              <w:ind w:left="360" w:hanging="480"/>
              <w:rPr>
                <w:rFonts w:ascii="Arial Narrow" w:hAnsi="Arial Narrow"/>
                <w:b/>
                <w:bCs/>
                <w:szCs w:val="24"/>
              </w:rPr>
            </w:pPr>
            <w:r w:rsidRPr="00855CED">
              <w:rPr>
                <w:rFonts w:ascii="Arial Narrow" w:hAnsi="Arial Narrow"/>
                <w:b/>
                <w:bCs/>
                <w:szCs w:val="24"/>
              </w:rPr>
              <w:t xml:space="preserve">                         Other public sector organisations </w:t>
            </w:r>
          </w:p>
          <w:p w:rsidR="00ED3237" w:rsidRPr="00855CED" w:rsidRDefault="00CC040A" w:rsidP="00D268C1">
            <w:pPr>
              <w:ind w:left="360" w:hanging="480"/>
              <w:rPr>
                <w:rFonts w:ascii="Arial Narrow" w:hAnsi="Arial Narrow"/>
                <w:b/>
                <w:bCs/>
                <w:szCs w:val="24"/>
              </w:rPr>
            </w:pPr>
            <w:r>
              <w:rPr>
                <w:rFonts w:ascii="Arial Narrow" w:hAnsi="Arial Narrow"/>
                <w:noProof/>
                <w:szCs w:val="24"/>
                <w:lang w:eastAsia="en-GB"/>
              </w:rPr>
              <mc:AlternateContent>
                <mc:Choice Requires="wps">
                  <w:drawing>
                    <wp:anchor distT="0" distB="0" distL="114300" distR="114300" simplePos="0" relativeHeight="251669504" behindDoc="0" locked="0" layoutInCell="1" allowOverlap="1">
                      <wp:simplePos x="0" y="0"/>
                      <wp:positionH relativeFrom="column">
                        <wp:posOffset>182245</wp:posOffset>
                      </wp:positionH>
                      <wp:positionV relativeFrom="paragraph">
                        <wp:posOffset>143510</wp:posOffset>
                      </wp:positionV>
                      <wp:extent cx="304800" cy="299085"/>
                      <wp:effectExtent l="10795" t="8890" r="8255" b="63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3D7D14" w:rsidRDefault="003D7D14" w:rsidP="00BD3A6C">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4.35pt;margin-top:11.3pt;width:24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72LQ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">
                      <v:textbox>
                        <w:txbxContent>
                          <w:p w:rsidR="003D7D14" w:rsidRDefault="003D7D14" w:rsidP="00BD3A6C">
                            <w:r>
                              <w:rPr>
                                <w:rFonts w:cs="Arial"/>
                              </w:rPr>
                              <w:t>√</w:t>
                            </w:r>
                          </w:p>
                        </w:txbxContent>
                      </v:textbox>
                    </v:shape>
                  </w:pict>
                </mc:Fallback>
              </mc:AlternateContent>
            </w:r>
            <w:r w:rsidR="00BD3A6C" w:rsidRPr="00855CED">
              <w:rPr>
                <w:rFonts w:ascii="Arial Narrow" w:hAnsi="Arial Narrow"/>
                <w:b/>
                <w:bCs/>
                <w:szCs w:val="24"/>
              </w:rPr>
              <w:t xml:space="preserve">  </w:t>
            </w:r>
          </w:p>
          <w:p w:rsidR="00ED3237" w:rsidRPr="00855CED" w:rsidRDefault="00BD3A6C" w:rsidP="00D268C1">
            <w:pPr>
              <w:ind w:left="360" w:hanging="480"/>
              <w:rPr>
                <w:rFonts w:ascii="Arial Narrow" w:hAnsi="Arial Narrow"/>
                <w:b/>
                <w:bCs/>
                <w:szCs w:val="24"/>
              </w:rPr>
            </w:pPr>
            <w:r w:rsidRPr="00855CED">
              <w:rPr>
                <w:rFonts w:ascii="Arial Narrow" w:hAnsi="Arial Narrow"/>
                <w:b/>
                <w:bCs/>
                <w:szCs w:val="24"/>
              </w:rPr>
              <w:t xml:space="preserve">                         Voluntary/Community/Trade Unions</w:t>
            </w:r>
          </w:p>
          <w:p w:rsidR="00ED3237" w:rsidRPr="00855CED" w:rsidRDefault="00BD3A6C" w:rsidP="00D268C1">
            <w:pPr>
              <w:ind w:left="360" w:hanging="480"/>
              <w:rPr>
                <w:rFonts w:ascii="Arial Narrow" w:hAnsi="Arial Narrow"/>
                <w:b/>
                <w:bCs/>
                <w:szCs w:val="24"/>
              </w:rPr>
            </w:pPr>
            <w:r w:rsidRPr="00855CED">
              <w:rPr>
                <w:rFonts w:ascii="Arial Narrow" w:hAnsi="Arial Narrow"/>
                <w:b/>
                <w:bCs/>
                <w:szCs w:val="24"/>
              </w:rPr>
              <w:t xml:space="preserve">                   </w:t>
            </w:r>
          </w:p>
          <w:p w:rsidR="00535B6F" w:rsidRPr="002D51C6" w:rsidRDefault="00CC040A" w:rsidP="006C224F">
            <w:pPr>
              <w:ind w:left="3431" w:hanging="3544"/>
              <w:rPr>
                <w:b/>
                <w:bCs/>
                <w:u w:val="single"/>
              </w:rPr>
            </w:pPr>
            <w:r>
              <w:rPr>
                <w:rFonts w:ascii="Arial Narrow" w:hAnsi="Arial Narrow"/>
                <w:noProof/>
                <w:szCs w:val="24"/>
                <w:lang w:eastAsia="en-GB"/>
              </w:rPr>
              <mc:AlternateContent>
                <mc:Choice Requires="wps">
                  <w:drawing>
                    <wp:anchor distT="0" distB="0" distL="114300" distR="114300" simplePos="0" relativeHeight="251670528" behindDoc="0" locked="0" layoutInCell="1" allowOverlap="1">
                      <wp:simplePos x="0" y="0"/>
                      <wp:positionH relativeFrom="column">
                        <wp:posOffset>182245</wp:posOffset>
                      </wp:positionH>
                      <wp:positionV relativeFrom="paragraph">
                        <wp:posOffset>4445</wp:posOffset>
                      </wp:positionV>
                      <wp:extent cx="304800" cy="299085"/>
                      <wp:effectExtent l="10795" t="13335" r="8255" b="1143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3D7D14" w:rsidRDefault="003D7D14" w:rsidP="00BD3A6C">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14.35pt;margin-top:.35pt;width:24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n7LQIAAFg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">
                      <v:textbox>
                        <w:txbxContent>
                          <w:p w:rsidR="003D7D14" w:rsidRDefault="003D7D14" w:rsidP="00BD3A6C">
                            <w:r>
                              <w:rPr>
                                <w:rFonts w:cs="Arial"/>
                              </w:rPr>
                              <w:t>√</w:t>
                            </w:r>
                          </w:p>
                        </w:txbxContent>
                      </v:textbox>
                    </v:shape>
                  </w:pict>
                </mc:Fallback>
              </mc:AlternateContent>
            </w:r>
            <w:r w:rsidR="00BD3A6C" w:rsidRPr="00855CED">
              <w:rPr>
                <w:rFonts w:ascii="Arial Narrow" w:hAnsi="Arial Narrow"/>
                <w:b/>
                <w:bCs/>
                <w:szCs w:val="24"/>
              </w:rPr>
              <w:t xml:space="preserve">                         Other, Please specify</w:t>
            </w:r>
            <w:r w:rsidR="003D75CB">
              <w:rPr>
                <w:rFonts w:ascii="Arial Narrow" w:hAnsi="Arial Narrow"/>
                <w:b/>
                <w:bCs/>
                <w:szCs w:val="24"/>
              </w:rPr>
              <w:t xml:space="preserve"> –</w:t>
            </w:r>
            <w:r w:rsidR="002D51C6" w:rsidRPr="006C224F">
              <w:rPr>
                <w:rFonts w:ascii="Arial Narrow" w:hAnsi="Arial Narrow"/>
                <w:b/>
                <w:bCs/>
                <w:szCs w:val="24"/>
                <w:u w:val="single"/>
              </w:rPr>
              <w:t>Residents and</w:t>
            </w:r>
            <w:r w:rsidR="002D51C6">
              <w:rPr>
                <w:rFonts w:ascii="Arial Narrow" w:hAnsi="Arial Narrow"/>
                <w:b/>
                <w:bCs/>
                <w:szCs w:val="24"/>
              </w:rPr>
              <w:t xml:space="preserve"> </w:t>
            </w:r>
            <w:r w:rsidR="002D51C6" w:rsidRPr="002D51C6">
              <w:rPr>
                <w:rFonts w:ascii="Arial Narrow" w:hAnsi="Arial Narrow"/>
                <w:b/>
                <w:bCs/>
                <w:szCs w:val="24"/>
                <w:u w:val="single"/>
              </w:rPr>
              <w:t xml:space="preserve">Visitors to </w:t>
            </w:r>
            <w:r w:rsidR="006C224F">
              <w:rPr>
                <w:rFonts w:ascii="Arial Narrow" w:hAnsi="Arial Narrow"/>
                <w:b/>
                <w:bCs/>
                <w:szCs w:val="24"/>
                <w:u w:val="single"/>
              </w:rPr>
              <w:t xml:space="preserve">Derry City and </w:t>
            </w:r>
            <w:r w:rsidR="002D51C6" w:rsidRPr="002D51C6">
              <w:rPr>
                <w:rFonts w:ascii="Arial Narrow" w:hAnsi="Arial Narrow"/>
                <w:b/>
                <w:bCs/>
                <w:szCs w:val="24"/>
                <w:u w:val="single"/>
              </w:rPr>
              <w:t xml:space="preserve">Strabane </w:t>
            </w:r>
            <w:r w:rsidR="006C224F">
              <w:rPr>
                <w:rFonts w:ascii="Arial Narrow" w:hAnsi="Arial Narrow"/>
                <w:b/>
                <w:bCs/>
                <w:szCs w:val="24"/>
                <w:u w:val="single"/>
              </w:rPr>
              <w:t>District Council area</w:t>
            </w:r>
          </w:p>
          <w:p w:rsidR="00BD3A6C" w:rsidRPr="00D763F3" w:rsidRDefault="00BD3A6C" w:rsidP="003D75CB">
            <w:pPr>
              <w:ind w:left="360" w:hanging="480"/>
              <w:rPr>
                <w:b/>
                <w:bCs/>
              </w:rPr>
            </w:pPr>
          </w:p>
        </w:tc>
      </w:tr>
      <w:tr w:rsidR="00BD3A6C" w:rsidRPr="00855CED" w:rsidTr="00CD47CD">
        <w:tc>
          <w:tcPr>
            <w:tcW w:w="9747" w:type="dxa"/>
          </w:tcPr>
          <w:p w:rsidR="00BD3A6C" w:rsidRPr="00855CED" w:rsidRDefault="00E54A67" w:rsidP="00BD3A6C">
            <w:pPr>
              <w:pStyle w:val="Heading4"/>
              <w:rPr>
                <w:rFonts w:cs="Arial"/>
                <w:b w:val="0"/>
                <w:bCs/>
                <w:sz w:val="24"/>
                <w:szCs w:val="24"/>
              </w:rPr>
            </w:pPr>
            <w:r w:rsidRPr="00855CED">
              <w:rPr>
                <w:rFonts w:cs="Arial"/>
                <w:sz w:val="24"/>
                <w:szCs w:val="24"/>
              </w:rPr>
              <w:t>9</w:t>
            </w:r>
            <w:r w:rsidR="00BD3A6C" w:rsidRPr="00855CED">
              <w:rPr>
                <w:rFonts w:cs="Arial"/>
                <w:sz w:val="24"/>
                <w:szCs w:val="24"/>
              </w:rPr>
              <w:t xml:space="preserve">.   </w:t>
            </w:r>
            <w:r w:rsidR="00BD3A6C" w:rsidRPr="00855CED">
              <w:rPr>
                <w:rFonts w:cs="Arial"/>
                <w:b w:val="0"/>
                <w:bCs/>
                <w:sz w:val="24"/>
                <w:szCs w:val="24"/>
              </w:rPr>
              <w:t xml:space="preserve"> </w:t>
            </w:r>
            <w:r w:rsidRPr="00855CED">
              <w:rPr>
                <w:rFonts w:cs="Arial"/>
                <w:b w:val="0"/>
                <w:bCs/>
                <w:sz w:val="24"/>
                <w:szCs w:val="24"/>
              </w:rPr>
              <w:t xml:space="preserve">   </w:t>
            </w:r>
            <w:r w:rsidR="00BD3A6C" w:rsidRPr="00855CED">
              <w:rPr>
                <w:rFonts w:cs="Arial"/>
                <w:b w:val="0"/>
                <w:bCs/>
                <w:sz w:val="24"/>
                <w:szCs w:val="24"/>
              </w:rPr>
              <w:t>Is this policy associated with any other Council Policy(s)?</w:t>
            </w:r>
          </w:p>
          <w:p w:rsidR="00BD3A6C" w:rsidRPr="00855CED" w:rsidRDefault="00CC040A" w:rsidP="00BD3A6C">
            <w:pPr>
              <w:ind w:left="720"/>
              <w:rPr>
                <w:rFonts w:ascii="Arial Narrow" w:hAnsi="Arial Narrow"/>
                <w:szCs w:val="24"/>
              </w:rPr>
            </w:pPr>
            <w:r>
              <w:rPr>
                <w:rFonts w:ascii="Arial Narrow" w:hAnsi="Arial Narrow"/>
                <w:noProof/>
                <w:szCs w:val="24"/>
                <w:lang w:eastAsia="en-GB"/>
              </w:rPr>
              <mc:AlternateContent>
                <mc:Choice Requires="wps">
                  <w:drawing>
                    <wp:anchor distT="0" distB="0" distL="114300" distR="114300" simplePos="0" relativeHeight="251673600" behindDoc="0" locked="0" layoutInCell="1" allowOverlap="1">
                      <wp:simplePos x="0" y="0"/>
                      <wp:positionH relativeFrom="column">
                        <wp:posOffset>2820670</wp:posOffset>
                      </wp:positionH>
                      <wp:positionV relativeFrom="paragraph">
                        <wp:posOffset>1905</wp:posOffset>
                      </wp:positionV>
                      <wp:extent cx="303530" cy="302260"/>
                      <wp:effectExtent l="10795" t="9525" r="9525"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02260"/>
                              </a:xfrm>
                              <a:prstGeom prst="rect">
                                <a:avLst/>
                              </a:prstGeom>
                              <a:solidFill>
                                <a:srgbClr val="FFFFFF"/>
                              </a:solidFill>
                              <a:ln w="9525">
                                <a:solidFill>
                                  <a:srgbClr val="000000"/>
                                </a:solidFill>
                                <a:miter lim="800000"/>
                                <a:headEnd/>
                                <a:tailEnd/>
                              </a:ln>
                            </wps:spPr>
                            <wps:txbx>
                              <w:txbxContent>
                                <w:p w:rsidR="003D7D14" w:rsidRDefault="003D7D14"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222.1pt;margin-top:.15pt;width:23.9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n8LQIAAFgEAAAOAAAAZHJzL2Uyb0RvYy54bWysVNtu2zAMfR+wfxD0vviSpGu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">
                      <v:textbox>
                        <w:txbxContent>
                          <w:p w:rsidR="003D7D14" w:rsidRDefault="003D7D14" w:rsidP="00BD3A6C"/>
                        </w:txbxContent>
                      </v:textbox>
                    </v:shape>
                  </w:pict>
                </mc:Fallback>
              </mc:AlternateContent>
            </w:r>
            <w:r>
              <w:rPr>
                <w:rFonts w:ascii="Arial Narrow" w:hAnsi="Arial Narrow"/>
                <w:noProof/>
                <w:szCs w:val="24"/>
                <w:lang w:eastAsia="en-GB"/>
              </w:rPr>
              <mc:AlternateContent>
                <mc:Choice Requires="wps">
                  <w:drawing>
                    <wp:anchor distT="0" distB="0" distL="114300" distR="114300" simplePos="0" relativeHeight="251672576" behindDoc="0" locked="0" layoutInCell="1" allowOverlap="1">
                      <wp:simplePos x="0" y="0"/>
                      <wp:positionH relativeFrom="column">
                        <wp:posOffset>915670</wp:posOffset>
                      </wp:positionH>
                      <wp:positionV relativeFrom="paragraph">
                        <wp:posOffset>9525</wp:posOffset>
                      </wp:positionV>
                      <wp:extent cx="304800" cy="299085"/>
                      <wp:effectExtent l="10795" t="7620" r="8255"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3D7D14" w:rsidRDefault="003D7D14" w:rsidP="00BD3A6C">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72.1pt;margin-top:.75pt;width:24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">
                      <v:textbox>
                        <w:txbxContent>
                          <w:p w:rsidR="003D7D14" w:rsidRDefault="003D7D14" w:rsidP="00BD3A6C">
                            <w:r>
                              <w:rPr>
                                <w:rFonts w:cs="Arial"/>
                              </w:rPr>
                              <w:t>√</w:t>
                            </w:r>
                          </w:p>
                        </w:txbxContent>
                      </v:textbox>
                    </v:shape>
                  </w:pict>
                </mc:Fallback>
              </mc:AlternateContent>
            </w:r>
            <w:r w:rsidR="00BD3A6C" w:rsidRPr="00855CED">
              <w:rPr>
                <w:rFonts w:ascii="Arial Narrow" w:hAnsi="Arial Narrow"/>
                <w:szCs w:val="24"/>
              </w:rPr>
              <w:t xml:space="preserve">Yes                                          No  </w:t>
            </w:r>
          </w:p>
          <w:p w:rsidR="00BD3A6C" w:rsidRPr="00855CED" w:rsidRDefault="00BD3A6C" w:rsidP="00BD3A6C">
            <w:pPr>
              <w:ind w:left="720"/>
              <w:rPr>
                <w:rFonts w:ascii="Arial Narrow" w:hAnsi="Arial Narrow"/>
                <w:szCs w:val="24"/>
              </w:rPr>
            </w:pPr>
          </w:p>
          <w:p w:rsidR="00BD3A6C" w:rsidRDefault="00BD3A6C" w:rsidP="00BD3A6C">
            <w:pPr>
              <w:rPr>
                <w:rFonts w:ascii="Arial Narrow" w:hAnsi="Arial Narrow"/>
                <w:szCs w:val="24"/>
              </w:rPr>
            </w:pPr>
            <w:r w:rsidRPr="00855CED">
              <w:rPr>
                <w:rFonts w:ascii="Arial Narrow" w:hAnsi="Arial Narrow"/>
                <w:szCs w:val="24"/>
              </w:rPr>
              <w:t xml:space="preserve">     </w:t>
            </w:r>
            <w:r w:rsidR="00E54A67" w:rsidRPr="00855CED">
              <w:rPr>
                <w:rFonts w:ascii="Arial Narrow" w:hAnsi="Arial Narrow"/>
                <w:szCs w:val="24"/>
              </w:rPr>
              <w:t xml:space="preserve">     </w:t>
            </w:r>
            <w:r w:rsidRPr="00855CED">
              <w:rPr>
                <w:rFonts w:ascii="Arial Narrow" w:hAnsi="Arial Narrow"/>
                <w:szCs w:val="24"/>
              </w:rPr>
              <w:t xml:space="preserve"> If yes, please state the related policy(s) below.</w:t>
            </w:r>
          </w:p>
          <w:p w:rsidR="00DC3004" w:rsidRPr="00DC3004" w:rsidRDefault="00DC3004" w:rsidP="00DC3004">
            <w:pPr>
              <w:rPr>
                <w:rFonts w:ascii="Arial Narrow" w:hAnsi="Arial Narrow"/>
                <w:b/>
                <w:bCs/>
                <w:iCs/>
                <w:szCs w:val="24"/>
              </w:rPr>
            </w:pPr>
            <w:r w:rsidRPr="00DC3004">
              <w:rPr>
                <w:rFonts w:ascii="Arial Narrow" w:hAnsi="Arial Narrow"/>
                <w:b/>
                <w:bCs/>
                <w:iCs/>
                <w:szCs w:val="24"/>
              </w:rPr>
              <w:t>Recruitment and Selection Policy</w:t>
            </w:r>
          </w:p>
          <w:p w:rsidR="00DC3004" w:rsidRPr="00DC3004" w:rsidRDefault="00DC3004" w:rsidP="00DC3004">
            <w:pPr>
              <w:rPr>
                <w:rFonts w:ascii="Arial Narrow" w:hAnsi="Arial Narrow"/>
                <w:b/>
                <w:bCs/>
                <w:iCs/>
                <w:szCs w:val="24"/>
              </w:rPr>
            </w:pPr>
            <w:r w:rsidRPr="00DC3004">
              <w:rPr>
                <w:rFonts w:ascii="Arial Narrow" w:hAnsi="Arial Narrow"/>
                <w:b/>
                <w:bCs/>
                <w:iCs/>
                <w:szCs w:val="24"/>
              </w:rPr>
              <w:t>Customer Care Policy</w:t>
            </w:r>
          </w:p>
          <w:p w:rsidR="00DC3004" w:rsidRPr="00DC3004" w:rsidRDefault="00DC3004" w:rsidP="00DC3004">
            <w:pPr>
              <w:rPr>
                <w:rFonts w:ascii="Arial Narrow" w:hAnsi="Arial Narrow"/>
                <w:b/>
                <w:bCs/>
                <w:iCs/>
                <w:szCs w:val="24"/>
              </w:rPr>
            </w:pPr>
            <w:r w:rsidRPr="00DC3004">
              <w:rPr>
                <w:rFonts w:ascii="Arial Narrow" w:hAnsi="Arial Narrow"/>
                <w:b/>
                <w:bCs/>
                <w:iCs/>
                <w:szCs w:val="24"/>
              </w:rPr>
              <w:t>Employee Code of Conduct</w:t>
            </w:r>
          </w:p>
          <w:p w:rsidR="00DC3004" w:rsidRPr="00DC3004" w:rsidRDefault="00DC3004" w:rsidP="00DC3004">
            <w:pPr>
              <w:rPr>
                <w:rFonts w:ascii="Arial Narrow" w:hAnsi="Arial Narrow"/>
                <w:b/>
                <w:bCs/>
                <w:iCs/>
                <w:szCs w:val="24"/>
              </w:rPr>
            </w:pPr>
            <w:r w:rsidRPr="00DC3004">
              <w:rPr>
                <w:rFonts w:ascii="Arial Narrow" w:hAnsi="Arial Narrow"/>
                <w:b/>
                <w:bCs/>
                <w:iCs/>
                <w:szCs w:val="24"/>
              </w:rPr>
              <w:t>Disciplinary Procedures</w:t>
            </w:r>
          </w:p>
          <w:p w:rsidR="002D51C6" w:rsidRPr="00DC3004" w:rsidRDefault="00DC3004" w:rsidP="00DC3004">
            <w:pPr>
              <w:rPr>
                <w:rFonts w:ascii="Arial Narrow" w:hAnsi="Arial Narrow"/>
                <w:b/>
                <w:szCs w:val="24"/>
              </w:rPr>
            </w:pPr>
            <w:r w:rsidRPr="00DC3004">
              <w:rPr>
                <w:rFonts w:ascii="Arial Narrow" w:hAnsi="Arial Narrow"/>
                <w:b/>
                <w:bCs/>
                <w:iCs/>
                <w:szCs w:val="24"/>
              </w:rPr>
              <w:t>Corporate Health and Wellbeing Policy</w:t>
            </w:r>
          </w:p>
          <w:p w:rsidR="002D51C6" w:rsidRPr="008D6248" w:rsidRDefault="002D51C6" w:rsidP="008D6248">
            <w:pPr>
              <w:rPr>
                <w:rFonts w:ascii="Arial Narrow" w:hAnsi="Arial Narrow"/>
                <w:color w:val="FF0000"/>
                <w:szCs w:val="24"/>
              </w:rPr>
            </w:pPr>
          </w:p>
        </w:tc>
      </w:tr>
      <w:tr w:rsidR="00E54A67" w:rsidRPr="00855CED" w:rsidTr="00CD47CD">
        <w:tc>
          <w:tcPr>
            <w:tcW w:w="9747" w:type="dxa"/>
          </w:tcPr>
          <w:p w:rsidR="00E54A67" w:rsidRPr="00855CED" w:rsidRDefault="00E54A67" w:rsidP="00E54A67">
            <w:pPr>
              <w:rPr>
                <w:rFonts w:ascii="Arial Narrow" w:hAnsi="Arial Narrow" w:cs="Arial"/>
                <w:bCs/>
                <w:szCs w:val="24"/>
              </w:rPr>
            </w:pPr>
            <w:r w:rsidRPr="00855CED">
              <w:rPr>
                <w:rFonts w:ascii="Arial Narrow" w:hAnsi="Arial Narrow" w:cs="Arial"/>
                <w:b/>
                <w:szCs w:val="24"/>
              </w:rPr>
              <w:t xml:space="preserve">10(a). </w:t>
            </w:r>
            <w:r w:rsidRPr="00855CED">
              <w:rPr>
                <w:rFonts w:ascii="Arial Narrow" w:hAnsi="Arial Narrow" w:cs="Arial"/>
                <w:bCs/>
                <w:szCs w:val="24"/>
              </w:rPr>
              <w:t>How does the policy contribute towards the achievement of the Council’s</w:t>
            </w:r>
          </w:p>
          <w:p w:rsidR="00E54A67" w:rsidRDefault="00E54A67" w:rsidP="00E54A67">
            <w:pPr>
              <w:ind w:left="360"/>
              <w:rPr>
                <w:rFonts w:ascii="Arial Narrow" w:hAnsi="Arial Narrow" w:cs="Arial"/>
                <w:bCs/>
                <w:szCs w:val="24"/>
              </w:rPr>
            </w:pPr>
            <w:r w:rsidRPr="00855CED">
              <w:rPr>
                <w:rFonts w:ascii="Arial Narrow" w:hAnsi="Arial Narrow" w:cs="Arial"/>
                <w:bCs/>
                <w:szCs w:val="24"/>
              </w:rPr>
              <w:t xml:space="preserve">     strategic objectives? </w:t>
            </w:r>
          </w:p>
          <w:p w:rsidR="00DC3004" w:rsidRPr="00DC3004" w:rsidRDefault="00DC3004" w:rsidP="00DC3004">
            <w:pPr>
              <w:pStyle w:val="BodyTextIndent2"/>
              <w:spacing w:after="0" w:line="240" w:lineRule="auto"/>
              <w:ind w:left="29"/>
              <w:rPr>
                <w:rFonts w:ascii="Arial Narrow" w:hAnsi="Arial Narrow" w:cs="Arial"/>
                <w:bCs/>
                <w:szCs w:val="24"/>
              </w:rPr>
            </w:pPr>
            <w:r w:rsidRPr="00DC3004">
              <w:rPr>
                <w:rFonts w:ascii="Arial Narrow" w:hAnsi="Arial Narrow" w:cs="Arial"/>
                <w:bCs/>
                <w:szCs w:val="24"/>
              </w:rPr>
              <w:t>.</w:t>
            </w:r>
          </w:p>
          <w:p w:rsidR="00E54A67" w:rsidRPr="00855CED" w:rsidRDefault="00E54A67" w:rsidP="00DC3004">
            <w:pPr>
              <w:pStyle w:val="BodyTextIndent2"/>
              <w:spacing w:after="0" w:line="240" w:lineRule="auto"/>
              <w:ind w:left="0"/>
              <w:rPr>
                <w:rFonts w:ascii="Arial Narrow" w:hAnsi="Arial Narrow"/>
                <w:b/>
                <w:szCs w:val="24"/>
              </w:rPr>
            </w:pPr>
          </w:p>
        </w:tc>
      </w:tr>
      <w:tr w:rsidR="00D268C1" w:rsidRPr="00855CED" w:rsidTr="00CD47CD">
        <w:tc>
          <w:tcPr>
            <w:tcW w:w="9747" w:type="dxa"/>
          </w:tcPr>
          <w:p w:rsidR="00D268C1" w:rsidRPr="00855CED" w:rsidRDefault="00D268C1" w:rsidP="00F14337">
            <w:pPr>
              <w:pStyle w:val="Heading4"/>
              <w:tabs>
                <w:tab w:val="clear" w:pos="0"/>
              </w:tabs>
              <w:spacing w:line="240" w:lineRule="auto"/>
              <w:ind w:left="567" w:hanging="567"/>
              <w:rPr>
                <w:b w:val="0"/>
                <w:bCs/>
                <w:sz w:val="24"/>
                <w:szCs w:val="24"/>
              </w:rPr>
            </w:pPr>
            <w:r w:rsidRPr="00855CED">
              <w:rPr>
                <w:sz w:val="24"/>
                <w:szCs w:val="24"/>
              </w:rPr>
              <w:t xml:space="preserve">11. </w:t>
            </w:r>
            <w:r w:rsidR="00F14337" w:rsidRPr="00855CED">
              <w:rPr>
                <w:sz w:val="24"/>
                <w:szCs w:val="24"/>
              </w:rPr>
              <w:t xml:space="preserve">    </w:t>
            </w:r>
            <w:r w:rsidRPr="00855CED">
              <w:rPr>
                <w:b w:val="0"/>
                <w:bCs/>
                <w:sz w:val="24"/>
                <w:szCs w:val="24"/>
              </w:rPr>
              <w:t>How does the Council interface with other bodies in relation to the implementation of this policy?</w:t>
            </w:r>
          </w:p>
          <w:p w:rsidR="00F14337" w:rsidRPr="00C1360D" w:rsidRDefault="00C1360D" w:rsidP="00C1360D">
            <w:pPr>
              <w:rPr>
                <w:rFonts w:ascii="Arial Narrow" w:hAnsi="Arial Narrow"/>
                <w:b/>
                <w:szCs w:val="24"/>
              </w:rPr>
            </w:pPr>
            <w:r w:rsidRPr="00C1360D">
              <w:rPr>
                <w:rFonts w:ascii="Arial Narrow" w:hAnsi="Arial Narrow"/>
                <w:b/>
                <w:szCs w:val="24"/>
              </w:rPr>
              <w:t xml:space="preserve">Council will interface with all safeguarding bodies </w:t>
            </w:r>
            <w:r>
              <w:rPr>
                <w:rFonts w:ascii="Arial Narrow" w:hAnsi="Arial Narrow"/>
                <w:b/>
                <w:szCs w:val="24"/>
              </w:rPr>
              <w:t>and advice groups to ensure effective implementation of the policy.</w:t>
            </w:r>
          </w:p>
          <w:p w:rsidR="00D268C1" w:rsidRPr="00855CED" w:rsidRDefault="00D268C1" w:rsidP="00BD131F">
            <w:pPr>
              <w:rPr>
                <w:rFonts w:ascii="Arial Narrow" w:hAnsi="Arial Narrow"/>
                <w:szCs w:val="24"/>
              </w:rPr>
            </w:pPr>
          </w:p>
        </w:tc>
      </w:tr>
    </w:tbl>
    <w:p w:rsidR="00F14337" w:rsidRPr="00F14337" w:rsidRDefault="00D268C1" w:rsidP="00C70158">
      <w:pPr>
        <w:rPr>
          <w:rFonts w:asciiTheme="minorHAnsi" w:hAnsiTheme="minorHAnsi"/>
          <w:szCs w:val="24"/>
        </w:rPr>
      </w:pPr>
      <w:r>
        <w:br w:type="page"/>
      </w:r>
    </w:p>
    <w:p w:rsidR="00F14337" w:rsidRPr="00F14337" w:rsidRDefault="00F14337" w:rsidP="00F14337">
      <w:pPr>
        <w:autoSpaceDE w:val="0"/>
        <w:autoSpaceDN w:val="0"/>
        <w:adjustRightInd w:val="0"/>
        <w:rPr>
          <w:rFonts w:asciiTheme="minorHAnsi" w:hAnsiTheme="minorHAnsi" w:cs="Arial"/>
          <w:b/>
          <w:sz w:val="28"/>
          <w:szCs w:val="28"/>
        </w:rPr>
      </w:pPr>
      <w:r w:rsidRPr="00F14337">
        <w:rPr>
          <w:rFonts w:asciiTheme="minorHAnsi" w:hAnsiTheme="minorHAnsi" w:cs="Arial"/>
          <w:b/>
          <w:sz w:val="28"/>
          <w:szCs w:val="28"/>
        </w:rPr>
        <w:lastRenderedPageBreak/>
        <w:t xml:space="preserve">Available evidence </w:t>
      </w:r>
    </w:p>
    <w:p w:rsidR="00F14337" w:rsidRDefault="00F14337" w:rsidP="00F14337">
      <w:pPr>
        <w:autoSpaceDE w:val="0"/>
        <w:autoSpaceDN w:val="0"/>
        <w:adjustRightInd w:val="0"/>
        <w:rPr>
          <w:rFonts w:asciiTheme="minorHAnsi" w:hAnsiTheme="minorHAnsi" w:cs="Arial"/>
          <w:szCs w:val="24"/>
        </w:rPr>
      </w:pPr>
      <w:r w:rsidRPr="00F14337">
        <w:rPr>
          <w:rFonts w:asciiTheme="minorHAnsi" w:hAnsiTheme="minorHAnsi" w:cs="Arial"/>
          <w:szCs w:val="24"/>
        </w:rPr>
        <w:t xml:space="preserve">Evidence to help inform the screening process may take many forms.  Public authorities should ensure that their screening decision is informed by relevant data. </w:t>
      </w:r>
    </w:p>
    <w:p w:rsidR="00D2305E" w:rsidRPr="00F14337" w:rsidRDefault="00D2305E" w:rsidP="00F14337">
      <w:pPr>
        <w:autoSpaceDE w:val="0"/>
        <w:autoSpaceDN w:val="0"/>
        <w:adjustRightInd w:val="0"/>
        <w:rPr>
          <w:rFonts w:asciiTheme="minorHAnsi" w:hAnsiTheme="minorHAnsi" w:cs="Arial"/>
          <w:b/>
          <w:szCs w:val="24"/>
        </w:rPr>
      </w:pPr>
    </w:p>
    <w:p w:rsidR="00F14337" w:rsidRDefault="00F14337" w:rsidP="00F14337">
      <w:pPr>
        <w:autoSpaceDE w:val="0"/>
        <w:autoSpaceDN w:val="0"/>
        <w:adjustRightInd w:val="0"/>
        <w:rPr>
          <w:rFonts w:asciiTheme="minorHAnsi" w:hAnsiTheme="minorHAnsi" w:cs="Arial"/>
          <w:szCs w:val="24"/>
        </w:rPr>
      </w:pPr>
      <w:r w:rsidRPr="00F14337">
        <w:rPr>
          <w:rFonts w:asciiTheme="minorHAnsi" w:hAnsiTheme="minorHAnsi" w:cs="Arial"/>
          <w:szCs w:val="24"/>
        </w:rPr>
        <w:t xml:space="preserve">What evidence/information (both qualitative and quantitative) have you gathered to inform this policy?  Specify details for each of the </w:t>
      </w:r>
      <w:smartTag w:uri="urn:schemas-microsoft-com:office:smarttags" w:element="PersonName">
        <w:r w:rsidRPr="00F14337">
          <w:rPr>
            <w:rFonts w:asciiTheme="minorHAnsi" w:hAnsiTheme="minorHAnsi" w:cs="Arial"/>
            <w:szCs w:val="24"/>
          </w:rPr>
          <w:t>Section 75</w:t>
        </w:r>
      </w:smartTag>
      <w:r w:rsidRPr="00F14337">
        <w:rPr>
          <w:rFonts w:asciiTheme="minorHAnsi" w:hAnsiTheme="minorHAnsi" w:cs="Arial"/>
          <w:szCs w:val="24"/>
        </w:rPr>
        <w:t xml:space="preserve"> categories.</w:t>
      </w:r>
    </w:p>
    <w:p w:rsidR="00D2305E" w:rsidRPr="00F14337" w:rsidRDefault="00D2305E" w:rsidP="00F14337">
      <w:pPr>
        <w:autoSpaceDE w:val="0"/>
        <w:autoSpaceDN w:val="0"/>
        <w:adjustRightInd w:val="0"/>
        <w:rPr>
          <w:rFonts w:asciiTheme="minorHAnsi" w:hAnsiTheme="minorHAnsi" w:cs="Arial"/>
          <w:b/>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93"/>
        <w:gridCol w:w="8221"/>
      </w:tblGrid>
      <w:tr w:rsidR="0004071C" w:rsidRPr="00F14337" w:rsidTr="00CC3DCE">
        <w:trPr>
          <w:trHeight w:val="717"/>
        </w:trPr>
        <w:tc>
          <w:tcPr>
            <w:tcW w:w="2093" w:type="dxa"/>
            <w:shd w:val="clear" w:color="auto" w:fill="C0C0C0"/>
          </w:tcPr>
          <w:p w:rsidR="0004071C" w:rsidRDefault="0004071C" w:rsidP="009269DA">
            <w:pPr>
              <w:rPr>
                <w:rFonts w:asciiTheme="minorHAnsi" w:hAnsiTheme="minorHAnsi" w:cs="Arial"/>
                <w:b/>
                <w:szCs w:val="24"/>
              </w:rPr>
            </w:pPr>
            <w:r w:rsidRPr="00F14337">
              <w:rPr>
                <w:rFonts w:asciiTheme="minorHAnsi" w:hAnsiTheme="minorHAnsi" w:cs="Arial"/>
                <w:b/>
                <w:szCs w:val="24"/>
              </w:rPr>
              <w:t xml:space="preserve">Section 75 category </w:t>
            </w:r>
          </w:p>
          <w:p w:rsidR="00D2305E" w:rsidRPr="00F14337" w:rsidRDefault="00D2305E" w:rsidP="009269DA">
            <w:pPr>
              <w:rPr>
                <w:rFonts w:asciiTheme="minorHAnsi" w:hAnsiTheme="minorHAnsi" w:cs="Arial"/>
                <w:b/>
                <w:szCs w:val="24"/>
              </w:rPr>
            </w:pPr>
          </w:p>
        </w:tc>
        <w:tc>
          <w:tcPr>
            <w:tcW w:w="8221" w:type="dxa"/>
            <w:shd w:val="clear" w:color="auto" w:fill="C0C0C0"/>
          </w:tcPr>
          <w:p w:rsidR="0004071C" w:rsidRPr="00F14337" w:rsidRDefault="0004071C" w:rsidP="009269DA">
            <w:pPr>
              <w:rPr>
                <w:rFonts w:asciiTheme="minorHAnsi" w:hAnsiTheme="minorHAnsi" w:cs="Arial"/>
                <w:b/>
                <w:szCs w:val="24"/>
              </w:rPr>
            </w:pPr>
            <w:r w:rsidRPr="00F14337">
              <w:rPr>
                <w:rFonts w:asciiTheme="minorHAnsi" w:hAnsiTheme="minorHAnsi" w:cs="Arial"/>
                <w:b/>
                <w:szCs w:val="24"/>
              </w:rPr>
              <w:t>Details of evidence/information</w:t>
            </w:r>
          </w:p>
        </w:tc>
      </w:tr>
      <w:tr w:rsidR="0004071C" w:rsidRPr="00F14337" w:rsidTr="00CC3DCE">
        <w:tc>
          <w:tcPr>
            <w:tcW w:w="2093" w:type="dxa"/>
            <w:shd w:val="clear" w:color="auto" w:fill="E6E6E6"/>
          </w:tcPr>
          <w:p w:rsidR="009269DA" w:rsidRDefault="009269DA" w:rsidP="009269DA">
            <w:pPr>
              <w:autoSpaceDE w:val="0"/>
              <w:autoSpaceDN w:val="0"/>
              <w:adjustRightInd w:val="0"/>
              <w:rPr>
                <w:rFonts w:ascii="Arial Narrow" w:hAnsi="Arial Narrow" w:cs="Arial"/>
                <w:b/>
                <w:szCs w:val="24"/>
              </w:rPr>
            </w:pPr>
          </w:p>
          <w:p w:rsidR="0004071C" w:rsidRDefault="0004071C" w:rsidP="009269DA">
            <w:pPr>
              <w:autoSpaceDE w:val="0"/>
              <w:autoSpaceDN w:val="0"/>
              <w:adjustRightInd w:val="0"/>
              <w:rPr>
                <w:rFonts w:ascii="Arial Narrow" w:hAnsi="Arial Narrow" w:cs="Arial"/>
                <w:b/>
                <w:szCs w:val="24"/>
              </w:rPr>
            </w:pPr>
            <w:r w:rsidRPr="00095FE4">
              <w:rPr>
                <w:rFonts w:ascii="Arial Narrow" w:hAnsi="Arial Narrow" w:cs="Arial"/>
                <w:b/>
                <w:szCs w:val="24"/>
              </w:rPr>
              <w:t xml:space="preserve">Religious belief </w:t>
            </w:r>
          </w:p>
          <w:p w:rsidR="009269DA" w:rsidRDefault="009269DA"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Pr="00095FE4" w:rsidRDefault="00D2305E" w:rsidP="009269DA">
            <w:pPr>
              <w:autoSpaceDE w:val="0"/>
              <w:autoSpaceDN w:val="0"/>
              <w:adjustRightInd w:val="0"/>
              <w:rPr>
                <w:rFonts w:ascii="Arial Narrow" w:hAnsi="Arial Narrow" w:cs="Arial"/>
                <w:b/>
                <w:szCs w:val="24"/>
              </w:rPr>
            </w:pPr>
          </w:p>
        </w:tc>
        <w:tc>
          <w:tcPr>
            <w:tcW w:w="8221" w:type="dxa"/>
            <w:shd w:val="clear" w:color="auto" w:fill="auto"/>
          </w:tcPr>
          <w:tbl>
            <w:tblPr>
              <w:tblStyle w:val="TableGrid"/>
              <w:tblpPr w:leftFromText="180" w:rightFromText="180" w:vertAnchor="page" w:horzAnchor="margin" w:tblpY="841"/>
              <w:tblOverlap w:val="never"/>
              <w:tblW w:w="0" w:type="auto"/>
              <w:tblLayout w:type="fixed"/>
              <w:tblLook w:val="04A0" w:firstRow="1" w:lastRow="0" w:firstColumn="1" w:lastColumn="0" w:noHBand="0" w:noVBand="1"/>
            </w:tblPr>
            <w:tblGrid>
              <w:gridCol w:w="1298"/>
              <w:gridCol w:w="1298"/>
              <w:gridCol w:w="1298"/>
              <w:gridCol w:w="1298"/>
              <w:gridCol w:w="1298"/>
              <w:gridCol w:w="1299"/>
            </w:tblGrid>
            <w:tr w:rsidR="001765A3" w:rsidRPr="00730589" w:rsidTr="00D2305E">
              <w:trPr>
                <w:trHeight w:val="835"/>
              </w:trPr>
              <w:tc>
                <w:tcPr>
                  <w:tcW w:w="1298" w:type="dxa"/>
                  <w:shd w:val="clear" w:color="auto" w:fill="EEECE1" w:themeFill="background2"/>
                </w:tcPr>
                <w:p w:rsidR="001765A3" w:rsidRPr="00730589" w:rsidRDefault="001765A3" w:rsidP="001765A3">
                  <w:pPr>
                    <w:rPr>
                      <w:rFonts w:ascii="Arial Narrow" w:hAnsi="Arial Narrow" w:cs="Arial"/>
                      <w:b/>
                      <w:szCs w:val="24"/>
                    </w:rPr>
                  </w:pPr>
                  <w:r w:rsidRPr="00730589">
                    <w:rPr>
                      <w:rFonts w:ascii="Arial Narrow" w:hAnsi="Arial Narrow" w:cs="Arial"/>
                      <w:b/>
                      <w:szCs w:val="24"/>
                    </w:rPr>
                    <w:t>LGD</w:t>
                  </w:r>
                </w:p>
              </w:tc>
              <w:tc>
                <w:tcPr>
                  <w:tcW w:w="1298"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All usual residents</w:t>
                  </w:r>
                </w:p>
              </w:tc>
              <w:tc>
                <w:tcPr>
                  <w:tcW w:w="1298"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Catholic</w:t>
                  </w:r>
                </w:p>
              </w:tc>
              <w:tc>
                <w:tcPr>
                  <w:tcW w:w="1298"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Protestant and other Christian</w:t>
                  </w:r>
                </w:p>
              </w:tc>
              <w:tc>
                <w:tcPr>
                  <w:tcW w:w="1298"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Other religions</w:t>
                  </w:r>
                </w:p>
              </w:tc>
              <w:tc>
                <w:tcPr>
                  <w:tcW w:w="1299"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None</w:t>
                  </w:r>
                </w:p>
              </w:tc>
            </w:tr>
            <w:tr w:rsidR="001765A3" w:rsidRPr="00730589" w:rsidTr="00D2305E">
              <w:trPr>
                <w:trHeight w:val="557"/>
              </w:trPr>
              <w:tc>
                <w:tcPr>
                  <w:tcW w:w="1298" w:type="dxa"/>
                  <w:shd w:val="clear" w:color="auto" w:fill="EEECE1" w:themeFill="background2"/>
                </w:tcPr>
                <w:p w:rsidR="001765A3" w:rsidRDefault="001765A3" w:rsidP="001765A3">
                  <w:pPr>
                    <w:rPr>
                      <w:rFonts w:ascii="Arial Narrow" w:hAnsi="Arial Narrow" w:cs="Arial"/>
                      <w:b/>
                      <w:szCs w:val="24"/>
                    </w:rPr>
                  </w:pPr>
                  <w:r w:rsidRPr="00730589">
                    <w:rPr>
                      <w:rFonts w:ascii="Arial Narrow" w:hAnsi="Arial Narrow" w:cs="Arial"/>
                      <w:b/>
                      <w:szCs w:val="24"/>
                    </w:rPr>
                    <w:t>Northern Ireland</w:t>
                  </w:r>
                </w:p>
                <w:p w:rsidR="00EA7D85" w:rsidRPr="00730589" w:rsidRDefault="00EA7D85" w:rsidP="001765A3">
                  <w:pPr>
                    <w:rPr>
                      <w:rFonts w:ascii="Arial Narrow" w:hAnsi="Arial Narrow" w:cs="Arial"/>
                      <w:b/>
                      <w:szCs w:val="24"/>
                    </w:rPr>
                  </w:pPr>
                </w:p>
              </w:tc>
              <w:tc>
                <w:tcPr>
                  <w:tcW w:w="1298" w:type="dxa"/>
                  <w:shd w:val="clear" w:color="auto" w:fill="FFFFFF" w:themeFill="background1"/>
                </w:tcPr>
                <w:p w:rsidR="001765A3" w:rsidRPr="00304FC7" w:rsidRDefault="001765A3" w:rsidP="001765A3">
                  <w:pPr>
                    <w:jc w:val="center"/>
                    <w:rPr>
                      <w:rFonts w:ascii="Arial Narrow" w:hAnsi="Arial Narrow" w:cs="Arial"/>
                      <w:szCs w:val="24"/>
                    </w:rPr>
                  </w:pPr>
                  <w:r>
                    <w:rPr>
                      <w:rFonts w:ascii="Arial Narrow" w:hAnsi="Arial Narrow" w:cs="Arial"/>
                      <w:szCs w:val="24"/>
                    </w:rPr>
                    <w:t>1,810,863</w:t>
                  </w:r>
                </w:p>
              </w:tc>
              <w:tc>
                <w:tcPr>
                  <w:tcW w:w="1298"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817,385</w:t>
                  </w:r>
                </w:p>
                <w:p w:rsidR="001765A3" w:rsidRPr="00701968" w:rsidRDefault="001765A3" w:rsidP="001765A3">
                  <w:pPr>
                    <w:jc w:val="center"/>
                    <w:rPr>
                      <w:rFonts w:ascii="Arial Narrow" w:hAnsi="Arial Narrow" w:cs="Tahoma"/>
                      <w:color w:val="333333"/>
                      <w:szCs w:val="24"/>
                      <w:shd w:val="clear" w:color="auto" w:fill="F8F9F9"/>
                    </w:rPr>
                  </w:pPr>
                  <w:r>
                    <w:rPr>
                      <w:rFonts w:ascii="Arial Narrow" w:hAnsi="Arial Narrow" w:cs="Arial"/>
                      <w:szCs w:val="24"/>
                    </w:rPr>
                    <w:t>(45.14%)</w:t>
                  </w:r>
                </w:p>
              </w:tc>
              <w:tc>
                <w:tcPr>
                  <w:tcW w:w="1298" w:type="dxa"/>
                  <w:shd w:val="clear" w:color="auto" w:fill="FFFFFF" w:themeFill="background1"/>
                </w:tcPr>
                <w:p w:rsidR="001765A3" w:rsidRDefault="001765A3" w:rsidP="001765A3">
                  <w:pPr>
                    <w:jc w:val="center"/>
                    <w:rPr>
                      <w:rFonts w:ascii="Arial Narrow" w:hAnsi="Arial Narrow" w:cs="Arial"/>
                      <w:b/>
                      <w:szCs w:val="24"/>
                    </w:rPr>
                  </w:pPr>
                  <w:r>
                    <w:rPr>
                      <w:rFonts w:ascii="Arial Narrow" w:hAnsi="Arial Narrow" w:cs="Arial"/>
                      <w:szCs w:val="24"/>
                    </w:rPr>
                    <w:t>875,717</w:t>
                  </w:r>
                </w:p>
                <w:p w:rsidR="001765A3" w:rsidRPr="00185775" w:rsidRDefault="001765A3" w:rsidP="001765A3">
                  <w:pPr>
                    <w:jc w:val="center"/>
                    <w:rPr>
                      <w:rFonts w:ascii="Arial Narrow" w:hAnsi="Arial Narrow" w:cs="Arial"/>
                      <w:szCs w:val="24"/>
                    </w:rPr>
                  </w:pPr>
                  <w:r>
                    <w:rPr>
                      <w:rFonts w:ascii="Arial Narrow" w:hAnsi="Arial Narrow" w:cs="Arial"/>
                      <w:szCs w:val="24"/>
                    </w:rPr>
                    <w:t>(48.36%)</w:t>
                  </w:r>
                </w:p>
              </w:tc>
              <w:tc>
                <w:tcPr>
                  <w:tcW w:w="1298"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16,592</w:t>
                  </w:r>
                </w:p>
                <w:p w:rsidR="001765A3" w:rsidRPr="00CB295E" w:rsidRDefault="001765A3" w:rsidP="001765A3">
                  <w:pPr>
                    <w:jc w:val="center"/>
                    <w:rPr>
                      <w:rFonts w:ascii="Arial Narrow" w:hAnsi="Arial Narrow" w:cs="Arial"/>
                      <w:szCs w:val="24"/>
                    </w:rPr>
                  </w:pPr>
                  <w:r>
                    <w:rPr>
                      <w:rFonts w:ascii="Arial Narrow" w:hAnsi="Arial Narrow" w:cs="Arial"/>
                      <w:szCs w:val="24"/>
                    </w:rPr>
                    <w:t>(0.92%)</w:t>
                  </w:r>
                </w:p>
              </w:tc>
              <w:tc>
                <w:tcPr>
                  <w:tcW w:w="1299"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101,169</w:t>
                  </w:r>
                </w:p>
                <w:p w:rsidR="001765A3" w:rsidRPr="00CB295E" w:rsidRDefault="001765A3" w:rsidP="001765A3">
                  <w:pPr>
                    <w:jc w:val="center"/>
                    <w:rPr>
                      <w:rFonts w:ascii="Arial Narrow" w:hAnsi="Arial Narrow" w:cs="Arial"/>
                      <w:szCs w:val="24"/>
                    </w:rPr>
                  </w:pPr>
                  <w:r>
                    <w:rPr>
                      <w:rFonts w:ascii="Arial Narrow" w:hAnsi="Arial Narrow" w:cs="Arial"/>
                      <w:szCs w:val="24"/>
                    </w:rPr>
                    <w:t>(5.59%)</w:t>
                  </w:r>
                </w:p>
              </w:tc>
            </w:tr>
            <w:tr w:rsidR="001765A3" w:rsidRPr="00730589" w:rsidTr="00D2305E">
              <w:trPr>
                <w:trHeight w:val="572"/>
              </w:trPr>
              <w:tc>
                <w:tcPr>
                  <w:tcW w:w="1298" w:type="dxa"/>
                  <w:shd w:val="clear" w:color="auto" w:fill="EEECE1" w:themeFill="background2"/>
                </w:tcPr>
                <w:p w:rsidR="001765A3" w:rsidRDefault="001765A3" w:rsidP="001765A3">
                  <w:pPr>
                    <w:rPr>
                      <w:rFonts w:ascii="Arial Narrow" w:hAnsi="Arial Narrow" w:cs="Arial"/>
                      <w:b/>
                      <w:szCs w:val="24"/>
                    </w:rPr>
                  </w:pPr>
                  <w:r w:rsidRPr="00730589">
                    <w:rPr>
                      <w:rFonts w:ascii="Arial Narrow" w:hAnsi="Arial Narrow" w:cs="Arial"/>
                      <w:b/>
                      <w:szCs w:val="24"/>
                    </w:rPr>
                    <w:t>Derry &amp; Strabane</w:t>
                  </w:r>
                </w:p>
                <w:p w:rsidR="00EA7D85" w:rsidRPr="00730589" w:rsidRDefault="00EA7D85" w:rsidP="001765A3">
                  <w:pPr>
                    <w:rPr>
                      <w:rFonts w:ascii="Arial Narrow" w:hAnsi="Arial Narrow" w:cs="Arial"/>
                      <w:b/>
                      <w:szCs w:val="24"/>
                    </w:rPr>
                  </w:pPr>
                </w:p>
              </w:tc>
              <w:tc>
                <w:tcPr>
                  <w:tcW w:w="1298" w:type="dxa"/>
                  <w:shd w:val="clear" w:color="auto" w:fill="FFFFFF" w:themeFill="background1"/>
                </w:tcPr>
                <w:p w:rsidR="001765A3" w:rsidRPr="00304FC7" w:rsidRDefault="001765A3" w:rsidP="001765A3">
                  <w:pPr>
                    <w:jc w:val="center"/>
                    <w:rPr>
                      <w:rFonts w:ascii="Arial Narrow" w:hAnsi="Arial Narrow" w:cs="Arial"/>
                      <w:szCs w:val="24"/>
                    </w:rPr>
                  </w:pPr>
                  <w:r w:rsidRPr="00304FC7">
                    <w:rPr>
                      <w:rFonts w:ascii="Arial Narrow" w:hAnsi="Arial Narrow" w:cs="Arial"/>
                      <w:szCs w:val="24"/>
                    </w:rPr>
                    <w:t>147,720</w:t>
                  </w:r>
                </w:p>
              </w:tc>
              <w:tc>
                <w:tcPr>
                  <w:tcW w:w="1298" w:type="dxa"/>
                  <w:shd w:val="clear" w:color="auto" w:fill="FFFFFF" w:themeFill="background1"/>
                </w:tcPr>
                <w:p w:rsidR="001765A3" w:rsidRDefault="001765A3" w:rsidP="001765A3">
                  <w:pPr>
                    <w:jc w:val="center"/>
                    <w:rPr>
                      <w:rFonts w:ascii="Arial Narrow" w:hAnsi="Arial Narrow" w:cs="Arial"/>
                      <w:b/>
                      <w:szCs w:val="24"/>
                    </w:rPr>
                  </w:pPr>
                  <w:r>
                    <w:rPr>
                      <w:rFonts w:ascii="Arial Narrow" w:hAnsi="Arial Narrow" w:cs="Arial"/>
                      <w:szCs w:val="24"/>
                    </w:rPr>
                    <w:t>106,600</w:t>
                  </w:r>
                </w:p>
                <w:p w:rsidR="001765A3" w:rsidRPr="00814533" w:rsidRDefault="001765A3" w:rsidP="001765A3">
                  <w:pPr>
                    <w:jc w:val="center"/>
                    <w:rPr>
                      <w:rFonts w:ascii="Arial Narrow" w:hAnsi="Arial Narrow" w:cs="Arial"/>
                      <w:szCs w:val="24"/>
                    </w:rPr>
                  </w:pPr>
                  <w:r>
                    <w:rPr>
                      <w:rFonts w:ascii="Arial Narrow" w:hAnsi="Arial Narrow" w:cs="Arial"/>
                      <w:szCs w:val="24"/>
                    </w:rPr>
                    <w:t>(72.16%)</w:t>
                  </w:r>
                </w:p>
              </w:tc>
              <w:tc>
                <w:tcPr>
                  <w:tcW w:w="1298" w:type="dxa"/>
                  <w:shd w:val="clear" w:color="auto" w:fill="FFFFFF" w:themeFill="background1"/>
                </w:tcPr>
                <w:p w:rsidR="001765A3" w:rsidRDefault="001765A3" w:rsidP="001765A3">
                  <w:pPr>
                    <w:jc w:val="center"/>
                    <w:rPr>
                      <w:rFonts w:ascii="Arial Narrow" w:hAnsi="Arial Narrow" w:cs="Arial"/>
                      <w:b/>
                      <w:szCs w:val="24"/>
                    </w:rPr>
                  </w:pPr>
                  <w:r>
                    <w:rPr>
                      <w:rFonts w:ascii="Arial Narrow" w:hAnsi="Arial Narrow" w:cs="Arial"/>
                      <w:szCs w:val="24"/>
                    </w:rPr>
                    <w:t>37,527</w:t>
                  </w:r>
                </w:p>
                <w:p w:rsidR="001765A3" w:rsidRPr="00616831" w:rsidRDefault="001765A3" w:rsidP="001765A3">
                  <w:pPr>
                    <w:jc w:val="center"/>
                    <w:rPr>
                      <w:rFonts w:ascii="Arial Narrow" w:hAnsi="Arial Narrow" w:cs="Arial"/>
                      <w:szCs w:val="24"/>
                    </w:rPr>
                  </w:pPr>
                  <w:r>
                    <w:rPr>
                      <w:rFonts w:ascii="Arial Narrow" w:hAnsi="Arial Narrow" w:cs="Arial"/>
                      <w:szCs w:val="24"/>
                    </w:rPr>
                    <w:t>(25.40%)</w:t>
                  </w:r>
                </w:p>
              </w:tc>
              <w:tc>
                <w:tcPr>
                  <w:tcW w:w="1298"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940</w:t>
                  </w:r>
                </w:p>
                <w:p w:rsidR="001765A3" w:rsidRPr="00616831" w:rsidRDefault="001765A3" w:rsidP="001765A3">
                  <w:pPr>
                    <w:jc w:val="center"/>
                    <w:rPr>
                      <w:rFonts w:ascii="Arial Narrow" w:hAnsi="Arial Narrow" w:cs="Arial"/>
                      <w:szCs w:val="24"/>
                    </w:rPr>
                  </w:pPr>
                  <w:r>
                    <w:rPr>
                      <w:rFonts w:ascii="Arial Narrow" w:hAnsi="Arial Narrow" w:cs="Arial"/>
                      <w:szCs w:val="24"/>
                    </w:rPr>
                    <w:t>(0.64%)</w:t>
                  </w:r>
                </w:p>
              </w:tc>
              <w:tc>
                <w:tcPr>
                  <w:tcW w:w="1299"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2,653</w:t>
                  </w:r>
                </w:p>
                <w:p w:rsidR="001765A3" w:rsidRPr="00616831" w:rsidRDefault="001765A3" w:rsidP="001765A3">
                  <w:pPr>
                    <w:jc w:val="center"/>
                    <w:rPr>
                      <w:rFonts w:ascii="Arial Narrow" w:hAnsi="Arial Narrow" w:cs="Arial"/>
                      <w:szCs w:val="24"/>
                    </w:rPr>
                  </w:pPr>
                  <w:r>
                    <w:rPr>
                      <w:rFonts w:ascii="Arial Narrow" w:hAnsi="Arial Narrow" w:cs="Arial"/>
                      <w:szCs w:val="24"/>
                    </w:rPr>
                    <w:t>(1.80%)</w:t>
                  </w:r>
                </w:p>
              </w:tc>
            </w:tr>
          </w:tbl>
          <w:p w:rsidR="0004071C" w:rsidRDefault="00D2305E" w:rsidP="009269DA">
            <w:pPr>
              <w:ind w:right="317"/>
              <w:rPr>
                <w:rFonts w:ascii="Arial Narrow" w:hAnsi="Arial Narrow" w:cs="Arial"/>
                <w:b/>
                <w:szCs w:val="24"/>
              </w:rPr>
            </w:pPr>
            <w:r>
              <w:rPr>
                <w:rFonts w:ascii="Arial Narrow" w:hAnsi="Arial Narrow" w:cs="Arial"/>
                <w:b/>
                <w:szCs w:val="24"/>
              </w:rPr>
              <w:t>The breakdown detailing the religious belief profile of residents in the Derry City and Strabane District Council is as follows:</w:t>
            </w:r>
          </w:p>
          <w:p w:rsidR="00D2305E" w:rsidRDefault="00D2305E" w:rsidP="009269DA">
            <w:pPr>
              <w:ind w:right="317"/>
              <w:rPr>
                <w:rFonts w:ascii="Arial Narrow" w:hAnsi="Arial Narrow" w:cs="Arial"/>
                <w:b/>
                <w:szCs w:val="24"/>
              </w:rPr>
            </w:pPr>
          </w:p>
          <w:p w:rsidR="00D2305E" w:rsidRDefault="00D2305E" w:rsidP="009269DA">
            <w:pPr>
              <w:ind w:right="317"/>
              <w:rPr>
                <w:rFonts w:ascii="Arial Narrow" w:hAnsi="Arial Narrow" w:cs="Arial"/>
                <w:b/>
                <w:szCs w:val="24"/>
              </w:rPr>
            </w:pPr>
          </w:p>
          <w:p w:rsidR="00D2305E" w:rsidRPr="001C484D" w:rsidRDefault="00431140" w:rsidP="00DE6293">
            <w:pPr>
              <w:ind w:right="317"/>
              <w:rPr>
                <w:rFonts w:ascii="Arial Narrow" w:hAnsi="Arial Narrow" w:cs="Arial"/>
                <w:b/>
                <w:szCs w:val="24"/>
              </w:rPr>
            </w:pPr>
            <w:r w:rsidRPr="00431140">
              <w:rPr>
                <w:rFonts w:ascii="Arial Narrow" w:hAnsi="Arial Narrow" w:cs="Arial"/>
                <w:b/>
                <w:szCs w:val="24"/>
              </w:rPr>
              <w:t xml:space="preserve">There is no evidence to suggest that issues regarding </w:t>
            </w:r>
            <w:r w:rsidR="00DE6293" w:rsidRPr="00DE6293">
              <w:rPr>
                <w:rFonts w:ascii="Arial Narrow" w:hAnsi="Arial Narrow" w:cs="Arial"/>
                <w:b/>
                <w:szCs w:val="24"/>
              </w:rPr>
              <w:t xml:space="preserve">unacceptable or vexatious behaviour from complainants </w:t>
            </w:r>
            <w:r w:rsidR="003D7D14">
              <w:rPr>
                <w:rFonts w:ascii="Arial Narrow" w:hAnsi="Arial Narrow" w:cs="Arial"/>
                <w:b/>
                <w:szCs w:val="24"/>
              </w:rPr>
              <w:t>is affected by a person’s religious belief.</w:t>
            </w:r>
          </w:p>
        </w:tc>
      </w:tr>
      <w:tr w:rsidR="0004071C" w:rsidRPr="00F14337" w:rsidTr="00CC3DCE">
        <w:tc>
          <w:tcPr>
            <w:tcW w:w="2093" w:type="dxa"/>
            <w:shd w:val="clear" w:color="auto" w:fill="E6E6E6"/>
          </w:tcPr>
          <w:p w:rsidR="0004071C" w:rsidRDefault="0004071C" w:rsidP="009269DA">
            <w:pPr>
              <w:autoSpaceDE w:val="0"/>
              <w:autoSpaceDN w:val="0"/>
              <w:adjustRightInd w:val="0"/>
              <w:spacing w:before="240" w:after="240"/>
              <w:rPr>
                <w:rFonts w:ascii="Arial Narrow" w:hAnsi="Arial Narrow" w:cs="Arial"/>
                <w:b/>
                <w:szCs w:val="24"/>
              </w:rPr>
            </w:pPr>
            <w:r w:rsidRPr="00095FE4">
              <w:rPr>
                <w:rFonts w:ascii="Arial Narrow" w:hAnsi="Arial Narrow" w:cs="Arial"/>
                <w:b/>
                <w:szCs w:val="24"/>
              </w:rPr>
              <w:t xml:space="preserve">Political opinion </w:t>
            </w: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Pr="00095FE4" w:rsidRDefault="00EA7D85" w:rsidP="009269DA">
            <w:pPr>
              <w:autoSpaceDE w:val="0"/>
              <w:autoSpaceDN w:val="0"/>
              <w:adjustRightInd w:val="0"/>
              <w:spacing w:before="240" w:after="240"/>
              <w:rPr>
                <w:rFonts w:ascii="Arial Narrow" w:hAnsi="Arial Narrow" w:cs="Arial"/>
                <w:b/>
                <w:szCs w:val="24"/>
              </w:rPr>
            </w:pPr>
          </w:p>
        </w:tc>
        <w:tc>
          <w:tcPr>
            <w:tcW w:w="8221" w:type="dxa"/>
            <w:shd w:val="clear" w:color="auto" w:fill="auto"/>
          </w:tcPr>
          <w:p w:rsidR="00CC3DCE" w:rsidRPr="000404A1" w:rsidRDefault="00CC3DCE" w:rsidP="00CC3DCE">
            <w:pPr>
              <w:rPr>
                <w:rFonts w:ascii="Arial Narrow" w:hAnsi="Arial Narrow" w:cs="Arial"/>
                <w:b/>
                <w:szCs w:val="24"/>
              </w:rPr>
            </w:pPr>
            <w:r w:rsidRPr="000404A1">
              <w:rPr>
                <w:rFonts w:ascii="Arial Narrow" w:hAnsi="Arial Narrow" w:cs="Arial"/>
                <w:b/>
                <w:szCs w:val="24"/>
              </w:rPr>
              <w:t>The political opinion of the Council’s elected members is as follows:</w:t>
            </w:r>
          </w:p>
          <w:p w:rsidR="00D2305E" w:rsidRPr="000404A1" w:rsidRDefault="00D2305E" w:rsidP="00CC3DCE">
            <w:pPr>
              <w:rPr>
                <w:rFonts w:ascii="Arial Narrow" w:hAnsi="Arial Narrow" w:cs="Arial"/>
                <w:b/>
                <w:szCs w:val="24"/>
              </w:rPr>
            </w:pPr>
          </w:p>
          <w:p w:rsidR="007225D6" w:rsidRPr="000404A1" w:rsidRDefault="00C1360D" w:rsidP="007225D6">
            <w:pPr>
              <w:jc w:val="center"/>
              <w:rPr>
                <w:rFonts w:ascii="Arial Narrow" w:hAnsi="Arial Narrow" w:cs="Arial"/>
                <w:b/>
                <w:szCs w:val="24"/>
              </w:rPr>
            </w:pPr>
            <w:r>
              <w:rPr>
                <w:rFonts w:ascii="Arial Narrow" w:hAnsi="Arial Narrow" w:cs="Arial"/>
                <w:b/>
                <w:szCs w:val="24"/>
              </w:rPr>
              <w:t xml:space="preserve"> </w:t>
            </w:r>
            <w:r w:rsidR="007225D6" w:rsidRPr="000404A1">
              <w:rPr>
                <w:rFonts w:ascii="Arial Narrow" w:hAnsi="Arial Narrow" w:cs="Arial"/>
                <w:b/>
                <w:szCs w:val="24"/>
              </w:rPr>
              <w:t xml:space="preserve">Sinn Féin                         16 seats                     </w:t>
            </w:r>
          </w:p>
          <w:p w:rsidR="007225D6" w:rsidRPr="000404A1" w:rsidRDefault="007225D6" w:rsidP="007225D6">
            <w:pPr>
              <w:rPr>
                <w:rFonts w:ascii="Arial Narrow" w:hAnsi="Arial Narrow" w:cs="Arial"/>
                <w:b/>
                <w:szCs w:val="24"/>
              </w:rPr>
            </w:pPr>
            <w:r w:rsidRPr="000404A1">
              <w:rPr>
                <w:rFonts w:ascii="Arial Narrow" w:hAnsi="Arial Narrow" w:cs="Arial"/>
                <w:b/>
                <w:szCs w:val="24"/>
              </w:rPr>
              <w:t xml:space="preserve">                                              SDLP                                 8 seats                       </w:t>
            </w:r>
            <w:r w:rsidRPr="000404A1">
              <w:rPr>
                <w:rFonts w:ascii="Arial Narrow" w:hAnsi="Arial Narrow" w:cs="Arial"/>
                <w:b/>
                <w:szCs w:val="24"/>
              </w:rPr>
              <w:tab/>
              <w:t xml:space="preserve">   </w:t>
            </w:r>
          </w:p>
          <w:p w:rsidR="007225D6" w:rsidRPr="000404A1" w:rsidRDefault="00C1360D" w:rsidP="00C1360D">
            <w:pPr>
              <w:rPr>
                <w:rFonts w:ascii="Arial Narrow" w:hAnsi="Arial Narrow" w:cs="Arial"/>
                <w:b/>
                <w:szCs w:val="24"/>
              </w:rPr>
            </w:pPr>
            <w:r>
              <w:rPr>
                <w:rFonts w:ascii="Arial Narrow" w:hAnsi="Arial Narrow" w:cs="Arial"/>
                <w:b/>
                <w:bCs/>
                <w:szCs w:val="24"/>
              </w:rPr>
              <w:t xml:space="preserve">                                              </w:t>
            </w:r>
            <w:r w:rsidR="007225D6" w:rsidRPr="000404A1">
              <w:rPr>
                <w:rFonts w:ascii="Arial Narrow" w:hAnsi="Arial Narrow" w:cs="Arial"/>
                <w:b/>
                <w:bCs/>
                <w:szCs w:val="24"/>
              </w:rPr>
              <w:t xml:space="preserve">Democratic Unionist     7 seats      </w:t>
            </w:r>
          </w:p>
          <w:p w:rsidR="007225D6" w:rsidRPr="000404A1" w:rsidRDefault="00C1360D" w:rsidP="00C1360D">
            <w:pPr>
              <w:rPr>
                <w:rFonts w:ascii="Arial Narrow" w:hAnsi="Arial Narrow" w:cs="Arial"/>
                <w:b/>
                <w:szCs w:val="24"/>
              </w:rPr>
            </w:pPr>
            <w:r>
              <w:rPr>
                <w:rFonts w:ascii="Arial Narrow" w:hAnsi="Arial Narrow" w:cs="Arial"/>
                <w:b/>
                <w:szCs w:val="24"/>
              </w:rPr>
              <w:t xml:space="preserve">                                              </w:t>
            </w:r>
            <w:r w:rsidR="007225D6" w:rsidRPr="000404A1">
              <w:rPr>
                <w:rFonts w:ascii="Arial Narrow" w:hAnsi="Arial Narrow" w:cs="Arial"/>
                <w:b/>
                <w:szCs w:val="24"/>
              </w:rPr>
              <w:t>Independents                 7 seats</w:t>
            </w:r>
          </w:p>
          <w:p w:rsidR="007225D6" w:rsidRPr="000404A1" w:rsidRDefault="00C1360D" w:rsidP="00C1360D">
            <w:pPr>
              <w:rPr>
                <w:rFonts w:ascii="Arial Narrow" w:hAnsi="Arial Narrow" w:cs="Arial"/>
                <w:b/>
                <w:szCs w:val="24"/>
              </w:rPr>
            </w:pPr>
            <w:r>
              <w:rPr>
                <w:rFonts w:ascii="Arial Narrow" w:hAnsi="Arial Narrow" w:cs="Arial"/>
                <w:b/>
                <w:szCs w:val="24"/>
              </w:rPr>
              <w:t xml:space="preserve">                                              </w:t>
            </w:r>
            <w:r w:rsidR="007225D6" w:rsidRPr="000404A1">
              <w:rPr>
                <w:rFonts w:ascii="Arial Narrow" w:hAnsi="Arial Narrow" w:cs="Arial"/>
                <w:b/>
                <w:szCs w:val="24"/>
              </w:rPr>
              <w:t xml:space="preserve">Ulster Unionist               2 seats                  </w:t>
            </w:r>
          </w:p>
          <w:p w:rsidR="00D2305E" w:rsidRPr="000404A1" w:rsidRDefault="00D2305E" w:rsidP="00CC3DCE">
            <w:pPr>
              <w:jc w:val="center"/>
              <w:rPr>
                <w:rFonts w:ascii="Arial Narrow" w:hAnsi="Arial Narrow" w:cs="Arial"/>
                <w:b/>
                <w:szCs w:val="24"/>
              </w:rPr>
            </w:pPr>
          </w:p>
          <w:p w:rsidR="00CC3DCE" w:rsidRPr="00DE6293" w:rsidRDefault="00CC3DCE" w:rsidP="00CC3DCE">
            <w:pPr>
              <w:rPr>
                <w:rFonts w:ascii="Arial Narrow" w:hAnsi="Arial Narrow" w:cs="Arial"/>
                <w:b/>
                <w:szCs w:val="24"/>
              </w:rPr>
            </w:pPr>
            <w:r w:rsidRPr="00DE6293">
              <w:rPr>
                <w:rFonts w:ascii="Arial Narrow" w:hAnsi="Arial Narrow" w:cs="Arial"/>
                <w:b/>
                <w:szCs w:val="24"/>
              </w:rPr>
              <w:t xml:space="preserve">This breakdown is taken as an approximate representation of the political opinion of people within the Derry City and Strabane District Council area.  </w:t>
            </w:r>
          </w:p>
          <w:p w:rsidR="00D2305E" w:rsidRPr="00DE6293" w:rsidRDefault="00D2305E" w:rsidP="00CC3DCE">
            <w:pPr>
              <w:rPr>
                <w:rFonts w:ascii="Arial Narrow" w:hAnsi="Arial Narrow" w:cs="Arial"/>
                <w:b/>
                <w:szCs w:val="24"/>
              </w:rPr>
            </w:pPr>
          </w:p>
          <w:p w:rsidR="00EA7D85" w:rsidRPr="00246BE3" w:rsidRDefault="003D7D14" w:rsidP="00DE6293">
            <w:pPr>
              <w:rPr>
                <w:rFonts w:asciiTheme="minorHAnsi" w:hAnsiTheme="minorHAnsi" w:cs="Arial"/>
                <w:b/>
                <w:szCs w:val="24"/>
              </w:rPr>
            </w:pPr>
            <w:r w:rsidRPr="00DE6293">
              <w:rPr>
                <w:rFonts w:ascii="Arial Narrow" w:hAnsi="Arial Narrow" w:cs="Arial"/>
                <w:b/>
                <w:szCs w:val="24"/>
              </w:rPr>
              <w:t xml:space="preserve">There is no evidence to suggest that issues </w:t>
            </w:r>
            <w:r w:rsidR="00DE6293" w:rsidRPr="00DE6293">
              <w:rPr>
                <w:rFonts w:ascii="Arial Narrow" w:hAnsi="Arial Narrow" w:cs="Arial"/>
                <w:b/>
                <w:szCs w:val="24"/>
              </w:rPr>
              <w:t xml:space="preserve">regarding unacceptable or vexatious behaviour from complainants </w:t>
            </w:r>
            <w:r w:rsidRPr="00DE6293">
              <w:rPr>
                <w:rFonts w:ascii="Arial Narrow" w:hAnsi="Arial Narrow" w:cs="Arial"/>
                <w:b/>
                <w:szCs w:val="24"/>
              </w:rPr>
              <w:t>is affected by a person’s political opinion.</w:t>
            </w:r>
          </w:p>
        </w:tc>
      </w:tr>
      <w:tr w:rsidR="0004071C" w:rsidRPr="00F14337" w:rsidTr="00CC3DCE">
        <w:tc>
          <w:tcPr>
            <w:tcW w:w="2093" w:type="dxa"/>
            <w:shd w:val="clear" w:color="auto" w:fill="E6E6E6"/>
          </w:tcPr>
          <w:p w:rsidR="0004071C" w:rsidRPr="00095FE4" w:rsidRDefault="0004071C" w:rsidP="009269DA">
            <w:pPr>
              <w:autoSpaceDE w:val="0"/>
              <w:autoSpaceDN w:val="0"/>
              <w:adjustRightInd w:val="0"/>
              <w:spacing w:before="240" w:after="240"/>
              <w:rPr>
                <w:rFonts w:ascii="Arial Narrow" w:hAnsi="Arial Narrow" w:cs="Arial"/>
                <w:b/>
                <w:szCs w:val="24"/>
              </w:rPr>
            </w:pPr>
            <w:r w:rsidRPr="00095FE4">
              <w:rPr>
                <w:rFonts w:ascii="Arial Narrow" w:hAnsi="Arial Narrow" w:cs="Arial"/>
                <w:b/>
                <w:szCs w:val="24"/>
              </w:rPr>
              <w:lastRenderedPageBreak/>
              <w:t xml:space="preserve">Racial group </w:t>
            </w:r>
          </w:p>
        </w:tc>
        <w:tc>
          <w:tcPr>
            <w:tcW w:w="8221" w:type="dxa"/>
            <w:shd w:val="clear" w:color="auto" w:fill="auto"/>
          </w:tcPr>
          <w:p w:rsidR="00CC3DCE" w:rsidRDefault="00CC3DCE" w:rsidP="00CC3DCE">
            <w:pPr>
              <w:ind w:right="317"/>
              <w:rPr>
                <w:rFonts w:ascii="Arial Narrow" w:hAnsi="Arial Narrow" w:cs="Arial"/>
                <w:b/>
                <w:szCs w:val="24"/>
              </w:rPr>
            </w:pPr>
            <w:r>
              <w:rPr>
                <w:rFonts w:ascii="Arial Narrow" w:hAnsi="Arial Narrow" w:cs="Arial"/>
                <w:b/>
                <w:szCs w:val="24"/>
              </w:rPr>
              <w:t>The breakdown detailing the ethnic profile of the residents of the new Council area is</w:t>
            </w:r>
            <w:r w:rsidR="00D2305E">
              <w:rPr>
                <w:rFonts w:ascii="Arial Narrow" w:hAnsi="Arial Narrow" w:cs="Arial"/>
                <w:b/>
                <w:szCs w:val="24"/>
              </w:rPr>
              <w:t xml:space="preserve"> as follows:</w:t>
            </w:r>
            <w:r>
              <w:rPr>
                <w:rFonts w:ascii="Arial Narrow" w:hAnsi="Arial Narrow" w:cs="Arial"/>
                <w:b/>
                <w:szCs w:val="24"/>
              </w:rPr>
              <w:t xml:space="preserve"> </w:t>
            </w:r>
          </w:p>
          <w:p w:rsidR="00CC3DCE" w:rsidRDefault="00CC3DCE" w:rsidP="001765A3">
            <w:pPr>
              <w:ind w:right="317"/>
              <w:rPr>
                <w:rFonts w:ascii="Arial Narrow" w:hAnsi="Arial Narrow" w:cs="Lucida Sans Unicode"/>
                <w:b/>
                <w:spacing w:val="7"/>
              </w:rPr>
            </w:pPr>
          </w:p>
          <w:tbl>
            <w:tblPr>
              <w:tblpPr w:leftFromText="180" w:rightFromText="180" w:vertAnchor="text" w:horzAnchor="margin" w:tblpXSpec="center"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515"/>
            </w:tblGrid>
            <w:tr w:rsidR="00D2305E" w:rsidRPr="00D2305E" w:rsidTr="00D2305E">
              <w:tc>
                <w:tcPr>
                  <w:tcW w:w="2943" w:type="dxa"/>
                </w:tcPr>
                <w:p w:rsidR="00D2305E" w:rsidRPr="00D2305E" w:rsidRDefault="00D2305E" w:rsidP="00D2305E">
                  <w:pPr>
                    <w:pStyle w:val="BodyText"/>
                    <w:ind w:left="142" w:hanging="142"/>
                    <w:rPr>
                      <w:rFonts w:ascii="Arial Narrow" w:hAnsi="Arial Narrow"/>
                      <w:b/>
                      <w:szCs w:val="24"/>
                    </w:rPr>
                  </w:pPr>
                  <w:r w:rsidRPr="00D2305E">
                    <w:rPr>
                      <w:rFonts w:ascii="Arial Narrow" w:hAnsi="Arial Narrow"/>
                      <w:b/>
                      <w:szCs w:val="24"/>
                    </w:rPr>
                    <w:t xml:space="preserve">Total Usual Residents </w:t>
                  </w:r>
                </w:p>
              </w:tc>
              <w:tc>
                <w:tcPr>
                  <w:tcW w:w="1515" w:type="dxa"/>
                </w:tcPr>
                <w:p w:rsidR="00D2305E" w:rsidRPr="00D2305E" w:rsidRDefault="00D2305E" w:rsidP="00D2305E">
                  <w:pPr>
                    <w:pStyle w:val="BodyText"/>
                    <w:jc w:val="right"/>
                    <w:rPr>
                      <w:rFonts w:ascii="Arial Narrow" w:eastAsia="Calibri" w:hAnsi="Arial Narrow"/>
                      <w:b/>
                      <w:szCs w:val="24"/>
                    </w:rPr>
                  </w:pPr>
                  <w:r w:rsidRPr="00D2305E">
                    <w:rPr>
                      <w:rFonts w:ascii="Arial Narrow" w:eastAsia="Calibri" w:hAnsi="Arial Narrow"/>
                      <w:b/>
                      <w:szCs w:val="24"/>
                    </w:rPr>
                    <w:t>147720</w:t>
                  </w:r>
                </w:p>
              </w:tc>
            </w:tr>
            <w:tr w:rsidR="00D2305E" w:rsidRPr="00D2305E" w:rsidTr="00D2305E">
              <w:tc>
                <w:tcPr>
                  <w:tcW w:w="2943" w:type="dxa"/>
                </w:tcPr>
                <w:p w:rsidR="00D2305E" w:rsidRPr="00D2305E" w:rsidRDefault="00D2305E" w:rsidP="00D2305E">
                  <w:pPr>
                    <w:pStyle w:val="BodyText"/>
                    <w:ind w:left="142" w:hanging="142"/>
                    <w:rPr>
                      <w:rFonts w:ascii="Arial Narrow" w:hAnsi="Arial Narrow"/>
                      <w:szCs w:val="24"/>
                    </w:rPr>
                  </w:pPr>
                  <w:r w:rsidRPr="00D2305E">
                    <w:rPr>
                      <w:rFonts w:ascii="Arial Narrow" w:hAnsi="Arial Narrow"/>
                      <w:szCs w:val="24"/>
                    </w:rPr>
                    <w:t xml:space="preserve">White  </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145546</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hAnsi="Arial Narrow"/>
                      <w:szCs w:val="24"/>
                    </w:rPr>
                    <w:t>Chinese</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301</w:t>
                  </w:r>
                </w:p>
              </w:tc>
            </w:tr>
            <w:tr w:rsidR="00D2305E" w:rsidRPr="00D2305E" w:rsidTr="00D2305E">
              <w:tc>
                <w:tcPr>
                  <w:tcW w:w="2943" w:type="dxa"/>
                </w:tcPr>
                <w:p w:rsidR="00D2305E" w:rsidRPr="00D2305E" w:rsidRDefault="00D2305E" w:rsidP="00D2305E">
                  <w:pPr>
                    <w:pStyle w:val="BodyText"/>
                    <w:ind w:left="142" w:hanging="142"/>
                    <w:rPr>
                      <w:rFonts w:ascii="Arial Narrow" w:hAnsi="Arial Narrow"/>
                      <w:szCs w:val="24"/>
                    </w:rPr>
                  </w:pPr>
                  <w:r w:rsidRPr="00D2305E">
                    <w:rPr>
                      <w:rFonts w:ascii="Arial Narrow" w:hAnsi="Arial Narrow"/>
                      <w:szCs w:val="24"/>
                    </w:rPr>
                    <w:t>Irish Traveller</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116</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hAnsi="Arial Narrow"/>
                      <w:szCs w:val="24"/>
                    </w:rPr>
                    <w:t>Indian</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670</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hAnsi="Arial Narrow"/>
                      <w:szCs w:val="24"/>
                    </w:rPr>
                    <w:t>Pakistani</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48</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Bangladeshi</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23</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Other Asian</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222</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 xml:space="preserve">Black Caribbean </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53</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Black African</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86</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Black Other</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41</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Mixed</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462</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Other</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163</w:t>
                  </w:r>
                </w:p>
              </w:tc>
            </w:tr>
          </w:tbl>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431140" w:rsidRPr="00431140" w:rsidRDefault="00431140" w:rsidP="00431140">
            <w:pPr>
              <w:ind w:right="317"/>
              <w:rPr>
                <w:rFonts w:ascii="Arial Narrow" w:hAnsi="Arial Narrow" w:cs="Lucida Sans Unicode"/>
                <w:b/>
                <w:spacing w:val="7"/>
              </w:rPr>
            </w:pPr>
            <w:r w:rsidRPr="00431140">
              <w:rPr>
                <w:rFonts w:ascii="Arial Narrow" w:hAnsi="Arial Narrow" w:cs="Lucida Sans Unicode"/>
                <w:b/>
                <w:spacing w:val="7"/>
              </w:rPr>
              <w:t xml:space="preserve">There is no evidence to suggest that issues regarding </w:t>
            </w:r>
            <w:r w:rsidR="00DE6293">
              <w:rPr>
                <w:rFonts w:ascii="Arial Narrow" w:hAnsi="Arial Narrow" w:cs="Lucida Sans Unicode"/>
                <w:b/>
                <w:spacing w:val="7"/>
              </w:rPr>
              <w:t xml:space="preserve">unacceptable or </w:t>
            </w:r>
            <w:r w:rsidR="003D7D14">
              <w:rPr>
                <w:rFonts w:ascii="Arial Narrow" w:hAnsi="Arial Narrow" w:cs="Lucida Sans Unicode"/>
                <w:b/>
                <w:spacing w:val="7"/>
              </w:rPr>
              <w:t xml:space="preserve">vexatious </w:t>
            </w:r>
            <w:r w:rsidR="00DE6293">
              <w:rPr>
                <w:rFonts w:ascii="Arial Narrow" w:hAnsi="Arial Narrow" w:cs="Lucida Sans Unicode"/>
                <w:b/>
                <w:spacing w:val="7"/>
              </w:rPr>
              <w:t xml:space="preserve">behaviour from </w:t>
            </w:r>
            <w:r w:rsidR="003D7D14">
              <w:rPr>
                <w:rFonts w:ascii="Arial Narrow" w:hAnsi="Arial Narrow" w:cs="Lucida Sans Unicode"/>
                <w:b/>
                <w:spacing w:val="7"/>
              </w:rPr>
              <w:t xml:space="preserve">complainants </w:t>
            </w:r>
            <w:r w:rsidRPr="00431140">
              <w:rPr>
                <w:rFonts w:ascii="Arial Narrow" w:hAnsi="Arial Narrow" w:cs="Lucida Sans Unicode"/>
                <w:b/>
                <w:spacing w:val="7"/>
              </w:rPr>
              <w:t xml:space="preserve">is affected by a person’s </w:t>
            </w:r>
            <w:r>
              <w:rPr>
                <w:rFonts w:ascii="Arial Narrow" w:hAnsi="Arial Narrow" w:cs="Lucida Sans Unicode"/>
                <w:b/>
                <w:spacing w:val="7"/>
              </w:rPr>
              <w:t>racial group.</w:t>
            </w:r>
          </w:p>
          <w:p w:rsidR="00D2305E" w:rsidRDefault="00D2305E" w:rsidP="001765A3">
            <w:pPr>
              <w:ind w:right="317"/>
              <w:rPr>
                <w:rFonts w:ascii="Arial Narrow" w:hAnsi="Arial Narrow" w:cs="Lucida Sans Unicode"/>
                <w:b/>
                <w:spacing w:val="7"/>
              </w:rPr>
            </w:pPr>
          </w:p>
          <w:p w:rsidR="00D2305E" w:rsidRPr="00E60612" w:rsidRDefault="00D2305E" w:rsidP="001765A3">
            <w:pPr>
              <w:ind w:right="317"/>
              <w:rPr>
                <w:rFonts w:ascii="Arial Narrow" w:hAnsi="Arial Narrow" w:cs="Lucida Sans Unicode"/>
                <w:b/>
                <w:spacing w:val="7"/>
              </w:rPr>
            </w:pPr>
          </w:p>
        </w:tc>
      </w:tr>
      <w:tr w:rsidR="0004071C" w:rsidRPr="00F14337" w:rsidTr="00CC3DCE">
        <w:tc>
          <w:tcPr>
            <w:tcW w:w="2093" w:type="dxa"/>
            <w:shd w:val="clear" w:color="auto" w:fill="E6E6E6"/>
          </w:tcPr>
          <w:p w:rsidR="0004071C" w:rsidRDefault="0004071C" w:rsidP="009269DA">
            <w:pPr>
              <w:autoSpaceDE w:val="0"/>
              <w:autoSpaceDN w:val="0"/>
              <w:adjustRightInd w:val="0"/>
              <w:spacing w:before="240" w:after="240"/>
              <w:rPr>
                <w:rFonts w:ascii="Arial Narrow" w:hAnsi="Arial Narrow" w:cs="Arial"/>
                <w:b/>
                <w:szCs w:val="24"/>
              </w:rPr>
            </w:pPr>
            <w:r w:rsidRPr="00095FE4">
              <w:rPr>
                <w:rFonts w:ascii="Arial Narrow" w:hAnsi="Arial Narrow" w:cs="Arial"/>
                <w:b/>
                <w:szCs w:val="24"/>
              </w:rPr>
              <w:t xml:space="preserve">Age </w:t>
            </w: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Pr="00095FE4" w:rsidRDefault="00EA7D85" w:rsidP="009269DA">
            <w:pPr>
              <w:autoSpaceDE w:val="0"/>
              <w:autoSpaceDN w:val="0"/>
              <w:adjustRightInd w:val="0"/>
              <w:spacing w:before="240" w:after="240"/>
              <w:rPr>
                <w:rFonts w:ascii="Arial Narrow" w:hAnsi="Arial Narrow" w:cs="Arial"/>
                <w:b/>
                <w:szCs w:val="24"/>
              </w:rPr>
            </w:pPr>
          </w:p>
        </w:tc>
        <w:tc>
          <w:tcPr>
            <w:tcW w:w="8221" w:type="dxa"/>
            <w:shd w:val="clear" w:color="auto" w:fill="auto"/>
          </w:tcPr>
          <w:p w:rsidR="00CC3DCE" w:rsidRDefault="00CC3DCE" w:rsidP="00CC3DCE">
            <w:pPr>
              <w:rPr>
                <w:rFonts w:asciiTheme="minorHAnsi" w:hAnsiTheme="minorHAnsi" w:cs="Arial"/>
                <w:b/>
                <w:szCs w:val="24"/>
              </w:rPr>
            </w:pPr>
            <w:r w:rsidRPr="00765BFF">
              <w:rPr>
                <w:rFonts w:asciiTheme="minorHAnsi" w:hAnsiTheme="minorHAnsi" w:cs="Arial"/>
                <w:b/>
                <w:szCs w:val="24"/>
              </w:rPr>
              <w:lastRenderedPageBreak/>
              <w:t>The age profile of the Derry and Strabane LGD area at Census Day 2011 is as follows:</w:t>
            </w:r>
          </w:p>
          <w:tbl>
            <w:tblPr>
              <w:tblStyle w:val="TableGrid"/>
              <w:tblW w:w="0" w:type="auto"/>
              <w:tblInd w:w="1446" w:type="dxa"/>
              <w:tblLayout w:type="fixed"/>
              <w:tblLook w:val="04A0" w:firstRow="1" w:lastRow="0" w:firstColumn="1" w:lastColumn="0" w:noHBand="0" w:noVBand="1"/>
            </w:tblPr>
            <w:tblGrid>
              <w:gridCol w:w="1701"/>
              <w:gridCol w:w="1276"/>
              <w:gridCol w:w="2126"/>
            </w:tblGrid>
            <w:tr w:rsidR="00CC3DCE" w:rsidRPr="004A0BEC" w:rsidTr="00261F0A">
              <w:trPr>
                <w:trHeight w:val="267"/>
              </w:trPr>
              <w:tc>
                <w:tcPr>
                  <w:tcW w:w="1701" w:type="dxa"/>
                  <w:shd w:val="clear" w:color="auto" w:fill="EEECE1" w:themeFill="background2"/>
                </w:tcPr>
                <w:p w:rsidR="00CC3DCE" w:rsidRPr="00B763EF" w:rsidRDefault="00CC3DCE" w:rsidP="00261F0A">
                  <w:pPr>
                    <w:rPr>
                      <w:rFonts w:ascii="Arial Narrow" w:hAnsi="Arial Narrow"/>
                      <w:b/>
                      <w:szCs w:val="24"/>
                    </w:rPr>
                  </w:pPr>
                  <w:r w:rsidRPr="00B763EF">
                    <w:rPr>
                      <w:rFonts w:ascii="Arial Narrow" w:hAnsi="Arial Narrow"/>
                      <w:b/>
                      <w:szCs w:val="24"/>
                    </w:rPr>
                    <w:t>Age Profile</w:t>
                  </w:r>
                </w:p>
              </w:tc>
              <w:tc>
                <w:tcPr>
                  <w:tcW w:w="1276" w:type="dxa"/>
                  <w:shd w:val="clear" w:color="auto" w:fill="EEECE1" w:themeFill="background2"/>
                </w:tcPr>
                <w:p w:rsidR="00CC3DCE" w:rsidRPr="00B763EF" w:rsidRDefault="00CC3DCE" w:rsidP="00261F0A">
                  <w:pPr>
                    <w:rPr>
                      <w:rFonts w:ascii="Arial Narrow" w:hAnsi="Arial Narrow"/>
                      <w:b/>
                      <w:szCs w:val="24"/>
                    </w:rPr>
                  </w:pPr>
                  <w:r w:rsidRPr="00B763EF">
                    <w:rPr>
                      <w:rFonts w:ascii="Arial Narrow" w:hAnsi="Arial Narrow"/>
                      <w:b/>
                      <w:szCs w:val="24"/>
                    </w:rPr>
                    <w:t>NI</w:t>
                  </w:r>
                </w:p>
              </w:tc>
              <w:tc>
                <w:tcPr>
                  <w:tcW w:w="2126" w:type="dxa"/>
                  <w:shd w:val="clear" w:color="auto" w:fill="EEECE1" w:themeFill="background2"/>
                </w:tcPr>
                <w:p w:rsidR="00CC3DCE" w:rsidRPr="00B763EF" w:rsidRDefault="00CC3DCE" w:rsidP="00261F0A">
                  <w:pPr>
                    <w:rPr>
                      <w:rFonts w:ascii="Arial Narrow" w:hAnsi="Arial Narrow"/>
                      <w:b/>
                      <w:szCs w:val="24"/>
                    </w:rPr>
                  </w:pPr>
                  <w:r w:rsidRPr="00B763EF">
                    <w:rPr>
                      <w:rFonts w:ascii="Arial Narrow" w:hAnsi="Arial Narrow"/>
                      <w:b/>
                      <w:szCs w:val="24"/>
                    </w:rPr>
                    <w:t xml:space="preserve">Derry and Strabane </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0-4</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124382</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10259</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5-7</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67662</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5653</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8-9</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43625</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3858</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10-14</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119034</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10904</w:t>
                  </w:r>
                </w:p>
              </w:tc>
            </w:tr>
            <w:tr w:rsidR="00CC3DCE" w:rsidRPr="004A0BEC" w:rsidTr="00261F0A">
              <w:trPr>
                <w:trHeight w:val="282"/>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15</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24620</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2363</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16-17</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51440</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4729</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18-19</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50181</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4443</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20-24</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126013</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10399</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25-29</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124099</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10481</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30-44</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373947</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30635</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45-59</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347850</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28082</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60-64</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94290</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7475</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65-74</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145600</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10775</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75-84</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86724</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5876</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85-89</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21165</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1217</w:t>
                  </w:r>
                </w:p>
              </w:tc>
            </w:tr>
            <w:tr w:rsidR="00CC3DCE" w:rsidRPr="004A0BEC" w:rsidTr="00261F0A">
              <w:trPr>
                <w:trHeight w:val="282"/>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90+</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10231</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571</w:t>
                  </w:r>
                </w:p>
              </w:tc>
            </w:tr>
          </w:tbl>
          <w:p w:rsidR="00DE6293" w:rsidRPr="00DE6293" w:rsidRDefault="00DE6293" w:rsidP="00DE6293">
            <w:pPr>
              <w:pStyle w:val="BodyText"/>
              <w:rPr>
                <w:rFonts w:ascii="Arial Narrow" w:hAnsi="Arial Narrow"/>
                <w:b/>
                <w:szCs w:val="24"/>
              </w:rPr>
            </w:pPr>
            <w:r w:rsidRPr="00DE6293">
              <w:rPr>
                <w:rFonts w:ascii="Arial Narrow" w:hAnsi="Arial Narrow"/>
                <w:b/>
                <w:szCs w:val="24"/>
              </w:rPr>
              <w:lastRenderedPageBreak/>
              <w:t xml:space="preserve">There is no evidence to suggest that issues regarding unacceptable or vexatious behaviour from complainants is affected by a person’s </w:t>
            </w:r>
            <w:r>
              <w:rPr>
                <w:rFonts w:ascii="Arial Narrow" w:hAnsi="Arial Narrow"/>
                <w:b/>
                <w:szCs w:val="24"/>
              </w:rPr>
              <w:t xml:space="preserve">age </w:t>
            </w:r>
            <w:r w:rsidRPr="00DE6293">
              <w:rPr>
                <w:rFonts w:ascii="Arial Narrow" w:hAnsi="Arial Narrow"/>
                <w:b/>
                <w:szCs w:val="24"/>
              </w:rPr>
              <w:t>group.</w:t>
            </w:r>
          </w:p>
          <w:p w:rsidR="00C05EB1" w:rsidRDefault="00C05EB1" w:rsidP="00C05EB1">
            <w:pPr>
              <w:pStyle w:val="BodyText"/>
              <w:rPr>
                <w:rFonts w:ascii="Arial Narrow" w:hAnsi="Arial Narrow"/>
                <w:b/>
                <w:szCs w:val="24"/>
                <w:lang w:val="en"/>
              </w:rPr>
            </w:pPr>
          </w:p>
          <w:p w:rsidR="00600589" w:rsidRPr="001765A3" w:rsidRDefault="00600589" w:rsidP="00600589">
            <w:pPr>
              <w:pStyle w:val="BodyText"/>
              <w:rPr>
                <w:rFonts w:ascii="Arial Narrow" w:hAnsi="Arial Narrow"/>
                <w:b/>
                <w:szCs w:val="24"/>
              </w:rPr>
            </w:pPr>
          </w:p>
        </w:tc>
      </w:tr>
      <w:tr w:rsidR="0004071C" w:rsidRPr="00F14337" w:rsidTr="00CC3DCE">
        <w:tc>
          <w:tcPr>
            <w:tcW w:w="2093" w:type="dxa"/>
            <w:shd w:val="clear" w:color="auto" w:fill="E6E6E6"/>
          </w:tcPr>
          <w:p w:rsidR="0004071C" w:rsidRDefault="0004071C" w:rsidP="009269DA">
            <w:pPr>
              <w:spacing w:before="240" w:after="240"/>
              <w:rPr>
                <w:rFonts w:ascii="Arial Narrow" w:hAnsi="Arial Narrow" w:cs="Arial"/>
                <w:b/>
                <w:szCs w:val="24"/>
              </w:rPr>
            </w:pPr>
            <w:r w:rsidRPr="00095FE4">
              <w:rPr>
                <w:rFonts w:ascii="Arial Narrow" w:hAnsi="Arial Narrow" w:cs="Arial"/>
                <w:b/>
                <w:szCs w:val="24"/>
              </w:rPr>
              <w:lastRenderedPageBreak/>
              <w:t xml:space="preserve">Marital status </w:t>
            </w: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Pr="00095FE4" w:rsidRDefault="00CC3DCE" w:rsidP="009269DA">
            <w:pPr>
              <w:spacing w:before="240" w:after="240"/>
              <w:rPr>
                <w:rFonts w:ascii="Arial Narrow" w:hAnsi="Arial Narrow" w:cs="Arial"/>
                <w:b/>
                <w:szCs w:val="24"/>
              </w:rPr>
            </w:pPr>
          </w:p>
        </w:tc>
        <w:tc>
          <w:tcPr>
            <w:tcW w:w="8221" w:type="dxa"/>
            <w:shd w:val="clear" w:color="auto" w:fill="auto"/>
          </w:tcPr>
          <w:p w:rsidR="00CC3DCE" w:rsidRPr="00A716B2" w:rsidRDefault="00CC3DCE" w:rsidP="00CC3DCE">
            <w:pPr>
              <w:rPr>
                <w:rFonts w:ascii="Arial Narrow" w:hAnsi="Arial Narrow" w:cs="Arial"/>
                <w:b/>
                <w:szCs w:val="24"/>
              </w:rPr>
            </w:pPr>
            <w:r w:rsidRPr="00A716B2">
              <w:rPr>
                <w:rFonts w:ascii="Arial Narrow" w:hAnsi="Arial Narrow" w:cs="Arial"/>
                <w:b/>
                <w:szCs w:val="24"/>
              </w:rPr>
              <w:t>The table below illustrates the marital status profile of the Derry and Strabane LGD:</w:t>
            </w:r>
          </w:p>
          <w:tbl>
            <w:tblPr>
              <w:tblW w:w="7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2017"/>
              <w:gridCol w:w="1948"/>
            </w:tblGrid>
            <w:tr w:rsidR="00CC3DCE" w:rsidRPr="00A716B2" w:rsidTr="00261F0A">
              <w:trPr>
                <w:trHeight w:val="266"/>
              </w:trPr>
              <w:tc>
                <w:tcPr>
                  <w:tcW w:w="3682" w:type="dxa"/>
                  <w:shd w:val="clear" w:color="auto" w:fill="D9D9D9" w:themeFill="background1" w:themeFillShade="D9"/>
                </w:tcPr>
                <w:p w:rsidR="00CC3DCE" w:rsidRPr="00A716B2" w:rsidRDefault="00CC3DCE" w:rsidP="00261F0A">
                  <w:pPr>
                    <w:rPr>
                      <w:rFonts w:ascii="Arial Narrow" w:hAnsi="Arial Narrow"/>
                      <w:b/>
                      <w:szCs w:val="24"/>
                    </w:rPr>
                  </w:pPr>
                  <w:r w:rsidRPr="00A716B2">
                    <w:rPr>
                      <w:rFonts w:ascii="Arial Narrow" w:hAnsi="Arial Narrow"/>
                      <w:b/>
                      <w:szCs w:val="24"/>
                    </w:rPr>
                    <w:t>Marital Status</w:t>
                  </w:r>
                </w:p>
              </w:tc>
              <w:tc>
                <w:tcPr>
                  <w:tcW w:w="2017" w:type="dxa"/>
                  <w:shd w:val="clear" w:color="auto" w:fill="D9D9D9" w:themeFill="background1" w:themeFillShade="D9"/>
                </w:tcPr>
                <w:p w:rsidR="00CC3DCE" w:rsidRPr="00A716B2" w:rsidRDefault="00CC3DCE" w:rsidP="00261F0A">
                  <w:pPr>
                    <w:jc w:val="center"/>
                    <w:rPr>
                      <w:rFonts w:ascii="Arial Narrow" w:hAnsi="Arial Narrow"/>
                      <w:b/>
                      <w:szCs w:val="24"/>
                    </w:rPr>
                  </w:pPr>
                  <w:r w:rsidRPr="00A716B2">
                    <w:rPr>
                      <w:rFonts w:ascii="Arial Narrow" w:hAnsi="Arial Narrow"/>
                      <w:b/>
                      <w:szCs w:val="24"/>
                    </w:rPr>
                    <w:t>Derry and Strabane LGD</w:t>
                  </w:r>
                </w:p>
              </w:tc>
              <w:tc>
                <w:tcPr>
                  <w:tcW w:w="1948" w:type="dxa"/>
                  <w:shd w:val="clear" w:color="auto" w:fill="D9D9D9" w:themeFill="background1" w:themeFillShade="D9"/>
                </w:tcPr>
                <w:p w:rsidR="00CC3DCE" w:rsidRPr="00A716B2" w:rsidRDefault="00CC3DCE" w:rsidP="00261F0A">
                  <w:pPr>
                    <w:ind w:right="34"/>
                    <w:jc w:val="center"/>
                    <w:rPr>
                      <w:rFonts w:ascii="Arial Narrow" w:hAnsi="Arial Narrow"/>
                      <w:b/>
                      <w:szCs w:val="24"/>
                    </w:rPr>
                  </w:pPr>
                  <w:r w:rsidRPr="00A716B2">
                    <w:rPr>
                      <w:rFonts w:ascii="Arial Narrow" w:hAnsi="Arial Narrow"/>
                      <w:b/>
                      <w:szCs w:val="24"/>
                    </w:rPr>
                    <w:t>NI</w:t>
                  </w:r>
                </w:p>
              </w:tc>
            </w:tr>
            <w:tr w:rsidR="00CC3DCE" w:rsidRPr="00A716B2" w:rsidTr="00261F0A">
              <w:trPr>
                <w:trHeight w:val="266"/>
              </w:trPr>
              <w:tc>
                <w:tcPr>
                  <w:tcW w:w="3682" w:type="dxa"/>
                </w:tcPr>
                <w:p w:rsidR="00CC3DCE" w:rsidRPr="00A716B2" w:rsidRDefault="00CC3DCE" w:rsidP="00261F0A">
                  <w:pPr>
                    <w:rPr>
                      <w:rFonts w:ascii="Arial Narrow" w:hAnsi="Arial Narrow" w:cs="Tahoma"/>
                      <w:szCs w:val="24"/>
                      <w:lang w:val="en-US"/>
                    </w:rPr>
                  </w:pPr>
                  <w:r w:rsidRPr="00A716B2">
                    <w:rPr>
                      <w:rFonts w:ascii="Arial Narrow" w:hAnsi="Arial Narrow" w:cs="Tahoma"/>
                      <w:szCs w:val="24"/>
                      <w:lang w:val="en-US"/>
                    </w:rPr>
                    <w:t>All usual residents: Aged 16+ years</w:t>
                  </w:r>
                </w:p>
              </w:tc>
              <w:tc>
                <w:tcPr>
                  <w:tcW w:w="2017" w:type="dxa"/>
                </w:tcPr>
                <w:p w:rsidR="00CC3DCE" w:rsidRPr="00A716B2" w:rsidRDefault="00CC3DCE" w:rsidP="00261F0A">
                  <w:pPr>
                    <w:jc w:val="right"/>
                    <w:rPr>
                      <w:rFonts w:ascii="Arial Narrow" w:hAnsi="Arial Narrow"/>
                      <w:b/>
                      <w:szCs w:val="24"/>
                    </w:rPr>
                  </w:pPr>
                  <w:r w:rsidRPr="00A716B2">
                    <w:rPr>
                      <w:rFonts w:ascii="Arial Narrow" w:hAnsi="Arial Narrow" w:cs="Tahoma"/>
                      <w:b/>
                      <w:szCs w:val="24"/>
                      <w:lang w:val="en-US"/>
                    </w:rPr>
                    <w:t>83663</w:t>
                  </w:r>
                </w:p>
              </w:tc>
              <w:tc>
                <w:tcPr>
                  <w:tcW w:w="1948" w:type="dxa"/>
                </w:tcPr>
                <w:p w:rsidR="00CC3DCE" w:rsidRPr="00A716B2" w:rsidRDefault="00CC3DCE" w:rsidP="00261F0A">
                  <w:pPr>
                    <w:ind w:right="34"/>
                    <w:jc w:val="right"/>
                    <w:rPr>
                      <w:rFonts w:ascii="Arial Narrow" w:hAnsi="Arial Narrow"/>
                      <w:b/>
                      <w:szCs w:val="24"/>
                    </w:rPr>
                  </w:pPr>
                  <w:r w:rsidRPr="00A716B2">
                    <w:rPr>
                      <w:rFonts w:ascii="Arial Narrow" w:hAnsi="Arial Narrow" w:cs="Tahoma"/>
                      <w:b/>
                      <w:szCs w:val="24"/>
                      <w:lang w:val="en-US"/>
                    </w:rPr>
                    <w:t>1431540</w:t>
                  </w:r>
                </w:p>
              </w:tc>
            </w:tr>
            <w:tr w:rsidR="00CC3DCE" w:rsidRPr="00A716B2" w:rsidTr="00261F0A">
              <w:trPr>
                <w:trHeight w:val="813"/>
              </w:trPr>
              <w:tc>
                <w:tcPr>
                  <w:tcW w:w="3682" w:type="dxa"/>
                </w:tcPr>
                <w:p w:rsidR="00CC3DCE" w:rsidRPr="00A716B2" w:rsidRDefault="00CC3DCE" w:rsidP="00261F0A">
                  <w:pPr>
                    <w:rPr>
                      <w:rFonts w:ascii="Arial Narrow" w:hAnsi="Arial Narrow"/>
                      <w:szCs w:val="24"/>
                    </w:rPr>
                  </w:pPr>
                  <w:r w:rsidRPr="00A716B2">
                    <w:rPr>
                      <w:rFonts w:ascii="Arial Narrow" w:hAnsi="Arial Narrow" w:cs="Tahoma"/>
                      <w:szCs w:val="24"/>
                      <w:lang w:val="en-US"/>
                    </w:rPr>
                    <w:t>Single (never married or never registered a same-sex civil partnership): Aged 16+ years</w:t>
                  </w:r>
                </w:p>
              </w:tc>
              <w:tc>
                <w:tcPr>
                  <w:tcW w:w="2017" w:type="dxa"/>
                </w:tcPr>
                <w:p w:rsidR="00CC3DCE" w:rsidRPr="00A716B2" w:rsidRDefault="00CC3DCE" w:rsidP="00261F0A">
                  <w:pPr>
                    <w:jc w:val="right"/>
                    <w:rPr>
                      <w:rFonts w:ascii="Arial Narrow" w:hAnsi="Arial Narrow" w:cs="Tahoma"/>
                      <w:b/>
                      <w:szCs w:val="24"/>
                      <w:lang w:val="en-US"/>
                    </w:rPr>
                  </w:pPr>
                  <w:r w:rsidRPr="00A716B2">
                    <w:rPr>
                      <w:rFonts w:ascii="Arial Narrow" w:hAnsi="Arial Narrow" w:cs="Tahoma"/>
                      <w:b/>
                      <w:szCs w:val="24"/>
                      <w:lang w:val="en-US"/>
                    </w:rPr>
                    <w:t xml:space="preserve">46326 </w:t>
                  </w:r>
                </w:p>
                <w:p w:rsidR="00CC3DCE" w:rsidRPr="00A716B2" w:rsidRDefault="00CC3DCE" w:rsidP="00261F0A">
                  <w:pPr>
                    <w:jc w:val="right"/>
                    <w:rPr>
                      <w:rFonts w:ascii="Arial Narrow" w:hAnsi="Arial Narrow" w:cs="Tahoma"/>
                      <w:szCs w:val="24"/>
                      <w:lang w:val="en-US"/>
                    </w:rPr>
                  </w:pPr>
                  <w:r w:rsidRPr="00A716B2">
                    <w:rPr>
                      <w:rFonts w:ascii="Arial Narrow" w:hAnsi="Arial Narrow" w:cs="Tahoma"/>
                      <w:szCs w:val="24"/>
                      <w:lang w:val="en-US"/>
                    </w:rPr>
                    <w:t>(40.39%)</w:t>
                  </w:r>
                </w:p>
                <w:p w:rsidR="00CC3DCE" w:rsidRPr="00A716B2" w:rsidRDefault="00CC3DCE" w:rsidP="00261F0A">
                  <w:pPr>
                    <w:jc w:val="right"/>
                    <w:rPr>
                      <w:rFonts w:ascii="Arial Narrow" w:hAnsi="Arial Narrow" w:cs="Tahoma"/>
                      <w:szCs w:val="24"/>
                      <w:lang w:val="en-US"/>
                    </w:rPr>
                  </w:pPr>
                </w:p>
              </w:tc>
              <w:tc>
                <w:tcPr>
                  <w:tcW w:w="1948" w:type="dxa"/>
                </w:tcPr>
                <w:p w:rsidR="00CC3DCE" w:rsidRPr="00A716B2" w:rsidRDefault="00CC3DCE" w:rsidP="00261F0A">
                  <w:pPr>
                    <w:ind w:right="34"/>
                    <w:jc w:val="right"/>
                    <w:rPr>
                      <w:rFonts w:ascii="Arial Narrow" w:hAnsi="Arial Narrow" w:cs="Tahoma"/>
                      <w:b/>
                      <w:szCs w:val="24"/>
                      <w:lang w:val="en-US"/>
                    </w:rPr>
                  </w:pPr>
                  <w:r w:rsidRPr="00A716B2">
                    <w:rPr>
                      <w:rFonts w:ascii="Arial Narrow" w:hAnsi="Arial Narrow" w:cs="Tahoma"/>
                      <w:b/>
                      <w:szCs w:val="24"/>
                      <w:lang w:val="en-US"/>
                    </w:rPr>
                    <w:t xml:space="preserve">517393 </w:t>
                  </w:r>
                </w:p>
                <w:p w:rsidR="00CC3DCE" w:rsidRPr="00A716B2" w:rsidRDefault="00CC3DCE" w:rsidP="00261F0A">
                  <w:pPr>
                    <w:ind w:right="34"/>
                    <w:jc w:val="right"/>
                    <w:rPr>
                      <w:rFonts w:ascii="Arial Narrow" w:hAnsi="Arial Narrow"/>
                      <w:szCs w:val="24"/>
                    </w:rPr>
                  </w:pPr>
                  <w:r w:rsidRPr="00A716B2">
                    <w:rPr>
                      <w:rFonts w:ascii="Arial Narrow" w:hAnsi="Arial Narrow" w:cs="Tahoma"/>
                      <w:szCs w:val="24"/>
                      <w:lang w:val="en-US"/>
                    </w:rPr>
                    <w:t>(36.14%)</w:t>
                  </w:r>
                </w:p>
              </w:tc>
            </w:tr>
            <w:tr w:rsidR="00CC3DCE" w:rsidRPr="00A716B2" w:rsidTr="00261F0A">
              <w:trPr>
                <w:trHeight w:val="532"/>
              </w:trPr>
              <w:tc>
                <w:tcPr>
                  <w:tcW w:w="3682" w:type="dxa"/>
                </w:tcPr>
                <w:p w:rsidR="00CC3DCE" w:rsidRPr="00A716B2" w:rsidRDefault="00CC3DCE" w:rsidP="00261F0A">
                  <w:pPr>
                    <w:rPr>
                      <w:rFonts w:ascii="Arial Narrow" w:hAnsi="Arial Narrow"/>
                      <w:szCs w:val="24"/>
                    </w:rPr>
                  </w:pPr>
                  <w:r w:rsidRPr="00A716B2">
                    <w:rPr>
                      <w:rFonts w:ascii="Arial Narrow" w:hAnsi="Arial Narrow" w:cs="Tahoma"/>
                      <w:szCs w:val="24"/>
                      <w:lang w:val="en-US"/>
                    </w:rPr>
                    <w:t>Married: Aged 16+ years</w:t>
                  </w:r>
                </w:p>
              </w:tc>
              <w:tc>
                <w:tcPr>
                  <w:tcW w:w="2017" w:type="dxa"/>
                </w:tcPr>
                <w:p w:rsidR="00CC3DCE" w:rsidRPr="00A716B2" w:rsidRDefault="00CC3DCE" w:rsidP="00261F0A">
                  <w:pPr>
                    <w:jc w:val="right"/>
                    <w:rPr>
                      <w:rFonts w:ascii="Arial Narrow" w:hAnsi="Arial Narrow"/>
                      <w:b/>
                      <w:szCs w:val="24"/>
                    </w:rPr>
                  </w:pPr>
                  <w:r w:rsidRPr="00A716B2">
                    <w:rPr>
                      <w:rFonts w:ascii="Arial Narrow" w:hAnsi="Arial Narrow"/>
                      <w:b/>
                      <w:szCs w:val="24"/>
                    </w:rPr>
                    <w:t xml:space="preserve">49218 </w:t>
                  </w:r>
                </w:p>
                <w:p w:rsidR="00CC3DCE" w:rsidRPr="00A716B2" w:rsidRDefault="00CC3DCE" w:rsidP="00261F0A">
                  <w:pPr>
                    <w:jc w:val="right"/>
                    <w:rPr>
                      <w:rFonts w:ascii="Arial Narrow" w:hAnsi="Arial Narrow"/>
                      <w:szCs w:val="24"/>
                    </w:rPr>
                  </w:pPr>
                  <w:r w:rsidRPr="00A716B2">
                    <w:rPr>
                      <w:rFonts w:ascii="Arial Narrow" w:hAnsi="Arial Narrow"/>
                      <w:szCs w:val="24"/>
                    </w:rPr>
                    <w:t>(42.92%)</w:t>
                  </w:r>
                </w:p>
              </w:tc>
              <w:tc>
                <w:tcPr>
                  <w:tcW w:w="1948" w:type="dxa"/>
                </w:tcPr>
                <w:p w:rsidR="00CC3DCE" w:rsidRPr="00A716B2" w:rsidRDefault="00CC3DCE" w:rsidP="00261F0A">
                  <w:pPr>
                    <w:ind w:right="34"/>
                    <w:jc w:val="right"/>
                    <w:rPr>
                      <w:rFonts w:ascii="Arial Narrow" w:hAnsi="Arial Narrow"/>
                      <w:b/>
                      <w:szCs w:val="24"/>
                    </w:rPr>
                  </w:pPr>
                  <w:r w:rsidRPr="00A716B2">
                    <w:rPr>
                      <w:rFonts w:ascii="Arial Narrow" w:hAnsi="Arial Narrow"/>
                      <w:b/>
                      <w:szCs w:val="24"/>
                    </w:rPr>
                    <w:t>680831</w:t>
                  </w:r>
                </w:p>
                <w:p w:rsidR="00CC3DCE" w:rsidRPr="00A716B2" w:rsidRDefault="00CC3DCE" w:rsidP="00261F0A">
                  <w:pPr>
                    <w:ind w:right="34"/>
                    <w:jc w:val="right"/>
                    <w:rPr>
                      <w:rFonts w:ascii="Arial Narrow" w:hAnsi="Arial Narrow"/>
                      <w:szCs w:val="24"/>
                    </w:rPr>
                  </w:pPr>
                  <w:r w:rsidRPr="00A716B2">
                    <w:rPr>
                      <w:rFonts w:ascii="Arial Narrow" w:hAnsi="Arial Narrow"/>
                      <w:szCs w:val="24"/>
                    </w:rPr>
                    <w:t>(47.56%)</w:t>
                  </w:r>
                </w:p>
              </w:tc>
            </w:tr>
            <w:tr w:rsidR="00CC3DCE" w:rsidRPr="00A716B2" w:rsidTr="00261F0A">
              <w:trPr>
                <w:trHeight w:val="547"/>
              </w:trPr>
              <w:tc>
                <w:tcPr>
                  <w:tcW w:w="3682" w:type="dxa"/>
                </w:tcPr>
                <w:p w:rsidR="00CC3DCE" w:rsidRPr="00A716B2" w:rsidRDefault="00CC3DCE" w:rsidP="00261F0A">
                  <w:pPr>
                    <w:rPr>
                      <w:rFonts w:ascii="Arial Narrow" w:hAnsi="Arial Narrow"/>
                      <w:szCs w:val="24"/>
                    </w:rPr>
                  </w:pPr>
                  <w:r w:rsidRPr="00A716B2">
                    <w:rPr>
                      <w:rFonts w:ascii="Arial Narrow" w:hAnsi="Arial Narrow" w:cs="Tahoma"/>
                      <w:szCs w:val="24"/>
                      <w:lang w:val="en-US"/>
                    </w:rPr>
                    <w:t>In a registered same-sex civil p’ship: Aged 16+ years</w:t>
                  </w:r>
                </w:p>
              </w:tc>
              <w:tc>
                <w:tcPr>
                  <w:tcW w:w="2017" w:type="dxa"/>
                </w:tcPr>
                <w:p w:rsidR="00CC3DCE" w:rsidRPr="00A716B2" w:rsidRDefault="00CC3DCE" w:rsidP="00261F0A">
                  <w:pPr>
                    <w:jc w:val="right"/>
                    <w:rPr>
                      <w:rFonts w:ascii="Arial Narrow" w:hAnsi="Arial Narrow" w:cs="Tahoma"/>
                      <w:b/>
                      <w:szCs w:val="24"/>
                      <w:lang w:val="en-US"/>
                    </w:rPr>
                  </w:pPr>
                  <w:r w:rsidRPr="00A716B2">
                    <w:rPr>
                      <w:rFonts w:ascii="Arial Narrow" w:hAnsi="Arial Narrow" w:cs="Tahoma"/>
                      <w:b/>
                      <w:szCs w:val="24"/>
                      <w:lang w:val="en-US"/>
                    </w:rPr>
                    <w:t>93</w:t>
                  </w:r>
                </w:p>
                <w:p w:rsidR="00CC3DCE" w:rsidRPr="00A716B2" w:rsidRDefault="00CC3DCE" w:rsidP="00261F0A">
                  <w:pPr>
                    <w:jc w:val="right"/>
                    <w:rPr>
                      <w:rFonts w:ascii="Arial Narrow" w:hAnsi="Arial Narrow"/>
                      <w:szCs w:val="24"/>
                    </w:rPr>
                  </w:pPr>
                  <w:r w:rsidRPr="00A716B2">
                    <w:rPr>
                      <w:rFonts w:ascii="Arial Narrow" w:hAnsi="Arial Narrow" w:cs="Tahoma"/>
                      <w:szCs w:val="24"/>
                      <w:lang w:val="en-US"/>
                    </w:rPr>
                    <w:t>(0.08%)</w:t>
                  </w:r>
                </w:p>
              </w:tc>
              <w:tc>
                <w:tcPr>
                  <w:tcW w:w="1948" w:type="dxa"/>
                </w:tcPr>
                <w:p w:rsidR="00CC3DCE" w:rsidRPr="00A716B2" w:rsidRDefault="00CC3DCE" w:rsidP="00261F0A">
                  <w:pPr>
                    <w:ind w:right="34"/>
                    <w:jc w:val="right"/>
                    <w:rPr>
                      <w:rFonts w:ascii="Arial Narrow" w:hAnsi="Arial Narrow" w:cs="Tahoma"/>
                      <w:b/>
                      <w:szCs w:val="24"/>
                      <w:lang w:val="en-US"/>
                    </w:rPr>
                  </w:pPr>
                  <w:r w:rsidRPr="00A716B2">
                    <w:rPr>
                      <w:rFonts w:ascii="Arial Narrow" w:hAnsi="Arial Narrow" w:cs="Tahoma"/>
                      <w:b/>
                      <w:szCs w:val="24"/>
                      <w:lang w:val="en-US"/>
                    </w:rPr>
                    <w:t>1243</w:t>
                  </w:r>
                </w:p>
                <w:p w:rsidR="00CC3DCE" w:rsidRPr="00A716B2" w:rsidRDefault="00CC3DCE" w:rsidP="00261F0A">
                  <w:pPr>
                    <w:ind w:right="34"/>
                    <w:jc w:val="right"/>
                    <w:rPr>
                      <w:rFonts w:ascii="Arial Narrow" w:hAnsi="Arial Narrow"/>
                      <w:szCs w:val="24"/>
                    </w:rPr>
                  </w:pPr>
                  <w:r w:rsidRPr="00A716B2">
                    <w:rPr>
                      <w:rFonts w:ascii="Arial Narrow" w:hAnsi="Arial Narrow" w:cs="Tahoma"/>
                      <w:szCs w:val="24"/>
                      <w:lang w:val="en-US"/>
                    </w:rPr>
                    <w:t>(0.09%)</w:t>
                  </w:r>
                </w:p>
              </w:tc>
            </w:tr>
            <w:tr w:rsidR="00CC3DCE" w:rsidRPr="00A716B2" w:rsidTr="00261F0A">
              <w:trPr>
                <w:trHeight w:val="798"/>
              </w:trPr>
              <w:tc>
                <w:tcPr>
                  <w:tcW w:w="3682" w:type="dxa"/>
                </w:tcPr>
                <w:p w:rsidR="00CC3DCE" w:rsidRPr="00A716B2" w:rsidRDefault="00CC3DCE" w:rsidP="00261F0A">
                  <w:pPr>
                    <w:rPr>
                      <w:rFonts w:ascii="Arial Narrow" w:hAnsi="Arial Narrow"/>
                      <w:szCs w:val="24"/>
                    </w:rPr>
                  </w:pPr>
                  <w:r w:rsidRPr="00A716B2">
                    <w:rPr>
                      <w:rFonts w:ascii="Arial Narrow" w:hAnsi="Arial Narrow" w:cs="Tahoma"/>
                      <w:szCs w:val="24"/>
                      <w:lang w:val="en-US"/>
                    </w:rPr>
                    <w:t>Separated (but still legally married or still legally in a same-sex civil p’ship): Aged 16+ years</w:t>
                  </w:r>
                </w:p>
              </w:tc>
              <w:tc>
                <w:tcPr>
                  <w:tcW w:w="2017" w:type="dxa"/>
                </w:tcPr>
                <w:p w:rsidR="00CC3DCE" w:rsidRPr="00A716B2" w:rsidRDefault="00CC3DCE" w:rsidP="00261F0A">
                  <w:pPr>
                    <w:jc w:val="right"/>
                    <w:rPr>
                      <w:rFonts w:ascii="Arial Narrow" w:hAnsi="Arial Narrow" w:cs="Tahoma"/>
                      <w:b/>
                      <w:szCs w:val="24"/>
                      <w:lang w:val="en-US"/>
                    </w:rPr>
                  </w:pPr>
                  <w:r w:rsidRPr="00A716B2">
                    <w:rPr>
                      <w:rFonts w:ascii="Arial Narrow" w:hAnsi="Arial Narrow" w:cs="Tahoma"/>
                      <w:b/>
                      <w:szCs w:val="24"/>
                      <w:lang w:val="en-US"/>
                    </w:rPr>
                    <w:t>5886</w:t>
                  </w:r>
                </w:p>
                <w:p w:rsidR="00CC3DCE" w:rsidRPr="00A716B2" w:rsidRDefault="00CC3DCE" w:rsidP="00261F0A">
                  <w:pPr>
                    <w:jc w:val="right"/>
                    <w:rPr>
                      <w:rFonts w:ascii="Arial Narrow" w:hAnsi="Arial Narrow"/>
                      <w:szCs w:val="24"/>
                    </w:rPr>
                  </w:pPr>
                  <w:r w:rsidRPr="00A716B2">
                    <w:rPr>
                      <w:rFonts w:ascii="Arial Narrow" w:hAnsi="Arial Narrow" w:cs="Tahoma"/>
                      <w:szCs w:val="24"/>
                      <w:lang w:val="en-US"/>
                    </w:rPr>
                    <w:t>(5.13%)</w:t>
                  </w:r>
                </w:p>
              </w:tc>
              <w:tc>
                <w:tcPr>
                  <w:tcW w:w="1948" w:type="dxa"/>
                </w:tcPr>
                <w:p w:rsidR="00CC3DCE" w:rsidRPr="00A716B2" w:rsidRDefault="00CC3DCE" w:rsidP="00261F0A">
                  <w:pPr>
                    <w:ind w:right="34"/>
                    <w:jc w:val="right"/>
                    <w:rPr>
                      <w:rFonts w:ascii="Arial Narrow" w:hAnsi="Arial Narrow" w:cs="Tahoma"/>
                      <w:b/>
                      <w:szCs w:val="24"/>
                      <w:lang w:val="en-US"/>
                    </w:rPr>
                  </w:pPr>
                  <w:r w:rsidRPr="00A716B2">
                    <w:rPr>
                      <w:rFonts w:ascii="Arial Narrow" w:hAnsi="Arial Narrow" w:cs="Tahoma"/>
                      <w:b/>
                      <w:szCs w:val="24"/>
                      <w:lang w:val="en-US"/>
                    </w:rPr>
                    <w:t>56911</w:t>
                  </w:r>
                </w:p>
                <w:p w:rsidR="00CC3DCE" w:rsidRPr="00A716B2" w:rsidRDefault="00CC3DCE" w:rsidP="00261F0A">
                  <w:pPr>
                    <w:ind w:right="34"/>
                    <w:jc w:val="right"/>
                    <w:rPr>
                      <w:rFonts w:ascii="Arial Narrow" w:hAnsi="Arial Narrow"/>
                      <w:szCs w:val="24"/>
                    </w:rPr>
                  </w:pPr>
                  <w:r w:rsidRPr="00A716B2">
                    <w:rPr>
                      <w:rFonts w:ascii="Arial Narrow" w:hAnsi="Arial Narrow" w:cs="Tahoma"/>
                      <w:szCs w:val="24"/>
                      <w:lang w:val="en-US"/>
                    </w:rPr>
                    <w:t>(3.98%)</w:t>
                  </w:r>
                </w:p>
              </w:tc>
            </w:tr>
            <w:tr w:rsidR="00CC3DCE" w:rsidRPr="00A716B2" w:rsidTr="00261F0A">
              <w:trPr>
                <w:trHeight w:val="813"/>
              </w:trPr>
              <w:tc>
                <w:tcPr>
                  <w:tcW w:w="3682" w:type="dxa"/>
                </w:tcPr>
                <w:p w:rsidR="00CC3DCE" w:rsidRPr="00A716B2" w:rsidRDefault="00CC3DCE" w:rsidP="00261F0A">
                  <w:pPr>
                    <w:shd w:val="clear" w:color="auto" w:fill="FFFFFF"/>
                    <w:rPr>
                      <w:rFonts w:ascii="Arial Narrow" w:hAnsi="Arial Narrow"/>
                      <w:color w:val="434343"/>
                      <w:szCs w:val="24"/>
                      <w:lang w:val="en-US"/>
                    </w:rPr>
                  </w:pPr>
                  <w:r w:rsidRPr="00A716B2">
                    <w:rPr>
                      <w:rFonts w:ascii="Arial Narrow" w:hAnsi="Arial Narrow"/>
                      <w:color w:val="434343"/>
                      <w:szCs w:val="24"/>
                      <w:lang w:val="en-US"/>
                    </w:rPr>
                    <w:t>Divorced or formerly in a same</w:t>
                  </w:r>
                  <w:r w:rsidRPr="00A716B2">
                    <w:rPr>
                      <w:rFonts w:ascii="Arial Narrow" w:hAnsi="Arial Narrow" w:cs="Tahoma"/>
                      <w:szCs w:val="24"/>
                      <w:lang w:val="en-US"/>
                    </w:rPr>
                    <w:t xml:space="preserve">-sex civil partnership which is now legally dissolved: </w:t>
                  </w:r>
                </w:p>
              </w:tc>
              <w:tc>
                <w:tcPr>
                  <w:tcW w:w="2017" w:type="dxa"/>
                </w:tcPr>
                <w:p w:rsidR="00CC3DCE" w:rsidRPr="00A716B2" w:rsidRDefault="00CC3DCE" w:rsidP="00261F0A">
                  <w:pPr>
                    <w:jc w:val="right"/>
                    <w:rPr>
                      <w:rFonts w:ascii="Arial Narrow" w:hAnsi="Arial Narrow" w:cs="Tahoma"/>
                      <w:b/>
                      <w:szCs w:val="24"/>
                      <w:lang w:val="en-US"/>
                    </w:rPr>
                  </w:pPr>
                  <w:r w:rsidRPr="00A716B2">
                    <w:rPr>
                      <w:rFonts w:ascii="Arial Narrow" w:hAnsi="Arial Narrow" w:cs="Tahoma"/>
                      <w:b/>
                      <w:szCs w:val="24"/>
                      <w:lang w:val="en-US"/>
                    </w:rPr>
                    <w:t>6179</w:t>
                  </w:r>
                </w:p>
                <w:p w:rsidR="00CC3DCE" w:rsidRPr="00A716B2" w:rsidRDefault="00CC3DCE" w:rsidP="00261F0A">
                  <w:pPr>
                    <w:jc w:val="right"/>
                    <w:rPr>
                      <w:rFonts w:ascii="Arial Narrow" w:hAnsi="Arial Narrow"/>
                      <w:szCs w:val="24"/>
                    </w:rPr>
                  </w:pPr>
                  <w:r w:rsidRPr="00A716B2">
                    <w:rPr>
                      <w:rFonts w:ascii="Arial Narrow" w:hAnsi="Arial Narrow"/>
                      <w:szCs w:val="24"/>
                    </w:rPr>
                    <w:t>(5.39%)</w:t>
                  </w:r>
                </w:p>
              </w:tc>
              <w:tc>
                <w:tcPr>
                  <w:tcW w:w="1948" w:type="dxa"/>
                </w:tcPr>
                <w:p w:rsidR="00CC3DCE" w:rsidRPr="00A716B2" w:rsidRDefault="00CC3DCE" w:rsidP="00261F0A">
                  <w:pPr>
                    <w:ind w:right="34"/>
                    <w:jc w:val="right"/>
                    <w:rPr>
                      <w:rFonts w:ascii="Arial Narrow" w:hAnsi="Arial Narrow" w:cs="Tahoma"/>
                      <w:b/>
                      <w:szCs w:val="24"/>
                      <w:lang w:val="en-US"/>
                    </w:rPr>
                  </w:pPr>
                  <w:r w:rsidRPr="00A716B2">
                    <w:rPr>
                      <w:rFonts w:ascii="Arial Narrow" w:hAnsi="Arial Narrow" w:cs="Tahoma"/>
                      <w:b/>
                      <w:szCs w:val="24"/>
                      <w:lang w:val="en-US"/>
                    </w:rPr>
                    <w:t>78074</w:t>
                  </w:r>
                </w:p>
                <w:p w:rsidR="00CC3DCE" w:rsidRPr="00A716B2" w:rsidRDefault="00CC3DCE" w:rsidP="00261F0A">
                  <w:pPr>
                    <w:ind w:right="34"/>
                    <w:jc w:val="right"/>
                    <w:rPr>
                      <w:rFonts w:ascii="Arial Narrow" w:hAnsi="Arial Narrow"/>
                      <w:szCs w:val="24"/>
                    </w:rPr>
                  </w:pPr>
                  <w:r w:rsidRPr="00A716B2">
                    <w:rPr>
                      <w:rFonts w:ascii="Arial Narrow" w:hAnsi="Arial Narrow" w:cs="Tahoma"/>
                      <w:szCs w:val="24"/>
                      <w:lang w:val="en-US"/>
                    </w:rPr>
                    <w:t>(5.45%)</w:t>
                  </w:r>
                </w:p>
              </w:tc>
            </w:tr>
            <w:tr w:rsidR="00CC3DCE" w:rsidRPr="00A716B2" w:rsidTr="00261F0A">
              <w:trPr>
                <w:trHeight w:val="828"/>
              </w:trPr>
              <w:tc>
                <w:tcPr>
                  <w:tcW w:w="3682" w:type="dxa"/>
                </w:tcPr>
                <w:p w:rsidR="00CC3DCE" w:rsidRPr="00A716B2" w:rsidRDefault="00CC3DCE" w:rsidP="00261F0A">
                  <w:pPr>
                    <w:rPr>
                      <w:rFonts w:ascii="Arial Narrow" w:hAnsi="Arial Narrow"/>
                      <w:szCs w:val="24"/>
                    </w:rPr>
                  </w:pPr>
                  <w:r w:rsidRPr="00A716B2">
                    <w:rPr>
                      <w:rFonts w:ascii="Arial Narrow" w:hAnsi="Arial Narrow" w:cs="Tahoma"/>
                      <w:szCs w:val="24"/>
                      <w:lang w:val="en-US"/>
                    </w:rPr>
                    <w:t>Widowed or surviving partner from a same-sex civil partnership: Aged 16+ years</w:t>
                  </w:r>
                </w:p>
              </w:tc>
              <w:tc>
                <w:tcPr>
                  <w:tcW w:w="2017" w:type="dxa"/>
                </w:tcPr>
                <w:p w:rsidR="00CC3DCE" w:rsidRPr="00A716B2" w:rsidRDefault="00CC3DCE" w:rsidP="00261F0A">
                  <w:pPr>
                    <w:jc w:val="right"/>
                    <w:rPr>
                      <w:rFonts w:ascii="Arial Narrow" w:hAnsi="Arial Narrow" w:cs="Tahoma"/>
                      <w:b/>
                      <w:szCs w:val="24"/>
                      <w:lang w:val="en-US"/>
                    </w:rPr>
                  </w:pPr>
                  <w:r w:rsidRPr="00A716B2">
                    <w:rPr>
                      <w:rFonts w:ascii="Arial Narrow" w:hAnsi="Arial Narrow" w:cs="Tahoma"/>
                      <w:b/>
                      <w:szCs w:val="24"/>
                      <w:lang w:val="en-US"/>
                    </w:rPr>
                    <w:t>6981</w:t>
                  </w:r>
                </w:p>
                <w:p w:rsidR="00CC3DCE" w:rsidRPr="00A716B2" w:rsidRDefault="00CC3DCE" w:rsidP="00261F0A">
                  <w:pPr>
                    <w:jc w:val="right"/>
                    <w:rPr>
                      <w:rFonts w:ascii="Arial Narrow" w:hAnsi="Arial Narrow"/>
                      <w:szCs w:val="24"/>
                    </w:rPr>
                  </w:pPr>
                  <w:r w:rsidRPr="00A716B2">
                    <w:rPr>
                      <w:rFonts w:ascii="Arial Narrow" w:hAnsi="Arial Narrow" w:cs="Tahoma"/>
                      <w:szCs w:val="24"/>
                      <w:lang w:val="en-US"/>
                    </w:rPr>
                    <w:t>(6.09%)</w:t>
                  </w:r>
                </w:p>
              </w:tc>
              <w:tc>
                <w:tcPr>
                  <w:tcW w:w="1948" w:type="dxa"/>
                  <w:vAlign w:val="center"/>
                </w:tcPr>
                <w:p w:rsidR="00CC3DCE" w:rsidRPr="00A716B2" w:rsidRDefault="00CC3DCE" w:rsidP="00261F0A">
                  <w:pPr>
                    <w:ind w:right="34"/>
                    <w:jc w:val="right"/>
                    <w:rPr>
                      <w:rFonts w:ascii="Arial Narrow" w:hAnsi="Arial Narrow" w:cs="Tahoma"/>
                      <w:b/>
                      <w:szCs w:val="24"/>
                      <w:lang w:val="en-US"/>
                    </w:rPr>
                  </w:pPr>
                  <w:r w:rsidRPr="00A716B2">
                    <w:rPr>
                      <w:rFonts w:ascii="Arial Narrow" w:hAnsi="Arial Narrow" w:cs="Tahoma"/>
                      <w:b/>
                      <w:szCs w:val="24"/>
                      <w:lang w:val="en-US"/>
                    </w:rPr>
                    <w:t>97088</w:t>
                  </w:r>
                </w:p>
                <w:p w:rsidR="00CC3DCE" w:rsidRPr="00A716B2" w:rsidRDefault="00CC3DCE" w:rsidP="00261F0A">
                  <w:pPr>
                    <w:ind w:right="34"/>
                    <w:jc w:val="right"/>
                    <w:rPr>
                      <w:rFonts w:ascii="Arial Narrow" w:hAnsi="Arial Narrow" w:cs="Tahoma"/>
                      <w:b/>
                      <w:szCs w:val="24"/>
                      <w:lang w:val="en-US"/>
                    </w:rPr>
                  </w:pPr>
                  <w:r w:rsidRPr="00A716B2">
                    <w:rPr>
                      <w:rFonts w:ascii="Arial Narrow" w:hAnsi="Arial Narrow" w:cs="Tahoma"/>
                      <w:szCs w:val="24"/>
                      <w:lang w:val="en-US"/>
                    </w:rPr>
                    <w:t>(6.78%)</w:t>
                  </w:r>
                </w:p>
              </w:tc>
            </w:tr>
          </w:tbl>
          <w:p w:rsidR="00DE6293" w:rsidRPr="00DE6293" w:rsidRDefault="00DE6293" w:rsidP="00DE6293">
            <w:pPr>
              <w:spacing w:before="240" w:after="240"/>
              <w:rPr>
                <w:rFonts w:ascii="Arial Narrow" w:hAnsi="Arial Narrow" w:cs="Arial"/>
                <w:b/>
                <w:szCs w:val="24"/>
              </w:rPr>
            </w:pPr>
            <w:r w:rsidRPr="00DE6293">
              <w:rPr>
                <w:rFonts w:ascii="Arial Narrow" w:hAnsi="Arial Narrow" w:cs="Arial"/>
                <w:b/>
                <w:szCs w:val="24"/>
              </w:rPr>
              <w:t xml:space="preserve">There is no evidence to suggest that issues regarding unacceptable or vexatious behaviour from complainants </w:t>
            </w:r>
            <w:r>
              <w:rPr>
                <w:rFonts w:ascii="Arial Narrow" w:hAnsi="Arial Narrow" w:cs="Arial"/>
                <w:b/>
                <w:szCs w:val="24"/>
              </w:rPr>
              <w:t>is affected by a person’s marital status</w:t>
            </w:r>
            <w:r w:rsidRPr="00DE6293">
              <w:rPr>
                <w:rFonts w:ascii="Arial Narrow" w:hAnsi="Arial Narrow" w:cs="Arial"/>
                <w:b/>
                <w:szCs w:val="24"/>
              </w:rPr>
              <w:t>.</w:t>
            </w:r>
          </w:p>
          <w:p w:rsidR="00CA1064" w:rsidRPr="00095FE4" w:rsidRDefault="00CA1064" w:rsidP="009269DA">
            <w:pPr>
              <w:spacing w:before="240" w:after="240"/>
              <w:rPr>
                <w:rFonts w:ascii="Arial Narrow" w:hAnsi="Arial Narrow" w:cs="Arial"/>
                <w:b/>
                <w:szCs w:val="24"/>
              </w:rPr>
            </w:pPr>
          </w:p>
        </w:tc>
      </w:tr>
      <w:tr w:rsidR="0004071C" w:rsidRPr="00F14337" w:rsidTr="00CC3DCE">
        <w:tc>
          <w:tcPr>
            <w:tcW w:w="2093" w:type="dxa"/>
            <w:shd w:val="clear" w:color="auto" w:fill="E6E6E6"/>
          </w:tcPr>
          <w:p w:rsidR="0004071C" w:rsidRPr="00095FE4" w:rsidRDefault="0004071C" w:rsidP="009269DA">
            <w:pPr>
              <w:spacing w:before="240" w:after="240"/>
              <w:rPr>
                <w:rFonts w:ascii="Arial Narrow" w:hAnsi="Arial Narrow" w:cs="Arial"/>
                <w:b/>
                <w:szCs w:val="24"/>
              </w:rPr>
            </w:pPr>
            <w:r w:rsidRPr="00095FE4">
              <w:rPr>
                <w:rFonts w:ascii="Arial Narrow" w:hAnsi="Arial Narrow" w:cs="Arial"/>
                <w:b/>
                <w:szCs w:val="24"/>
              </w:rPr>
              <w:t>Sexual orientation</w:t>
            </w:r>
          </w:p>
        </w:tc>
        <w:tc>
          <w:tcPr>
            <w:tcW w:w="8221" w:type="dxa"/>
            <w:shd w:val="clear" w:color="auto" w:fill="auto"/>
          </w:tcPr>
          <w:p w:rsidR="00CC3DCE" w:rsidRPr="000404A1" w:rsidRDefault="00CC3DCE" w:rsidP="00CC3DCE">
            <w:pPr>
              <w:rPr>
                <w:rFonts w:ascii="Arial Narrow" w:hAnsi="Arial Narrow" w:cs="Arial"/>
                <w:b/>
                <w:szCs w:val="24"/>
              </w:rPr>
            </w:pPr>
            <w:r w:rsidRPr="000404A1">
              <w:rPr>
                <w:rFonts w:ascii="Arial Narrow" w:hAnsi="Arial Narrow" w:cs="Arial"/>
                <w:b/>
                <w:szCs w:val="24"/>
              </w:rPr>
              <w:t xml:space="preserve">Analysis of the Census 2011 indicates that between 2% and 10% of the population may be lesbian, gay or bisexual. </w:t>
            </w:r>
          </w:p>
          <w:p w:rsidR="00CC3DCE" w:rsidRPr="000404A1" w:rsidRDefault="00CC3DCE" w:rsidP="00CC3DCE">
            <w:pPr>
              <w:rPr>
                <w:rFonts w:ascii="Arial Narrow" w:hAnsi="Arial Narrow" w:cs="Arial"/>
                <w:b/>
                <w:szCs w:val="24"/>
              </w:rPr>
            </w:pPr>
          </w:p>
          <w:p w:rsidR="00CC3DCE" w:rsidRDefault="00CC3DCE" w:rsidP="00CC3DCE">
            <w:pPr>
              <w:rPr>
                <w:rFonts w:ascii="Arial Narrow" w:hAnsi="Arial Narrow" w:cs="Arial"/>
                <w:b/>
                <w:szCs w:val="24"/>
              </w:rPr>
            </w:pPr>
            <w:r w:rsidRPr="000404A1">
              <w:rPr>
                <w:rFonts w:ascii="Arial Narrow" w:hAnsi="Arial Narrow" w:cs="Arial"/>
                <w:b/>
                <w:szCs w:val="24"/>
              </w:rPr>
              <w:t>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transvestites) (LGBT). This is a sizeable proportion of the population here in Northern Ireland.</w:t>
            </w:r>
          </w:p>
          <w:p w:rsidR="00DE6293" w:rsidRDefault="00DE6293" w:rsidP="00CC3DCE">
            <w:pPr>
              <w:rPr>
                <w:rFonts w:ascii="Arial Narrow" w:hAnsi="Arial Narrow" w:cs="Arial"/>
                <w:b/>
                <w:szCs w:val="24"/>
              </w:rPr>
            </w:pPr>
          </w:p>
          <w:p w:rsidR="00DE6293" w:rsidRPr="00DE6293" w:rsidRDefault="00DE6293" w:rsidP="00DE6293">
            <w:pPr>
              <w:rPr>
                <w:rFonts w:ascii="Arial Narrow" w:hAnsi="Arial Narrow" w:cs="Arial"/>
                <w:b/>
                <w:szCs w:val="24"/>
              </w:rPr>
            </w:pPr>
            <w:r w:rsidRPr="00DE6293">
              <w:rPr>
                <w:rFonts w:ascii="Arial Narrow" w:hAnsi="Arial Narrow" w:cs="Arial"/>
                <w:b/>
                <w:szCs w:val="24"/>
              </w:rPr>
              <w:t xml:space="preserve">There is no evidence to suggest that issues regarding unacceptable or vexatious behaviour from complainants is affected by a person’s </w:t>
            </w:r>
            <w:r>
              <w:rPr>
                <w:rFonts w:ascii="Arial Narrow" w:hAnsi="Arial Narrow" w:cs="Arial"/>
                <w:b/>
                <w:szCs w:val="24"/>
              </w:rPr>
              <w:t>sexual orientation</w:t>
            </w:r>
            <w:r w:rsidRPr="00DE6293">
              <w:rPr>
                <w:rFonts w:ascii="Arial Narrow" w:hAnsi="Arial Narrow" w:cs="Arial"/>
                <w:b/>
                <w:szCs w:val="24"/>
              </w:rPr>
              <w:t>.</w:t>
            </w:r>
          </w:p>
          <w:p w:rsidR="00DE6293" w:rsidRPr="000404A1" w:rsidRDefault="00DE6293" w:rsidP="00CC3DCE">
            <w:pPr>
              <w:rPr>
                <w:rFonts w:ascii="Arial Narrow" w:hAnsi="Arial Narrow" w:cs="Arial"/>
                <w:b/>
                <w:szCs w:val="24"/>
              </w:rPr>
            </w:pPr>
          </w:p>
          <w:p w:rsidR="009269DA" w:rsidRPr="00095FE4" w:rsidRDefault="009269DA" w:rsidP="009269DA">
            <w:pPr>
              <w:autoSpaceDE w:val="0"/>
              <w:autoSpaceDN w:val="0"/>
              <w:adjustRightInd w:val="0"/>
              <w:rPr>
                <w:rFonts w:ascii="Arial Narrow" w:eastAsiaTheme="minorHAnsi" w:hAnsi="Arial Narrow" w:cs="Giovanni-BookItalic"/>
                <w:b/>
                <w:iCs/>
                <w:szCs w:val="24"/>
                <w:lang w:val="en-US"/>
              </w:rPr>
            </w:pPr>
          </w:p>
        </w:tc>
      </w:tr>
      <w:tr w:rsidR="0004071C" w:rsidRPr="00F14337" w:rsidTr="00CC3DCE">
        <w:tc>
          <w:tcPr>
            <w:tcW w:w="2093" w:type="dxa"/>
            <w:shd w:val="clear" w:color="auto" w:fill="E6E6E6"/>
          </w:tcPr>
          <w:p w:rsidR="0004071C" w:rsidRPr="00095FE4" w:rsidRDefault="0004071C" w:rsidP="009269DA">
            <w:pPr>
              <w:spacing w:before="240" w:after="240"/>
              <w:rPr>
                <w:rFonts w:ascii="Arial Narrow" w:hAnsi="Arial Narrow" w:cs="Arial"/>
                <w:b/>
                <w:szCs w:val="24"/>
              </w:rPr>
            </w:pPr>
            <w:r w:rsidRPr="00095FE4">
              <w:rPr>
                <w:rFonts w:ascii="Arial Narrow" w:hAnsi="Arial Narrow" w:cs="Arial"/>
                <w:b/>
                <w:szCs w:val="24"/>
              </w:rPr>
              <w:lastRenderedPageBreak/>
              <w:t>Men and women generally</w:t>
            </w:r>
          </w:p>
        </w:tc>
        <w:tc>
          <w:tcPr>
            <w:tcW w:w="8221" w:type="dxa"/>
            <w:shd w:val="clear" w:color="auto" w:fill="auto"/>
          </w:tcPr>
          <w:p w:rsidR="00315000" w:rsidRPr="00765BFF" w:rsidRDefault="00315000" w:rsidP="00315000">
            <w:pPr>
              <w:rPr>
                <w:rFonts w:asciiTheme="minorHAnsi" w:hAnsiTheme="minorHAnsi" w:cs="Arial"/>
                <w:b/>
                <w:szCs w:val="24"/>
              </w:rPr>
            </w:pPr>
            <w:r w:rsidRPr="00765BFF">
              <w:rPr>
                <w:rFonts w:asciiTheme="minorHAnsi" w:hAnsiTheme="minorHAnsi" w:cs="Arial"/>
                <w:b/>
                <w:szCs w:val="24"/>
              </w:rPr>
              <w:t>The gender profile for the Derry and Strabane LGD is as follows:</w:t>
            </w:r>
          </w:p>
          <w:tbl>
            <w:tblPr>
              <w:tblStyle w:val="TableGrid"/>
              <w:tblW w:w="0" w:type="auto"/>
              <w:jc w:val="center"/>
              <w:tblLayout w:type="fixed"/>
              <w:tblLook w:val="04A0" w:firstRow="1" w:lastRow="0" w:firstColumn="1" w:lastColumn="0" w:noHBand="0" w:noVBand="1"/>
            </w:tblPr>
            <w:tblGrid>
              <w:gridCol w:w="3202"/>
              <w:gridCol w:w="1942"/>
              <w:gridCol w:w="1864"/>
            </w:tblGrid>
            <w:tr w:rsidR="00315000" w:rsidTr="00315000">
              <w:trPr>
                <w:jc w:val="center"/>
              </w:trPr>
              <w:tc>
                <w:tcPr>
                  <w:tcW w:w="3202" w:type="dxa"/>
                </w:tcPr>
                <w:p w:rsidR="00315000" w:rsidRPr="00107F5A" w:rsidRDefault="00315000" w:rsidP="00261F0A">
                  <w:pPr>
                    <w:pStyle w:val="BodyText3"/>
                    <w:rPr>
                      <w:rFonts w:ascii="Arial Narrow" w:hAnsi="Arial Narrow"/>
                      <w:b/>
                      <w:sz w:val="24"/>
                      <w:szCs w:val="24"/>
                    </w:rPr>
                  </w:pPr>
                  <w:r w:rsidRPr="00107F5A">
                    <w:rPr>
                      <w:rFonts w:ascii="Arial Narrow" w:hAnsi="Arial Narrow"/>
                      <w:b/>
                      <w:sz w:val="24"/>
                      <w:szCs w:val="24"/>
                    </w:rPr>
                    <w:t>LGD</w:t>
                  </w:r>
                </w:p>
              </w:tc>
              <w:tc>
                <w:tcPr>
                  <w:tcW w:w="1942" w:type="dxa"/>
                </w:tcPr>
                <w:p w:rsidR="00315000" w:rsidRPr="00107F5A" w:rsidRDefault="00315000" w:rsidP="00261F0A">
                  <w:pPr>
                    <w:pStyle w:val="BodyText3"/>
                    <w:rPr>
                      <w:rFonts w:ascii="Arial Narrow" w:hAnsi="Arial Narrow"/>
                      <w:b/>
                      <w:sz w:val="24"/>
                      <w:szCs w:val="24"/>
                    </w:rPr>
                  </w:pPr>
                  <w:r w:rsidRPr="00107F5A">
                    <w:rPr>
                      <w:rFonts w:ascii="Arial Narrow" w:hAnsi="Arial Narrow"/>
                      <w:b/>
                      <w:sz w:val="24"/>
                      <w:szCs w:val="24"/>
                    </w:rPr>
                    <w:t>Male</w:t>
                  </w:r>
                </w:p>
              </w:tc>
              <w:tc>
                <w:tcPr>
                  <w:tcW w:w="1864" w:type="dxa"/>
                </w:tcPr>
                <w:p w:rsidR="00315000" w:rsidRPr="00107F5A" w:rsidRDefault="00315000" w:rsidP="00261F0A">
                  <w:pPr>
                    <w:pStyle w:val="BodyText3"/>
                    <w:rPr>
                      <w:rFonts w:ascii="Arial Narrow" w:hAnsi="Arial Narrow"/>
                      <w:b/>
                      <w:sz w:val="24"/>
                      <w:szCs w:val="24"/>
                    </w:rPr>
                  </w:pPr>
                  <w:r w:rsidRPr="00107F5A">
                    <w:rPr>
                      <w:rFonts w:ascii="Arial Narrow" w:hAnsi="Arial Narrow"/>
                      <w:b/>
                      <w:sz w:val="24"/>
                      <w:szCs w:val="24"/>
                    </w:rPr>
                    <w:t>Female</w:t>
                  </w:r>
                </w:p>
              </w:tc>
            </w:tr>
            <w:tr w:rsidR="00315000" w:rsidTr="00315000">
              <w:trPr>
                <w:jc w:val="center"/>
              </w:trPr>
              <w:tc>
                <w:tcPr>
                  <w:tcW w:w="3202" w:type="dxa"/>
                </w:tcPr>
                <w:p w:rsidR="00315000" w:rsidRPr="00C004A5" w:rsidRDefault="00315000" w:rsidP="00261F0A">
                  <w:pPr>
                    <w:pStyle w:val="BodyText3"/>
                    <w:spacing w:after="0"/>
                    <w:rPr>
                      <w:rFonts w:ascii="Arial Narrow" w:hAnsi="Arial Narrow"/>
                      <w:sz w:val="24"/>
                      <w:szCs w:val="24"/>
                    </w:rPr>
                  </w:pPr>
                  <w:r>
                    <w:rPr>
                      <w:rFonts w:ascii="Arial Narrow" w:hAnsi="Arial Narrow"/>
                      <w:sz w:val="24"/>
                      <w:szCs w:val="24"/>
                    </w:rPr>
                    <w:t>Northern Ireland</w:t>
                  </w:r>
                </w:p>
              </w:tc>
              <w:tc>
                <w:tcPr>
                  <w:tcW w:w="1942" w:type="dxa"/>
                </w:tcPr>
                <w:p w:rsidR="00315000" w:rsidRPr="00C004A5" w:rsidRDefault="00315000" w:rsidP="00261F0A">
                  <w:pPr>
                    <w:rPr>
                      <w:rFonts w:ascii="Arial Narrow" w:hAnsi="Arial Narrow" w:cs="Tahoma"/>
                      <w:szCs w:val="24"/>
                    </w:rPr>
                  </w:pPr>
                  <w:r w:rsidRPr="00C004A5">
                    <w:rPr>
                      <w:rFonts w:ascii="Arial Narrow" w:hAnsi="Arial Narrow" w:cs="Tahoma"/>
                      <w:szCs w:val="24"/>
                    </w:rPr>
                    <w:t>887323</w:t>
                  </w:r>
                </w:p>
              </w:tc>
              <w:tc>
                <w:tcPr>
                  <w:tcW w:w="1864" w:type="dxa"/>
                </w:tcPr>
                <w:p w:rsidR="00315000" w:rsidRPr="00C004A5" w:rsidRDefault="00315000" w:rsidP="00261F0A">
                  <w:pPr>
                    <w:rPr>
                      <w:rFonts w:ascii="Arial Narrow" w:hAnsi="Arial Narrow" w:cs="Tahoma"/>
                      <w:szCs w:val="24"/>
                    </w:rPr>
                  </w:pPr>
                  <w:r w:rsidRPr="00C004A5">
                    <w:rPr>
                      <w:rFonts w:ascii="Arial Narrow" w:hAnsi="Arial Narrow" w:cs="Tahoma"/>
                      <w:szCs w:val="24"/>
                    </w:rPr>
                    <w:t>923540</w:t>
                  </w:r>
                </w:p>
              </w:tc>
            </w:tr>
            <w:tr w:rsidR="00315000" w:rsidTr="00315000">
              <w:trPr>
                <w:jc w:val="center"/>
              </w:trPr>
              <w:tc>
                <w:tcPr>
                  <w:tcW w:w="3202" w:type="dxa"/>
                </w:tcPr>
                <w:p w:rsidR="00315000" w:rsidRDefault="00315000" w:rsidP="00261F0A">
                  <w:pPr>
                    <w:pStyle w:val="BodyText3"/>
                    <w:spacing w:after="0"/>
                    <w:rPr>
                      <w:rFonts w:ascii="Arial Narrow" w:hAnsi="Arial Narrow"/>
                      <w:sz w:val="24"/>
                      <w:szCs w:val="24"/>
                    </w:rPr>
                  </w:pPr>
                  <w:r>
                    <w:rPr>
                      <w:rFonts w:ascii="Arial Narrow" w:hAnsi="Arial Narrow"/>
                      <w:sz w:val="24"/>
                      <w:szCs w:val="24"/>
                    </w:rPr>
                    <w:t>Derry and Strabane LGD</w:t>
                  </w:r>
                </w:p>
              </w:tc>
              <w:tc>
                <w:tcPr>
                  <w:tcW w:w="1942" w:type="dxa"/>
                </w:tcPr>
                <w:p w:rsidR="00315000" w:rsidRDefault="00315000" w:rsidP="00261F0A">
                  <w:pPr>
                    <w:pStyle w:val="BodyText3"/>
                    <w:spacing w:after="0"/>
                    <w:rPr>
                      <w:rFonts w:ascii="Arial Narrow" w:hAnsi="Arial Narrow"/>
                      <w:sz w:val="24"/>
                      <w:szCs w:val="24"/>
                    </w:rPr>
                  </w:pPr>
                  <w:r w:rsidRPr="00EE39A8">
                    <w:rPr>
                      <w:rFonts w:ascii="Arial Narrow" w:hAnsi="Arial Narrow"/>
                      <w:sz w:val="24"/>
                      <w:szCs w:val="24"/>
                    </w:rPr>
                    <w:t>72475</w:t>
                  </w:r>
                </w:p>
              </w:tc>
              <w:tc>
                <w:tcPr>
                  <w:tcW w:w="1864" w:type="dxa"/>
                </w:tcPr>
                <w:p w:rsidR="00315000" w:rsidRDefault="00315000" w:rsidP="00261F0A">
                  <w:pPr>
                    <w:pStyle w:val="BodyText3"/>
                    <w:spacing w:after="0"/>
                    <w:rPr>
                      <w:rFonts w:ascii="Arial Narrow" w:hAnsi="Arial Narrow"/>
                      <w:sz w:val="24"/>
                      <w:szCs w:val="24"/>
                    </w:rPr>
                  </w:pPr>
                  <w:r w:rsidRPr="00EE39A8">
                    <w:rPr>
                      <w:rFonts w:ascii="Arial Narrow" w:hAnsi="Arial Narrow"/>
                      <w:sz w:val="24"/>
                      <w:szCs w:val="24"/>
                    </w:rPr>
                    <w:t>75245</w:t>
                  </w:r>
                </w:p>
              </w:tc>
            </w:tr>
          </w:tbl>
          <w:p w:rsidR="00DE6293" w:rsidRPr="00DE6293" w:rsidRDefault="00DE6293" w:rsidP="00DE6293">
            <w:pPr>
              <w:pStyle w:val="NormalWeb"/>
              <w:shd w:val="clear" w:color="auto" w:fill="FFFFFF"/>
              <w:rPr>
                <w:rFonts w:ascii="Arial Narrow" w:hAnsi="Arial Narrow" w:cs="Lucida Sans Unicode"/>
                <w:b/>
                <w:color w:val="434343"/>
                <w:spacing w:val="7"/>
                <w:lang w:val="en-GB"/>
              </w:rPr>
            </w:pPr>
            <w:r w:rsidRPr="00DE6293">
              <w:rPr>
                <w:rFonts w:ascii="Arial Narrow" w:hAnsi="Arial Narrow" w:cs="Lucida Sans Unicode"/>
                <w:b/>
                <w:color w:val="434343"/>
                <w:spacing w:val="7"/>
                <w:lang w:val="en-GB"/>
              </w:rPr>
              <w:t>There is no evidence to suggest that issues regarding unacceptable or vexatious behaviour from complainants is affected by a person’s</w:t>
            </w:r>
            <w:r>
              <w:rPr>
                <w:rFonts w:ascii="Arial Narrow" w:hAnsi="Arial Narrow" w:cs="Lucida Sans Unicode"/>
                <w:b/>
                <w:color w:val="434343"/>
                <w:spacing w:val="7"/>
                <w:lang w:val="en-GB"/>
              </w:rPr>
              <w:t xml:space="preserve"> gender</w:t>
            </w:r>
            <w:r w:rsidRPr="00DE6293">
              <w:rPr>
                <w:rFonts w:ascii="Arial Narrow" w:hAnsi="Arial Narrow" w:cs="Lucida Sans Unicode"/>
                <w:b/>
                <w:color w:val="434343"/>
                <w:spacing w:val="7"/>
                <w:lang w:val="en-GB"/>
              </w:rPr>
              <w:t>.</w:t>
            </w:r>
          </w:p>
          <w:p w:rsidR="00315000" w:rsidRDefault="00315000" w:rsidP="00315000">
            <w:pPr>
              <w:pStyle w:val="NormalWeb"/>
              <w:shd w:val="clear" w:color="auto" w:fill="FFFFFF"/>
              <w:spacing w:before="0" w:beforeAutospacing="0" w:after="0" w:afterAutospacing="0"/>
              <w:rPr>
                <w:rFonts w:ascii="Arial Narrow" w:hAnsi="Arial Narrow" w:cs="Lucida Sans Unicode"/>
                <w:b/>
                <w:color w:val="434343"/>
                <w:spacing w:val="7"/>
              </w:rPr>
            </w:pPr>
          </w:p>
          <w:p w:rsidR="00246BE3" w:rsidRPr="00C1360D" w:rsidRDefault="00F749E9" w:rsidP="00C1360D">
            <w:pPr>
              <w:pStyle w:val="Caption"/>
              <w:rPr>
                <w:rFonts w:ascii="Arial Narrow" w:hAnsi="Arial Narrow"/>
                <w:bCs w:val="0"/>
                <w:color w:val="auto"/>
                <w:sz w:val="24"/>
                <w:szCs w:val="24"/>
              </w:rPr>
            </w:pPr>
            <w:r>
              <w:rPr>
                <w:rFonts w:ascii="Arial Narrow" w:hAnsi="Arial Narrow"/>
                <w:bCs w:val="0"/>
                <w:color w:val="auto"/>
                <w:sz w:val="24"/>
                <w:szCs w:val="24"/>
              </w:rPr>
              <w:t xml:space="preserve">                  </w:t>
            </w:r>
          </w:p>
        </w:tc>
      </w:tr>
      <w:tr w:rsidR="0004071C" w:rsidRPr="00F14337" w:rsidTr="00CC3DCE">
        <w:tc>
          <w:tcPr>
            <w:tcW w:w="2093" w:type="dxa"/>
            <w:shd w:val="clear" w:color="auto" w:fill="E6E6E6"/>
          </w:tcPr>
          <w:p w:rsidR="0004071C" w:rsidRDefault="0004071C" w:rsidP="009269DA">
            <w:pPr>
              <w:spacing w:before="240" w:after="240"/>
              <w:rPr>
                <w:rFonts w:ascii="Arial Narrow" w:hAnsi="Arial Narrow" w:cs="Arial"/>
                <w:b/>
                <w:szCs w:val="24"/>
              </w:rPr>
            </w:pPr>
            <w:r w:rsidRPr="00095FE4">
              <w:rPr>
                <w:rFonts w:ascii="Arial Narrow" w:hAnsi="Arial Narrow" w:cs="Arial"/>
                <w:b/>
                <w:szCs w:val="24"/>
              </w:rPr>
              <w:t>Disability</w:t>
            </w:r>
          </w:p>
          <w:p w:rsidR="009269DA" w:rsidRDefault="009269DA"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Pr="00095FE4" w:rsidRDefault="00CC3DCE" w:rsidP="009269DA">
            <w:pPr>
              <w:spacing w:before="240" w:after="240"/>
              <w:rPr>
                <w:rFonts w:ascii="Arial Narrow" w:hAnsi="Arial Narrow" w:cs="Arial"/>
                <w:b/>
                <w:szCs w:val="24"/>
              </w:rPr>
            </w:pPr>
          </w:p>
        </w:tc>
        <w:tc>
          <w:tcPr>
            <w:tcW w:w="8221" w:type="dxa"/>
            <w:shd w:val="clear" w:color="auto" w:fill="auto"/>
          </w:tcPr>
          <w:p w:rsidR="00CC3DCE" w:rsidRPr="00AE4F91" w:rsidRDefault="00CC3DCE" w:rsidP="00CC3DCE">
            <w:pPr>
              <w:numPr>
                <w:ilvl w:val="0"/>
                <w:numId w:val="28"/>
              </w:numPr>
              <w:shd w:val="clear" w:color="auto" w:fill="FFFFFF"/>
              <w:ind w:left="0" w:hanging="357"/>
              <w:textAlignment w:val="top"/>
              <w:rPr>
                <w:rFonts w:ascii="Arial Narrow" w:hAnsi="Arial Narrow" w:cs="Arial"/>
                <w:b/>
                <w:szCs w:val="24"/>
              </w:rPr>
            </w:pPr>
            <w:r w:rsidRPr="00AE4F91">
              <w:rPr>
                <w:rFonts w:ascii="Arial Narrow" w:hAnsi="Arial Narrow" w:cs="Arial"/>
                <w:b/>
                <w:szCs w:val="24"/>
              </w:rPr>
              <w:t>According to the 2011 Census 22.95% of people in the Derry and Strabane LGD have a long-term health problem or disability that limits their day-to-day activities;</w:t>
            </w:r>
          </w:p>
          <w:tbl>
            <w:tblPr>
              <w:tblW w:w="7683" w:type="dxa"/>
              <w:tblLayout w:type="fixed"/>
              <w:tblLook w:val="04A0" w:firstRow="1" w:lastRow="0" w:firstColumn="1" w:lastColumn="0" w:noHBand="0" w:noVBand="1"/>
            </w:tblPr>
            <w:tblGrid>
              <w:gridCol w:w="1427"/>
              <w:gridCol w:w="1093"/>
              <w:gridCol w:w="1761"/>
              <w:gridCol w:w="1701"/>
              <w:gridCol w:w="1701"/>
            </w:tblGrid>
            <w:tr w:rsidR="00CC3DCE" w:rsidRPr="003456E1" w:rsidTr="00261F0A">
              <w:trPr>
                <w:trHeight w:val="593"/>
              </w:trPr>
              <w:tc>
                <w:tcPr>
                  <w:tcW w:w="1427" w:type="dxa"/>
                  <w:tcBorders>
                    <w:top w:val="single" w:sz="4" w:space="0" w:color="808080"/>
                    <w:left w:val="single" w:sz="4" w:space="0" w:color="808080"/>
                    <w:bottom w:val="single" w:sz="4" w:space="0" w:color="808080"/>
                    <w:right w:val="single" w:sz="4" w:space="0" w:color="808080"/>
                  </w:tcBorders>
                  <w:shd w:val="clear" w:color="000000" w:fill="D4D0C8"/>
                  <w:vAlign w:val="center"/>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LGD</w:t>
                  </w:r>
                </w:p>
              </w:tc>
              <w:tc>
                <w:tcPr>
                  <w:tcW w:w="1093" w:type="dxa"/>
                  <w:tcBorders>
                    <w:top w:val="single" w:sz="4" w:space="0" w:color="808080"/>
                    <w:left w:val="nil"/>
                    <w:bottom w:val="single" w:sz="4" w:space="0" w:color="808080"/>
                    <w:right w:val="single" w:sz="4" w:space="0" w:color="808080"/>
                  </w:tcBorders>
                  <w:shd w:val="clear" w:color="000000" w:fill="D4D0C8"/>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All usual residents</w:t>
                  </w:r>
                </w:p>
              </w:tc>
              <w:tc>
                <w:tcPr>
                  <w:tcW w:w="1761" w:type="dxa"/>
                  <w:tcBorders>
                    <w:top w:val="single" w:sz="4" w:space="0" w:color="808080"/>
                    <w:left w:val="nil"/>
                    <w:bottom w:val="single" w:sz="4" w:space="0" w:color="808080"/>
                    <w:right w:val="single" w:sz="4" w:space="0" w:color="808080"/>
                  </w:tcBorders>
                  <w:shd w:val="clear" w:color="000000" w:fill="D4D0C8"/>
                  <w:hideMark/>
                </w:tcPr>
                <w:p w:rsidR="00CC3DCE" w:rsidRDefault="00CC3DCE" w:rsidP="00261F0A">
                  <w:pPr>
                    <w:rPr>
                      <w:rFonts w:ascii="Arial Narrow" w:hAnsi="Arial Narrow" w:cs="Tahoma"/>
                      <w:b/>
                      <w:szCs w:val="24"/>
                      <w:lang w:eastAsia="en-GB"/>
                    </w:rPr>
                  </w:pPr>
                  <w:r w:rsidRPr="00626F1B">
                    <w:rPr>
                      <w:rFonts w:ascii="Arial Narrow" w:hAnsi="Arial Narrow" w:cs="Tahoma"/>
                      <w:b/>
                      <w:szCs w:val="24"/>
                      <w:lang w:eastAsia="en-GB"/>
                    </w:rPr>
                    <w:t xml:space="preserve">Day-to-day activities </w:t>
                  </w:r>
                </w:p>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limited a lot</w:t>
                  </w:r>
                </w:p>
              </w:tc>
              <w:tc>
                <w:tcPr>
                  <w:tcW w:w="1701" w:type="dxa"/>
                  <w:tcBorders>
                    <w:top w:val="single" w:sz="4" w:space="0" w:color="808080"/>
                    <w:left w:val="nil"/>
                    <w:bottom w:val="single" w:sz="4" w:space="0" w:color="808080"/>
                    <w:right w:val="single" w:sz="4" w:space="0" w:color="808080"/>
                  </w:tcBorders>
                  <w:shd w:val="clear" w:color="000000" w:fill="D4D0C8"/>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Day-to-day activities limited a little</w:t>
                  </w:r>
                </w:p>
              </w:tc>
              <w:tc>
                <w:tcPr>
                  <w:tcW w:w="1701" w:type="dxa"/>
                  <w:tcBorders>
                    <w:top w:val="single" w:sz="4" w:space="0" w:color="808080"/>
                    <w:left w:val="nil"/>
                    <w:bottom w:val="single" w:sz="4" w:space="0" w:color="808080"/>
                    <w:right w:val="single" w:sz="4" w:space="0" w:color="808080"/>
                  </w:tcBorders>
                  <w:shd w:val="clear" w:color="000000" w:fill="D4D0C8"/>
                  <w:hideMark/>
                </w:tcPr>
                <w:p w:rsidR="00CC3DCE" w:rsidRPr="00626F1B" w:rsidRDefault="00CC3DCE" w:rsidP="00261F0A">
                  <w:pPr>
                    <w:tabs>
                      <w:tab w:val="left" w:pos="1461"/>
                    </w:tabs>
                    <w:rPr>
                      <w:rFonts w:ascii="Arial Narrow" w:hAnsi="Arial Narrow" w:cs="Tahoma"/>
                      <w:b/>
                      <w:szCs w:val="24"/>
                      <w:lang w:eastAsia="en-GB"/>
                    </w:rPr>
                  </w:pPr>
                  <w:r w:rsidRPr="00626F1B">
                    <w:rPr>
                      <w:rFonts w:ascii="Arial Narrow" w:hAnsi="Arial Narrow" w:cs="Tahoma"/>
                      <w:b/>
                      <w:szCs w:val="24"/>
                      <w:lang w:eastAsia="en-GB"/>
                    </w:rPr>
                    <w:t>Day-to-day activities not limited</w:t>
                  </w:r>
                </w:p>
              </w:tc>
            </w:tr>
            <w:tr w:rsidR="00CC3DCE" w:rsidRPr="003456E1" w:rsidTr="00261F0A">
              <w:trPr>
                <w:trHeight w:val="757"/>
              </w:trPr>
              <w:tc>
                <w:tcPr>
                  <w:tcW w:w="1427" w:type="dxa"/>
                  <w:tcBorders>
                    <w:top w:val="single" w:sz="4" w:space="0" w:color="808080"/>
                    <w:left w:val="single" w:sz="4" w:space="0" w:color="808080"/>
                    <w:bottom w:val="single" w:sz="4" w:space="0" w:color="808080"/>
                    <w:right w:val="single" w:sz="6" w:space="0" w:color="808080"/>
                  </w:tcBorders>
                  <w:shd w:val="clear" w:color="000000" w:fill="D4D0C8"/>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Northern Ireland</w:t>
                  </w:r>
                </w:p>
              </w:tc>
              <w:tc>
                <w:tcPr>
                  <w:tcW w:w="1093"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Default="00CC3DCE" w:rsidP="00261F0A">
                  <w:pPr>
                    <w:jc w:val="right"/>
                    <w:rPr>
                      <w:rFonts w:ascii="Arial Narrow" w:hAnsi="Arial Narrow" w:cs="Tahoma"/>
                      <w:szCs w:val="24"/>
                      <w:lang w:eastAsia="en-GB"/>
                    </w:rPr>
                  </w:pPr>
                  <w:r w:rsidRPr="003456E1">
                    <w:rPr>
                      <w:rFonts w:ascii="Arial Narrow" w:hAnsi="Arial Narrow" w:cs="Tahoma"/>
                      <w:szCs w:val="24"/>
                      <w:lang w:eastAsia="en-GB"/>
                    </w:rPr>
                    <w:t>1810863</w:t>
                  </w:r>
                </w:p>
                <w:p w:rsidR="00CC3DCE" w:rsidRPr="003456E1" w:rsidRDefault="00CC3DCE" w:rsidP="00261F0A">
                  <w:pPr>
                    <w:jc w:val="right"/>
                    <w:rPr>
                      <w:rFonts w:ascii="Arial Narrow" w:hAnsi="Arial Narrow" w:cs="Tahoma"/>
                      <w:szCs w:val="24"/>
                      <w:lang w:eastAsia="en-GB"/>
                    </w:rPr>
                  </w:pPr>
                </w:p>
              </w:tc>
              <w:tc>
                <w:tcPr>
                  <w:tcW w:w="176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Default="00CC3DCE" w:rsidP="00261F0A">
                  <w:pPr>
                    <w:jc w:val="right"/>
                    <w:rPr>
                      <w:rFonts w:ascii="Arial Narrow" w:hAnsi="Arial Narrow" w:cs="Tahoma"/>
                      <w:szCs w:val="24"/>
                      <w:lang w:eastAsia="en-GB"/>
                    </w:rPr>
                  </w:pPr>
                  <w:r w:rsidRPr="003456E1">
                    <w:rPr>
                      <w:rFonts w:ascii="Arial Narrow" w:hAnsi="Arial Narrow" w:cs="Tahoma"/>
                      <w:szCs w:val="24"/>
                      <w:lang w:eastAsia="en-GB"/>
                    </w:rPr>
                    <w:t>215232</w:t>
                  </w:r>
                </w:p>
                <w:p w:rsidR="00CC3DCE" w:rsidRPr="003456E1" w:rsidRDefault="00CC3DCE" w:rsidP="00261F0A">
                  <w:pPr>
                    <w:jc w:val="right"/>
                    <w:rPr>
                      <w:rFonts w:ascii="Arial Narrow" w:hAnsi="Arial Narrow" w:cs="Tahoma"/>
                      <w:szCs w:val="24"/>
                      <w:lang w:eastAsia="en-GB"/>
                    </w:rPr>
                  </w:pPr>
                  <w:r>
                    <w:rPr>
                      <w:rFonts w:ascii="Arial Narrow" w:hAnsi="Arial Narrow" w:cs="Tahoma"/>
                      <w:szCs w:val="24"/>
                      <w:lang w:eastAsia="en-GB"/>
                    </w:rPr>
                    <w:t>(11.89%)</w:t>
                  </w:r>
                </w:p>
              </w:tc>
              <w:tc>
                <w:tcPr>
                  <w:tcW w:w="170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Default="00CC3DCE" w:rsidP="00261F0A">
                  <w:pPr>
                    <w:jc w:val="right"/>
                    <w:rPr>
                      <w:rFonts w:ascii="Arial Narrow" w:hAnsi="Arial Narrow" w:cs="Tahoma"/>
                      <w:szCs w:val="24"/>
                      <w:lang w:eastAsia="en-GB"/>
                    </w:rPr>
                  </w:pPr>
                  <w:r w:rsidRPr="003456E1">
                    <w:rPr>
                      <w:rFonts w:ascii="Arial Narrow" w:hAnsi="Arial Narrow" w:cs="Tahoma"/>
                      <w:szCs w:val="24"/>
                      <w:lang w:eastAsia="en-GB"/>
                    </w:rPr>
                    <w:t>159414</w:t>
                  </w:r>
                </w:p>
                <w:p w:rsidR="00CC3DCE" w:rsidRPr="003456E1" w:rsidRDefault="00CC3DCE" w:rsidP="00261F0A">
                  <w:pPr>
                    <w:jc w:val="right"/>
                    <w:rPr>
                      <w:rFonts w:ascii="Arial Narrow" w:hAnsi="Arial Narrow" w:cs="Tahoma"/>
                      <w:szCs w:val="24"/>
                      <w:lang w:eastAsia="en-GB"/>
                    </w:rPr>
                  </w:pPr>
                  <w:r>
                    <w:rPr>
                      <w:rFonts w:ascii="Arial Narrow" w:hAnsi="Arial Narrow" w:cs="Tahoma"/>
                      <w:szCs w:val="24"/>
                      <w:lang w:eastAsia="en-GB"/>
                    </w:rPr>
                    <w:t>(8.8%)</w:t>
                  </w:r>
                </w:p>
              </w:tc>
              <w:tc>
                <w:tcPr>
                  <w:tcW w:w="1701" w:type="dxa"/>
                  <w:tcBorders>
                    <w:top w:val="single" w:sz="4" w:space="0" w:color="808080"/>
                    <w:left w:val="single" w:sz="6" w:space="0" w:color="808080"/>
                    <w:bottom w:val="single" w:sz="4" w:space="0" w:color="808080"/>
                    <w:right w:val="single" w:sz="4" w:space="0" w:color="808080"/>
                  </w:tcBorders>
                  <w:shd w:val="clear" w:color="auto" w:fill="auto"/>
                  <w:vAlign w:val="center"/>
                  <w:hideMark/>
                </w:tcPr>
                <w:p w:rsidR="00CC3DCE" w:rsidRDefault="00CC3DCE" w:rsidP="00261F0A">
                  <w:pPr>
                    <w:tabs>
                      <w:tab w:val="left" w:pos="1461"/>
                      <w:tab w:val="left" w:pos="2019"/>
                      <w:tab w:val="left" w:pos="2052"/>
                    </w:tabs>
                    <w:jc w:val="right"/>
                    <w:rPr>
                      <w:rFonts w:ascii="Arial Narrow" w:hAnsi="Arial Narrow" w:cs="Tahoma"/>
                      <w:szCs w:val="24"/>
                      <w:lang w:eastAsia="en-GB"/>
                    </w:rPr>
                  </w:pPr>
                  <w:r w:rsidRPr="00732471">
                    <w:rPr>
                      <w:rFonts w:ascii="Arial Narrow" w:hAnsi="Arial Narrow" w:cs="Tahoma"/>
                      <w:szCs w:val="24"/>
                      <w:lang w:eastAsia="en-GB"/>
                    </w:rPr>
                    <w:t xml:space="preserve">         </w:t>
                  </w:r>
                  <w:r w:rsidRPr="003456E1">
                    <w:rPr>
                      <w:rFonts w:ascii="Arial Narrow" w:hAnsi="Arial Narrow" w:cs="Tahoma"/>
                      <w:szCs w:val="24"/>
                      <w:lang w:eastAsia="en-GB"/>
                    </w:rPr>
                    <w:t>1436217</w:t>
                  </w:r>
                </w:p>
                <w:p w:rsidR="00CC3DCE" w:rsidRPr="003456E1" w:rsidRDefault="00CC3DCE" w:rsidP="00261F0A">
                  <w:pPr>
                    <w:tabs>
                      <w:tab w:val="left" w:pos="1461"/>
                      <w:tab w:val="left" w:pos="2019"/>
                      <w:tab w:val="left" w:pos="2052"/>
                    </w:tabs>
                    <w:jc w:val="right"/>
                    <w:rPr>
                      <w:rFonts w:ascii="Arial Narrow" w:hAnsi="Arial Narrow" w:cs="Tahoma"/>
                      <w:szCs w:val="24"/>
                      <w:lang w:eastAsia="en-GB"/>
                    </w:rPr>
                  </w:pPr>
                  <w:r>
                    <w:rPr>
                      <w:rFonts w:ascii="Arial Narrow" w:hAnsi="Arial Narrow" w:cs="Tahoma"/>
                      <w:szCs w:val="24"/>
                      <w:lang w:eastAsia="en-GB"/>
                    </w:rPr>
                    <w:t>(79.31%)</w:t>
                  </w:r>
                </w:p>
              </w:tc>
            </w:tr>
            <w:tr w:rsidR="00CC3DCE" w:rsidRPr="003456E1" w:rsidTr="00261F0A">
              <w:trPr>
                <w:trHeight w:val="300"/>
              </w:trPr>
              <w:tc>
                <w:tcPr>
                  <w:tcW w:w="1427" w:type="dxa"/>
                  <w:tcBorders>
                    <w:top w:val="single" w:sz="4" w:space="0" w:color="808080"/>
                    <w:left w:val="single" w:sz="4" w:space="0" w:color="808080"/>
                    <w:bottom w:val="single" w:sz="4" w:space="0" w:color="808080"/>
                    <w:right w:val="single" w:sz="4" w:space="0" w:color="808080"/>
                  </w:tcBorders>
                  <w:shd w:val="clear" w:color="000000" w:fill="D4D0C8"/>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Derry and Strabane</w:t>
                  </w:r>
                </w:p>
              </w:tc>
              <w:tc>
                <w:tcPr>
                  <w:tcW w:w="1093" w:type="dxa"/>
                  <w:tcBorders>
                    <w:top w:val="single" w:sz="4" w:space="0" w:color="808080"/>
                    <w:left w:val="nil"/>
                    <w:bottom w:val="single" w:sz="4" w:space="0" w:color="808080"/>
                    <w:right w:val="single" w:sz="4" w:space="0" w:color="808080"/>
                  </w:tcBorders>
                  <w:shd w:val="clear" w:color="auto" w:fill="auto"/>
                  <w:vAlign w:val="center"/>
                  <w:hideMark/>
                </w:tcPr>
                <w:p w:rsidR="00CC3DCE" w:rsidRDefault="00CC3DCE" w:rsidP="00261F0A">
                  <w:pPr>
                    <w:jc w:val="right"/>
                    <w:rPr>
                      <w:rFonts w:ascii="Arial Narrow" w:hAnsi="Arial Narrow" w:cs="Arial"/>
                      <w:szCs w:val="24"/>
                    </w:rPr>
                  </w:pPr>
                </w:p>
                <w:p w:rsidR="00CC3DCE" w:rsidRDefault="00CC3DCE" w:rsidP="00261F0A">
                  <w:pPr>
                    <w:jc w:val="right"/>
                    <w:rPr>
                      <w:rFonts w:ascii="Arial Narrow" w:hAnsi="Arial Narrow" w:cs="Arial"/>
                      <w:szCs w:val="24"/>
                    </w:rPr>
                  </w:pPr>
                  <w:r w:rsidRPr="00732471">
                    <w:rPr>
                      <w:rFonts w:ascii="Arial Narrow" w:hAnsi="Arial Narrow" w:cs="Arial"/>
                      <w:szCs w:val="24"/>
                    </w:rPr>
                    <w:t>147720</w:t>
                  </w:r>
                </w:p>
                <w:p w:rsidR="00CC3DCE" w:rsidRPr="00732471" w:rsidRDefault="00CC3DCE" w:rsidP="00261F0A">
                  <w:pPr>
                    <w:jc w:val="right"/>
                    <w:rPr>
                      <w:rFonts w:ascii="Arial Narrow" w:hAnsi="Arial Narrow" w:cs="Tahoma"/>
                      <w:szCs w:val="24"/>
                      <w:lang w:eastAsia="en-GB"/>
                    </w:rPr>
                  </w:pPr>
                </w:p>
              </w:tc>
              <w:tc>
                <w:tcPr>
                  <w:tcW w:w="1761" w:type="dxa"/>
                  <w:tcBorders>
                    <w:top w:val="single" w:sz="4" w:space="0" w:color="808080"/>
                    <w:left w:val="nil"/>
                    <w:bottom w:val="single" w:sz="4" w:space="0" w:color="808080"/>
                    <w:right w:val="single" w:sz="4" w:space="0" w:color="808080"/>
                  </w:tcBorders>
                  <w:shd w:val="clear" w:color="auto" w:fill="auto"/>
                  <w:vAlign w:val="center"/>
                  <w:hideMark/>
                </w:tcPr>
                <w:p w:rsidR="00CC3DCE" w:rsidRDefault="00CC3DCE" w:rsidP="00261F0A">
                  <w:pPr>
                    <w:jc w:val="right"/>
                    <w:rPr>
                      <w:rFonts w:ascii="Arial Narrow" w:hAnsi="Arial Narrow" w:cs="Arial"/>
                      <w:szCs w:val="24"/>
                    </w:rPr>
                  </w:pPr>
                  <w:r w:rsidRPr="00732471">
                    <w:rPr>
                      <w:rFonts w:ascii="Arial Narrow" w:hAnsi="Arial Narrow" w:cs="Arial"/>
                      <w:szCs w:val="24"/>
                    </w:rPr>
                    <w:t>20710</w:t>
                  </w:r>
                </w:p>
                <w:p w:rsidR="00CC3DCE" w:rsidRPr="00626F1B" w:rsidRDefault="00CC3DCE" w:rsidP="00261F0A">
                  <w:pPr>
                    <w:jc w:val="right"/>
                    <w:rPr>
                      <w:rFonts w:ascii="Arial Narrow" w:hAnsi="Arial Narrow" w:cs="Arial"/>
                      <w:szCs w:val="24"/>
                    </w:rPr>
                  </w:pPr>
                  <w:r>
                    <w:rPr>
                      <w:rFonts w:ascii="Arial Narrow" w:hAnsi="Arial Narrow" w:cs="Arial"/>
                      <w:szCs w:val="24"/>
                    </w:rPr>
                    <w:t>(14.02%)</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CC3DCE" w:rsidRDefault="00CC3DCE" w:rsidP="00261F0A">
                  <w:pPr>
                    <w:jc w:val="right"/>
                    <w:rPr>
                      <w:rFonts w:ascii="Arial Narrow" w:hAnsi="Arial Narrow" w:cs="Arial"/>
                      <w:szCs w:val="24"/>
                    </w:rPr>
                  </w:pPr>
                  <w:r w:rsidRPr="00732471">
                    <w:rPr>
                      <w:rFonts w:ascii="Arial Narrow" w:hAnsi="Arial Narrow" w:cs="Arial"/>
                      <w:szCs w:val="24"/>
                    </w:rPr>
                    <w:t>13193</w:t>
                  </w:r>
                </w:p>
                <w:p w:rsidR="00CC3DCE" w:rsidRPr="00626F1B" w:rsidRDefault="00CC3DCE" w:rsidP="00261F0A">
                  <w:pPr>
                    <w:jc w:val="right"/>
                    <w:rPr>
                      <w:rFonts w:ascii="Arial Narrow" w:hAnsi="Arial Narrow" w:cs="Arial"/>
                      <w:szCs w:val="24"/>
                    </w:rPr>
                  </w:pPr>
                  <w:r>
                    <w:rPr>
                      <w:rFonts w:ascii="Arial Narrow" w:hAnsi="Arial Narrow" w:cs="Arial"/>
                      <w:szCs w:val="24"/>
                    </w:rPr>
                    <w:t>(8.93%)</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CC3DCE" w:rsidRDefault="00CC3DCE" w:rsidP="00261F0A">
                  <w:pPr>
                    <w:tabs>
                      <w:tab w:val="left" w:pos="1461"/>
                      <w:tab w:val="left" w:pos="2052"/>
                    </w:tabs>
                    <w:jc w:val="right"/>
                    <w:rPr>
                      <w:rFonts w:ascii="Arial Narrow" w:hAnsi="Arial Narrow" w:cs="Arial"/>
                      <w:szCs w:val="24"/>
                    </w:rPr>
                  </w:pPr>
                  <w:r w:rsidRPr="00732471">
                    <w:rPr>
                      <w:rFonts w:ascii="Arial Narrow" w:hAnsi="Arial Narrow" w:cs="Arial"/>
                      <w:szCs w:val="24"/>
                    </w:rPr>
                    <w:t>113817</w:t>
                  </w:r>
                </w:p>
                <w:p w:rsidR="00CC3DCE" w:rsidRPr="00626F1B" w:rsidRDefault="00CC3DCE" w:rsidP="00261F0A">
                  <w:pPr>
                    <w:tabs>
                      <w:tab w:val="left" w:pos="1461"/>
                      <w:tab w:val="left" w:pos="2052"/>
                    </w:tabs>
                    <w:jc w:val="right"/>
                    <w:rPr>
                      <w:rFonts w:ascii="Arial Narrow" w:hAnsi="Arial Narrow" w:cs="Arial"/>
                      <w:szCs w:val="24"/>
                    </w:rPr>
                  </w:pPr>
                  <w:r>
                    <w:rPr>
                      <w:rFonts w:ascii="Arial Narrow" w:hAnsi="Arial Narrow" w:cs="Arial"/>
                      <w:szCs w:val="24"/>
                    </w:rPr>
                    <w:t>(77.05%)</w:t>
                  </w:r>
                </w:p>
              </w:tc>
            </w:tr>
          </w:tbl>
          <w:p w:rsidR="00015D88" w:rsidRPr="00095FE4" w:rsidRDefault="00315D31" w:rsidP="00246BE3">
            <w:pPr>
              <w:ind w:hanging="567"/>
              <w:rPr>
                <w:rFonts w:ascii="Arial Narrow" w:hAnsi="Arial Narrow" w:cs="Arial"/>
                <w:b/>
                <w:szCs w:val="24"/>
              </w:rPr>
            </w:pPr>
            <w:r>
              <w:rPr>
                <w:rFonts w:ascii="Gill Sans MT" w:hAnsi="Gill Sans MT"/>
                <w:sz w:val="26"/>
              </w:rPr>
              <w:t xml:space="preserve">The  </w:t>
            </w:r>
          </w:p>
          <w:p w:rsidR="00DE6293" w:rsidRPr="00DE6293" w:rsidRDefault="00DE6293" w:rsidP="00DE6293">
            <w:pPr>
              <w:rPr>
                <w:rFonts w:ascii="Arial Narrow" w:hAnsi="Arial Narrow" w:cs="Arial"/>
                <w:b/>
                <w:szCs w:val="24"/>
              </w:rPr>
            </w:pPr>
            <w:r w:rsidRPr="00DE6293">
              <w:rPr>
                <w:rFonts w:ascii="Arial Narrow" w:hAnsi="Arial Narrow" w:cs="Arial"/>
                <w:b/>
                <w:szCs w:val="24"/>
              </w:rPr>
              <w:t>There is no evidence to suggest that issues regarding unacceptable or vexatious behaviour from complainants is affected by a person’s</w:t>
            </w:r>
            <w:r>
              <w:rPr>
                <w:rFonts w:ascii="Arial Narrow" w:hAnsi="Arial Narrow" w:cs="Arial"/>
                <w:b/>
                <w:szCs w:val="24"/>
              </w:rPr>
              <w:t xml:space="preserve"> ability/disability</w:t>
            </w:r>
            <w:r w:rsidRPr="00DE6293">
              <w:rPr>
                <w:rFonts w:ascii="Arial Narrow" w:hAnsi="Arial Narrow" w:cs="Arial"/>
                <w:b/>
                <w:szCs w:val="24"/>
              </w:rPr>
              <w:t>.</w:t>
            </w:r>
          </w:p>
          <w:p w:rsidR="0004071C" w:rsidRPr="00095FE4" w:rsidRDefault="0004071C" w:rsidP="00DE6293">
            <w:pPr>
              <w:rPr>
                <w:rFonts w:ascii="Arial Narrow" w:hAnsi="Arial Narrow" w:cs="Arial"/>
                <w:b/>
                <w:szCs w:val="24"/>
              </w:rPr>
            </w:pPr>
          </w:p>
        </w:tc>
      </w:tr>
      <w:tr w:rsidR="0004071C" w:rsidRPr="00F14337" w:rsidTr="00CC3DCE">
        <w:tc>
          <w:tcPr>
            <w:tcW w:w="2093" w:type="dxa"/>
            <w:shd w:val="clear" w:color="auto" w:fill="E6E6E6"/>
          </w:tcPr>
          <w:p w:rsidR="0004071C" w:rsidRDefault="0004071C" w:rsidP="009269DA">
            <w:pPr>
              <w:spacing w:before="240" w:after="240"/>
              <w:rPr>
                <w:rFonts w:ascii="Arial Narrow" w:hAnsi="Arial Narrow" w:cs="Arial"/>
                <w:b/>
                <w:szCs w:val="24"/>
              </w:rPr>
            </w:pPr>
            <w:r>
              <w:rPr>
                <w:rFonts w:ascii="Arial Narrow" w:hAnsi="Arial Narrow" w:cs="Arial"/>
                <w:b/>
                <w:szCs w:val="24"/>
              </w:rPr>
              <w:t>Dep</w:t>
            </w:r>
            <w:r w:rsidRPr="00095FE4">
              <w:rPr>
                <w:rFonts w:ascii="Arial Narrow" w:hAnsi="Arial Narrow" w:cs="Arial"/>
                <w:b/>
                <w:szCs w:val="24"/>
              </w:rPr>
              <w:t>endant</w:t>
            </w:r>
          </w:p>
          <w:p w:rsidR="009269DA" w:rsidRPr="00095FE4" w:rsidRDefault="009269DA" w:rsidP="009269DA">
            <w:pPr>
              <w:spacing w:before="240" w:after="240"/>
              <w:rPr>
                <w:rFonts w:ascii="Arial Narrow" w:hAnsi="Arial Narrow" w:cs="Arial"/>
                <w:b/>
                <w:szCs w:val="24"/>
              </w:rPr>
            </w:pPr>
          </w:p>
        </w:tc>
        <w:tc>
          <w:tcPr>
            <w:tcW w:w="8221" w:type="dxa"/>
            <w:shd w:val="clear" w:color="auto" w:fill="auto"/>
          </w:tcPr>
          <w:p w:rsidR="00CC3DCE" w:rsidRPr="00A716B2" w:rsidRDefault="00CC3DCE" w:rsidP="00CC3DCE">
            <w:pPr>
              <w:numPr>
                <w:ilvl w:val="0"/>
                <w:numId w:val="28"/>
              </w:numPr>
              <w:shd w:val="clear" w:color="auto" w:fill="FFFFFF"/>
              <w:spacing w:before="100" w:beforeAutospacing="1" w:after="100" w:afterAutospacing="1"/>
              <w:ind w:left="0"/>
              <w:textAlignment w:val="top"/>
              <w:rPr>
                <w:rFonts w:ascii="Arial Narrow" w:hAnsi="Arial Narrow" w:cs="Arial"/>
                <w:b/>
                <w:szCs w:val="24"/>
              </w:rPr>
            </w:pPr>
            <w:r w:rsidRPr="00A716B2">
              <w:rPr>
                <w:rFonts w:ascii="Arial Narrow" w:hAnsi="Arial Narrow" w:cs="Arial"/>
                <w:b/>
                <w:szCs w:val="24"/>
              </w:rPr>
              <w:t>According to the 2011 Census 37.65% of households in the Derry and Strabane LGD have a dependants as compared to the Northern Ireland average of 33.85% households;</w:t>
            </w:r>
          </w:p>
          <w:tbl>
            <w:tblPr>
              <w:tblpPr w:leftFromText="180" w:rightFromText="180" w:vertAnchor="text" w:horzAnchor="margin" w:tblpY="197"/>
              <w:tblOverlap w:val="neve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413"/>
              <w:gridCol w:w="1701"/>
              <w:gridCol w:w="1559"/>
              <w:gridCol w:w="1276"/>
              <w:gridCol w:w="1559"/>
            </w:tblGrid>
            <w:tr w:rsidR="00CC3DCE" w:rsidRPr="00A16CBD" w:rsidTr="00261F0A">
              <w:trPr>
                <w:trHeight w:val="810"/>
              </w:trPr>
              <w:tc>
                <w:tcPr>
                  <w:tcW w:w="1026" w:type="dxa"/>
                  <w:shd w:val="clear" w:color="auto" w:fill="auto"/>
                  <w:hideMark/>
                </w:tcPr>
                <w:p w:rsidR="00CC3DCE" w:rsidRPr="00A16CBD" w:rsidRDefault="00CC3DCE" w:rsidP="00261F0A">
                  <w:pPr>
                    <w:rPr>
                      <w:rFonts w:ascii="Arial Narrow" w:hAnsi="Arial Narrow" w:cs="Tahoma"/>
                      <w:szCs w:val="24"/>
                      <w:lang w:eastAsia="en-GB"/>
                    </w:rPr>
                  </w:pPr>
                </w:p>
              </w:tc>
              <w:tc>
                <w:tcPr>
                  <w:tcW w:w="1413"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All household</w:t>
                  </w:r>
                  <w:r>
                    <w:rPr>
                      <w:rFonts w:ascii="Arial Narrow" w:hAnsi="Arial Narrow" w:cs="Tahoma"/>
                      <w:szCs w:val="24"/>
                      <w:lang w:eastAsia="en-GB"/>
                    </w:rPr>
                    <w:t>s</w:t>
                  </w:r>
                </w:p>
              </w:tc>
              <w:tc>
                <w:tcPr>
                  <w:tcW w:w="1701" w:type="dxa"/>
                  <w:shd w:val="clear" w:color="000000" w:fill="D4D0C8"/>
                  <w:hideMark/>
                </w:tcPr>
                <w:p w:rsidR="00CC3DCE" w:rsidRDefault="00CC3DCE" w:rsidP="00261F0A">
                  <w:pPr>
                    <w:rPr>
                      <w:rFonts w:ascii="Arial Narrow" w:hAnsi="Arial Narrow" w:cs="Tahoma"/>
                      <w:szCs w:val="24"/>
                      <w:lang w:eastAsia="en-GB"/>
                    </w:rPr>
                  </w:pPr>
                  <w:r w:rsidRPr="00A16CBD">
                    <w:rPr>
                      <w:rFonts w:ascii="Arial Narrow" w:hAnsi="Arial Narrow" w:cs="Tahoma"/>
                      <w:szCs w:val="24"/>
                      <w:lang w:eastAsia="en-GB"/>
                    </w:rPr>
                    <w:t xml:space="preserve">Married or in a registered same-sex civil partnership couple: </w:t>
                  </w:r>
                </w:p>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Dependent children</w:t>
                  </w:r>
                </w:p>
              </w:tc>
              <w:tc>
                <w:tcPr>
                  <w:tcW w:w="1559" w:type="dxa"/>
                  <w:shd w:val="clear" w:color="000000" w:fill="D4D0C8"/>
                  <w:hideMark/>
                </w:tcPr>
                <w:p w:rsidR="00CC3DCE" w:rsidRDefault="00CC3DCE" w:rsidP="00261F0A">
                  <w:pPr>
                    <w:rPr>
                      <w:rFonts w:ascii="Arial Narrow" w:hAnsi="Arial Narrow" w:cs="Tahoma"/>
                      <w:szCs w:val="24"/>
                      <w:lang w:eastAsia="en-GB"/>
                    </w:rPr>
                  </w:pPr>
                  <w:r w:rsidRPr="00A16CBD">
                    <w:rPr>
                      <w:rFonts w:ascii="Arial Narrow" w:hAnsi="Arial Narrow" w:cs="Tahoma"/>
                      <w:szCs w:val="24"/>
                      <w:lang w:eastAsia="en-GB"/>
                    </w:rPr>
                    <w:t xml:space="preserve">Cohabiting couple: </w:t>
                  </w:r>
                </w:p>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Dependent children</w:t>
                  </w:r>
                </w:p>
              </w:tc>
              <w:tc>
                <w:tcPr>
                  <w:tcW w:w="1276"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Lone parent: Dependent children</w:t>
                  </w:r>
                </w:p>
              </w:tc>
              <w:tc>
                <w:tcPr>
                  <w:tcW w:w="1559"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Other household types: With dependent children</w:t>
                  </w:r>
                </w:p>
              </w:tc>
            </w:tr>
            <w:tr w:rsidR="00CC3DCE" w:rsidRPr="00A16CBD" w:rsidTr="00261F0A">
              <w:trPr>
                <w:trHeight w:val="304"/>
              </w:trPr>
              <w:tc>
                <w:tcPr>
                  <w:tcW w:w="1026"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Northern Ireland</w:t>
                  </w:r>
                </w:p>
              </w:tc>
              <w:tc>
                <w:tcPr>
                  <w:tcW w:w="1413"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703275</w:t>
                  </w:r>
                </w:p>
                <w:p w:rsidR="00CC3DCE" w:rsidRPr="00A16CBD" w:rsidRDefault="00CC3DCE" w:rsidP="00261F0A">
                  <w:pPr>
                    <w:jc w:val="right"/>
                    <w:rPr>
                      <w:rFonts w:ascii="Arial Narrow" w:hAnsi="Arial Narrow" w:cs="Tahoma"/>
                      <w:szCs w:val="24"/>
                      <w:lang w:eastAsia="en-GB"/>
                    </w:rPr>
                  </w:pPr>
                </w:p>
              </w:tc>
              <w:tc>
                <w:tcPr>
                  <w:tcW w:w="1701"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138677</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(19.72%)</w:t>
                  </w:r>
                </w:p>
              </w:tc>
              <w:tc>
                <w:tcPr>
                  <w:tcW w:w="1559"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16186</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(2.3%)</w:t>
                  </w:r>
                </w:p>
              </w:tc>
              <w:tc>
                <w:tcPr>
                  <w:tcW w:w="1276"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64228</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(9.13%</w:t>
                  </w:r>
                </w:p>
              </w:tc>
              <w:tc>
                <w:tcPr>
                  <w:tcW w:w="1559"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18980</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(2.7%)</w:t>
                  </w:r>
                </w:p>
              </w:tc>
            </w:tr>
            <w:tr w:rsidR="00CC3DCE" w:rsidRPr="00A16CBD" w:rsidTr="00261F0A">
              <w:trPr>
                <w:trHeight w:val="304"/>
              </w:trPr>
              <w:tc>
                <w:tcPr>
                  <w:tcW w:w="1026"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Derry and Strabane</w:t>
                  </w:r>
                </w:p>
              </w:tc>
              <w:tc>
                <w:tcPr>
                  <w:tcW w:w="1413" w:type="dxa"/>
                  <w:shd w:val="clear" w:color="auto" w:fill="auto"/>
                  <w:vAlign w:val="center"/>
                  <w:hideMark/>
                </w:tcPr>
                <w:p w:rsidR="00CC3DCE" w:rsidRPr="00A16CBD"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55596</w:t>
                  </w:r>
                </w:p>
              </w:tc>
              <w:tc>
                <w:tcPr>
                  <w:tcW w:w="1701"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10370</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(18.65%)</w:t>
                  </w:r>
                </w:p>
              </w:tc>
              <w:tc>
                <w:tcPr>
                  <w:tcW w:w="1559"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1097</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(1.97%)</w:t>
                  </w:r>
                </w:p>
              </w:tc>
              <w:tc>
                <w:tcPr>
                  <w:tcW w:w="1276"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7284</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(13.1%)</w:t>
                  </w:r>
                </w:p>
              </w:tc>
              <w:tc>
                <w:tcPr>
                  <w:tcW w:w="1559"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2187</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(3.93%)</w:t>
                  </w:r>
                </w:p>
              </w:tc>
            </w:tr>
          </w:tbl>
          <w:p w:rsidR="0004071C" w:rsidRDefault="0004071C" w:rsidP="00CC3DCE">
            <w:pPr>
              <w:autoSpaceDE w:val="0"/>
              <w:autoSpaceDN w:val="0"/>
              <w:adjustRightInd w:val="0"/>
              <w:rPr>
                <w:rFonts w:ascii="Arial Narrow" w:hAnsi="Arial Narrow" w:cs="Arial"/>
                <w:b/>
                <w:szCs w:val="24"/>
              </w:rPr>
            </w:pPr>
          </w:p>
          <w:p w:rsidR="00DE6293" w:rsidRPr="00DE6293" w:rsidRDefault="00DE6293" w:rsidP="00DE6293">
            <w:pPr>
              <w:autoSpaceDE w:val="0"/>
              <w:autoSpaceDN w:val="0"/>
              <w:adjustRightInd w:val="0"/>
              <w:rPr>
                <w:rFonts w:ascii="Arial Narrow" w:hAnsi="Arial Narrow" w:cs="Arial"/>
                <w:b/>
                <w:szCs w:val="24"/>
              </w:rPr>
            </w:pPr>
            <w:r w:rsidRPr="00DE6293">
              <w:rPr>
                <w:rFonts w:ascii="Arial Narrow" w:hAnsi="Arial Narrow" w:cs="Arial"/>
                <w:b/>
                <w:szCs w:val="24"/>
              </w:rPr>
              <w:t>There is no evidence to suggest that issues regarding unacceptable or vexatious behaviour from complainants is affected by a person’s</w:t>
            </w:r>
            <w:r>
              <w:rPr>
                <w:rFonts w:ascii="Arial Narrow" w:hAnsi="Arial Narrow" w:cs="Arial"/>
                <w:b/>
                <w:szCs w:val="24"/>
              </w:rPr>
              <w:t xml:space="preserve"> caring responsibilities</w:t>
            </w:r>
            <w:r w:rsidRPr="00DE6293">
              <w:rPr>
                <w:rFonts w:ascii="Arial Narrow" w:hAnsi="Arial Narrow" w:cs="Arial"/>
                <w:b/>
                <w:szCs w:val="24"/>
              </w:rPr>
              <w:t>.</w:t>
            </w:r>
          </w:p>
          <w:p w:rsidR="00CC3DCE" w:rsidRDefault="00CC3DCE" w:rsidP="00CC3DCE">
            <w:pPr>
              <w:autoSpaceDE w:val="0"/>
              <w:autoSpaceDN w:val="0"/>
              <w:adjustRightInd w:val="0"/>
              <w:rPr>
                <w:rFonts w:ascii="Arial Narrow" w:hAnsi="Arial Narrow" w:cs="Arial"/>
                <w:b/>
                <w:szCs w:val="24"/>
              </w:rPr>
            </w:pPr>
          </w:p>
          <w:p w:rsidR="00CC3DCE" w:rsidRPr="00095FE4" w:rsidRDefault="00CC3DCE" w:rsidP="00CC3DCE">
            <w:pPr>
              <w:autoSpaceDE w:val="0"/>
              <w:autoSpaceDN w:val="0"/>
              <w:adjustRightInd w:val="0"/>
              <w:rPr>
                <w:rFonts w:ascii="Arial Narrow" w:hAnsi="Arial Narrow" w:cs="Arial"/>
                <w:b/>
                <w:szCs w:val="24"/>
              </w:rPr>
            </w:pPr>
          </w:p>
        </w:tc>
      </w:tr>
    </w:tbl>
    <w:p w:rsidR="00F14337" w:rsidRPr="00F14337" w:rsidRDefault="00F14337" w:rsidP="00F14337">
      <w:pPr>
        <w:autoSpaceDE w:val="0"/>
        <w:autoSpaceDN w:val="0"/>
        <w:adjustRightInd w:val="0"/>
        <w:rPr>
          <w:rFonts w:asciiTheme="minorHAnsi" w:hAnsiTheme="minorHAnsi" w:cs="Arial"/>
          <w:b/>
          <w:sz w:val="28"/>
          <w:szCs w:val="28"/>
        </w:rPr>
      </w:pPr>
      <w:r w:rsidRPr="00F14337">
        <w:rPr>
          <w:rFonts w:asciiTheme="minorHAnsi" w:hAnsiTheme="minorHAnsi" w:cs="Arial"/>
          <w:b/>
          <w:sz w:val="28"/>
          <w:szCs w:val="28"/>
        </w:rPr>
        <w:lastRenderedPageBreak/>
        <w:t>Needs, experiences and priorities</w:t>
      </w:r>
    </w:p>
    <w:p w:rsidR="00F14337" w:rsidRPr="00F14337" w:rsidRDefault="00F14337" w:rsidP="00F14337">
      <w:pPr>
        <w:autoSpaceDE w:val="0"/>
        <w:autoSpaceDN w:val="0"/>
        <w:adjustRightInd w:val="0"/>
        <w:rPr>
          <w:rFonts w:asciiTheme="minorHAnsi" w:hAnsiTheme="minorHAnsi" w:cs="Arial"/>
          <w:b/>
          <w:szCs w:val="24"/>
        </w:rPr>
      </w:pPr>
    </w:p>
    <w:p w:rsidR="00F14337" w:rsidRPr="00F14337" w:rsidRDefault="00F14337" w:rsidP="00F14337">
      <w:pPr>
        <w:autoSpaceDE w:val="0"/>
        <w:autoSpaceDN w:val="0"/>
        <w:adjustRightInd w:val="0"/>
        <w:rPr>
          <w:rFonts w:asciiTheme="minorHAnsi" w:hAnsiTheme="minorHAnsi" w:cs="Arial"/>
          <w:szCs w:val="24"/>
        </w:rPr>
      </w:pPr>
      <w:r w:rsidRPr="00F14337">
        <w:rPr>
          <w:rFonts w:asciiTheme="minorHAnsi" w:hAnsiTheme="minorHAnsi" w:cs="Arial"/>
          <w:szCs w:val="24"/>
        </w:rPr>
        <w:t xml:space="preserve">Taking into account the information referred to above, what are the different needs, experiences and priorities of each of the following categories, in relation to the particular policy/decision?  Specify details for each of the </w:t>
      </w:r>
      <w:smartTag w:uri="urn:schemas-microsoft-com:office:smarttags" w:element="PersonName">
        <w:r w:rsidRPr="00F14337">
          <w:rPr>
            <w:rFonts w:asciiTheme="minorHAnsi" w:hAnsiTheme="minorHAnsi" w:cs="Arial"/>
            <w:szCs w:val="24"/>
          </w:rPr>
          <w:t>Section 75</w:t>
        </w:r>
      </w:smartTag>
      <w:r w:rsidRPr="00F14337">
        <w:rPr>
          <w:rFonts w:asciiTheme="minorHAnsi" w:hAnsiTheme="minorHAnsi" w:cs="Arial"/>
          <w:szCs w:val="24"/>
        </w:rPr>
        <w:t xml:space="preserve"> categories</w:t>
      </w:r>
    </w:p>
    <w:p w:rsidR="00F14337" w:rsidRPr="00F14337" w:rsidRDefault="00F14337" w:rsidP="00F14337">
      <w:pPr>
        <w:autoSpaceDE w:val="0"/>
        <w:autoSpaceDN w:val="0"/>
        <w:adjustRightInd w:val="0"/>
        <w:rPr>
          <w:rFonts w:asciiTheme="minorHAnsi" w:hAnsiTheme="minorHAnsi"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7087"/>
      </w:tblGrid>
      <w:tr w:rsidR="00F14337" w:rsidRPr="00F14337" w:rsidTr="00154839">
        <w:trPr>
          <w:trHeight w:val="1011"/>
        </w:trPr>
        <w:tc>
          <w:tcPr>
            <w:tcW w:w="2093" w:type="dxa"/>
            <w:shd w:val="clear" w:color="auto" w:fill="C0C0C0"/>
          </w:tcPr>
          <w:p w:rsidR="00F14337" w:rsidRPr="00F14337" w:rsidRDefault="00F14337" w:rsidP="00F14337">
            <w:pPr>
              <w:spacing w:before="240" w:after="240"/>
              <w:rPr>
                <w:rFonts w:asciiTheme="minorHAnsi" w:hAnsiTheme="minorHAnsi" w:cs="Arial"/>
                <w:b/>
                <w:szCs w:val="24"/>
              </w:rPr>
            </w:pPr>
            <w:smartTag w:uri="urn:schemas-microsoft-com:office:smarttags" w:element="PersonName">
              <w:r w:rsidRPr="00F14337">
                <w:rPr>
                  <w:rFonts w:asciiTheme="minorHAnsi" w:hAnsiTheme="minorHAnsi" w:cs="Arial"/>
                  <w:b/>
                  <w:szCs w:val="24"/>
                </w:rPr>
                <w:t>Section 75</w:t>
              </w:r>
            </w:smartTag>
            <w:r w:rsidRPr="00F14337">
              <w:rPr>
                <w:rFonts w:asciiTheme="minorHAnsi" w:hAnsiTheme="minorHAnsi" w:cs="Arial"/>
                <w:b/>
                <w:szCs w:val="24"/>
              </w:rPr>
              <w:t xml:space="preserve"> category </w:t>
            </w:r>
          </w:p>
        </w:tc>
        <w:tc>
          <w:tcPr>
            <w:tcW w:w="7087" w:type="dxa"/>
            <w:shd w:val="clear" w:color="auto" w:fill="C0C0C0"/>
          </w:tcPr>
          <w:p w:rsidR="00F14337" w:rsidRPr="00F14337" w:rsidRDefault="00F14337" w:rsidP="00F14337">
            <w:pPr>
              <w:spacing w:before="240" w:after="240"/>
              <w:rPr>
                <w:rFonts w:asciiTheme="minorHAnsi" w:hAnsiTheme="minorHAnsi" w:cs="Arial"/>
                <w:b/>
                <w:szCs w:val="24"/>
              </w:rPr>
            </w:pPr>
            <w:r w:rsidRPr="00F14337">
              <w:rPr>
                <w:rFonts w:asciiTheme="minorHAnsi" w:hAnsiTheme="minorHAnsi" w:cs="Arial"/>
                <w:b/>
                <w:szCs w:val="24"/>
              </w:rPr>
              <w:t>Details of needs/experiences/priorities</w:t>
            </w:r>
          </w:p>
        </w:tc>
      </w:tr>
      <w:tr w:rsidR="002B04DF" w:rsidRPr="00F14337" w:rsidTr="00154839">
        <w:tc>
          <w:tcPr>
            <w:tcW w:w="2093" w:type="dxa"/>
            <w:shd w:val="clear" w:color="auto" w:fill="E6E6E6"/>
          </w:tcPr>
          <w:p w:rsidR="002B04DF" w:rsidRPr="00154839" w:rsidRDefault="002B04DF" w:rsidP="002B04DF">
            <w:pPr>
              <w:autoSpaceDE w:val="0"/>
              <w:autoSpaceDN w:val="0"/>
              <w:adjustRightInd w:val="0"/>
              <w:spacing w:before="240" w:after="240"/>
              <w:rPr>
                <w:rFonts w:asciiTheme="minorHAnsi" w:hAnsiTheme="minorHAnsi" w:cs="Arial"/>
                <w:b/>
                <w:szCs w:val="24"/>
              </w:rPr>
            </w:pPr>
            <w:r w:rsidRPr="00154839">
              <w:rPr>
                <w:rFonts w:asciiTheme="minorHAnsi" w:hAnsiTheme="minorHAnsi" w:cs="Arial"/>
                <w:b/>
                <w:szCs w:val="24"/>
              </w:rPr>
              <w:t xml:space="preserve">Religious belief </w:t>
            </w:r>
          </w:p>
        </w:tc>
        <w:tc>
          <w:tcPr>
            <w:tcW w:w="7087" w:type="dxa"/>
          </w:tcPr>
          <w:p w:rsidR="002B04DF" w:rsidRPr="00671C0D" w:rsidRDefault="002B04DF" w:rsidP="002B04DF">
            <w:pPr>
              <w:autoSpaceDE w:val="0"/>
              <w:autoSpaceDN w:val="0"/>
              <w:adjustRightInd w:val="0"/>
              <w:rPr>
                <w:rFonts w:ascii="Arial Narrow" w:hAnsi="Arial Narrow" w:cs="Arial"/>
                <w:b/>
                <w:szCs w:val="24"/>
              </w:rPr>
            </w:pPr>
            <w:r>
              <w:rPr>
                <w:rFonts w:ascii="Arial Narrow" w:eastAsiaTheme="minorHAnsi" w:hAnsi="Arial Narrow" w:cs="Verdana"/>
                <w:b/>
                <w:szCs w:val="24"/>
                <w:lang w:val="en-US"/>
              </w:rPr>
              <w:t xml:space="preserve">Council </w:t>
            </w:r>
            <w:r w:rsidRPr="003401F0">
              <w:rPr>
                <w:rFonts w:ascii="Arial Narrow" w:eastAsiaTheme="minorHAnsi" w:hAnsi="Arial Narrow" w:cs="Verdana"/>
                <w:b/>
                <w:szCs w:val="24"/>
                <w:lang w:val="en-US"/>
              </w:rPr>
              <w:t>does not have sufficient quantitative information to indicate that the</w:t>
            </w:r>
            <w:r>
              <w:rPr>
                <w:rFonts w:ascii="Arial Narrow" w:eastAsiaTheme="minorHAnsi" w:hAnsi="Arial Narrow" w:cs="Verdana"/>
                <w:b/>
                <w:szCs w:val="24"/>
                <w:lang w:val="en-US"/>
              </w:rPr>
              <w:t xml:space="preserve"> </w:t>
            </w:r>
            <w:r w:rsidRPr="003401F0">
              <w:rPr>
                <w:rFonts w:ascii="Arial Narrow" w:eastAsiaTheme="minorHAnsi" w:hAnsi="Arial Narrow" w:cs="Verdana"/>
                <w:b/>
                <w:szCs w:val="24"/>
                <w:lang w:val="en-US"/>
              </w:rPr>
              <w:t>Policy acts disproportionately in relation to this Group</w:t>
            </w:r>
          </w:p>
        </w:tc>
      </w:tr>
      <w:tr w:rsidR="002B04DF" w:rsidRPr="00F14337" w:rsidTr="00154839">
        <w:tc>
          <w:tcPr>
            <w:tcW w:w="2093" w:type="dxa"/>
            <w:shd w:val="clear" w:color="auto" w:fill="E6E6E6"/>
          </w:tcPr>
          <w:p w:rsidR="002B04DF" w:rsidRPr="00154839" w:rsidRDefault="002B04DF" w:rsidP="002B04DF">
            <w:pPr>
              <w:autoSpaceDE w:val="0"/>
              <w:autoSpaceDN w:val="0"/>
              <w:adjustRightInd w:val="0"/>
              <w:spacing w:before="240" w:after="240"/>
              <w:rPr>
                <w:rFonts w:asciiTheme="minorHAnsi" w:hAnsiTheme="minorHAnsi" w:cs="Arial"/>
                <w:b/>
                <w:szCs w:val="24"/>
              </w:rPr>
            </w:pPr>
            <w:r w:rsidRPr="00154839">
              <w:rPr>
                <w:rFonts w:asciiTheme="minorHAnsi" w:hAnsiTheme="minorHAnsi" w:cs="Arial"/>
                <w:b/>
                <w:szCs w:val="24"/>
              </w:rPr>
              <w:t xml:space="preserve">Political opinion </w:t>
            </w:r>
          </w:p>
        </w:tc>
        <w:tc>
          <w:tcPr>
            <w:tcW w:w="7087" w:type="dxa"/>
          </w:tcPr>
          <w:p w:rsidR="002B04DF" w:rsidRPr="00F14337" w:rsidRDefault="002B04DF" w:rsidP="002B04DF">
            <w:pPr>
              <w:spacing w:before="240" w:after="240"/>
              <w:rPr>
                <w:rFonts w:asciiTheme="minorHAnsi" w:hAnsiTheme="minorHAnsi" w:cs="Arial"/>
                <w:b/>
                <w:szCs w:val="24"/>
              </w:rPr>
            </w:pPr>
            <w:r>
              <w:rPr>
                <w:rFonts w:ascii="Arial Narrow" w:eastAsiaTheme="minorHAnsi" w:hAnsi="Arial Narrow" w:cs="Verdana"/>
                <w:b/>
                <w:szCs w:val="24"/>
                <w:lang w:val="en-US"/>
              </w:rPr>
              <w:t xml:space="preserve">Council </w:t>
            </w:r>
            <w:r w:rsidRPr="003401F0">
              <w:rPr>
                <w:rFonts w:ascii="Arial Narrow" w:eastAsiaTheme="minorHAnsi" w:hAnsi="Arial Narrow" w:cs="Verdana"/>
                <w:b/>
                <w:szCs w:val="24"/>
                <w:lang w:val="en-US"/>
              </w:rPr>
              <w:t>does not have sufficient quantitative information to indicate that the</w:t>
            </w:r>
            <w:r>
              <w:rPr>
                <w:rFonts w:ascii="Arial Narrow" w:eastAsiaTheme="minorHAnsi" w:hAnsi="Arial Narrow" w:cs="Verdana"/>
                <w:b/>
                <w:szCs w:val="24"/>
                <w:lang w:val="en-US"/>
              </w:rPr>
              <w:t xml:space="preserve"> </w:t>
            </w:r>
            <w:r w:rsidRPr="003401F0">
              <w:rPr>
                <w:rFonts w:ascii="Arial Narrow" w:eastAsiaTheme="minorHAnsi" w:hAnsi="Arial Narrow" w:cs="Verdana"/>
                <w:b/>
                <w:szCs w:val="24"/>
                <w:lang w:val="en-US"/>
              </w:rPr>
              <w:t>Policy acts disproportionately in relation to this Group.</w:t>
            </w:r>
          </w:p>
        </w:tc>
      </w:tr>
      <w:tr w:rsidR="002B04DF" w:rsidRPr="00F14337" w:rsidTr="00154839">
        <w:tc>
          <w:tcPr>
            <w:tcW w:w="2093" w:type="dxa"/>
            <w:shd w:val="clear" w:color="auto" w:fill="E6E6E6"/>
          </w:tcPr>
          <w:p w:rsidR="002B04DF" w:rsidRPr="00154839" w:rsidRDefault="002B04DF" w:rsidP="002B04DF">
            <w:pPr>
              <w:autoSpaceDE w:val="0"/>
              <w:autoSpaceDN w:val="0"/>
              <w:adjustRightInd w:val="0"/>
              <w:spacing w:before="240" w:after="240"/>
              <w:rPr>
                <w:rFonts w:asciiTheme="minorHAnsi" w:hAnsiTheme="minorHAnsi" w:cs="Arial"/>
                <w:b/>
                <w:szCs w:val="24"/>
              </w:rPr>
            </w:pPr>
            <w:r w:rsidRPr="00154839">
              <w:rPr>
                <w:rFonts w:asciiTheme="minorHAnsi" w:hAnsiTheme="minorHAnsi" w:cs="Arial"/>
                <w:b/>
                <w:szCs w:val="24"/>
              </w:rPr>
              <w:t xml:space="preserve">Racial group </w:t>
            </w:r>
          </w:p>
        </w:tc>
        <w:tc>
          <w:tcPr>
            <w:tcW w:w="7087" w:type="dxa"/>
          </w:tcPr>
          <w:p w:rsidR="002B04DF" w:rsidRPr="00671C0D" w:rsidRDefault="002B04DF" w:rsidP="002B04DF">
            <w:pPr>
              <w:autoSpaceDE w:val="0"/>
              <w:autoSpaceDN w:val="0"/>
              <w:adjustRightInd w:val="0"/>
              <w:rPr>
                <w:rFonts w:ascii="Arial Narrow" w:eastAsiaTheme="minorHAnsi" w:hAnsi="Arial Narrow" w:cs="Verdana"/>
                <w:b/>
                <w:szCs w:val="24"/>
                <w:lang w:val="en-US"/>
              </w:rPr>
            </w:pPr>
            <w:r w:rsidRPr="003401F0">
              <w:rPr>
                <w:rFonts w:ascii="Arial Narrow" w:eastAsiaTheme="minorHAnsi" w:hAnsi="Arial Narrow" w:cs="Verdana"/>
                <w:b/>
                <w:szCs w:val="24"/>
                <w:lang w:val="en-US"/>
              </w:rPr>
              <w:t>There is a possible differential impact on persons of different racial</w:t>
            </w:r>
            <w:r>
              <w:rPr>
                <w:rFonts w:ascii="Arial Narrow" w:eastAsiaTheme="minorHAnsi" w:hAnsi="Arial Narrow" w:cs="Verdana"/>
                <w:b/>
                <w:szCs w:val="24"/>
                <w:lang w:val="en-US"/>
              </w:rPr>
              <w:t xml:space="preserve"> </w:t>
            </w:r>
            <w:r w:rsidRPr="003401F0">
              <w:rPr>
                <w:rFonts w:ascii="Arial Narrow" w:eastAsiaTheme="minorHAnsi" w:hAnsi="Arial Narrow" w:cs="Verdana"/>
                <w:b/>
                <w:szCs w:val="24"/>
                <w:lang w:val="en-US"/>
              </w:rPr>
              <w:t>groups in terms of access to information in their own language</w:t>
            </w:r>
            <w:r>
              <w:rPr>
                <w:rFonts w:ascii="Arial Narrow" w:eastAsiaTheme="minorHAnsi" w:hAnsi="Arial Narrow" w:cs="Verdana"/>
                <w:b/>
                <w:szCs w:val="24"/>
                <w:lang w:val="en-US"/>
              </w:rPr>
              <w:t xml:space="preserve"> which may affect their customer service experience</w:t>
            </w:r>
            <w:r w:rsidRPr="003401F0">
              <w:rPr>
                <w:rFonts w:ascii="Arial Narrow" w:eastAsiaTheme="minorHAnsi" w:hAnsi="Arial Narrow" w:cs="Verdana"/>
                <w:b/>
                <w:szCs w:val="24"/>
                <w:lang w:val="en-US"/>
              </w:rPr>
              <w:t>.</w:t>
            </w:r>
          </w:p>
        </w:tc>
      </w:tr>
      <w:tr w:rsidR="002B04DF" w:rsidRPr="00F14337" w:rsidTr="00154839">
        <w:tc>
          <w:tcPr>
            <w:tcW w:w="2093" w:type="dxa"/>
            <w:shd w:val="clear" w:color="auto" w:fill="E6E6E6"/>
          </w:tcPr>
          <w:p w:rsidR="002B04DF" w:rsidRPr="00154839" w:rsidRDefault="002B04DF" w:rsidP="002B04DF">
            <w:pPr>
              <w:autoSpaceDE w:val="0"/>
              <w:autoSpaceDN w:val="0"/>
              <w:adjustRightInd w:val="0"/>
              <w:spacing w:before="240" w:after="240"/>
              <w:rPr>
                <w:rFonts w:asciiTheme="minorHAnsi" w:hAnsiTheme="minorHAnsi" w:cs="Arial"/>
                <w:b/>
                <w:szCs w:val="24"/>
              </w:rPr>
            </w:pPr>
            <w:r w:rsidRPr="00154839">
              <w:rPr>
                <w:rFonts w:asciiTheme="minorHAnsi" w:hAnsiTheme="minorHAnsi" w:cs="Arial"/>
                <w:b/>
                <w:szCs w:val="24"/>
              </w:rPr>
              <w:t xml:space="preserve">Age </w:t>
            </w:r>
          </w:p>
        </w:tc>
        <w:tc>
          <w:tcPr>
            <w:tcW w:w="7087" w:type="dxa"/>
          </w:tcPr>
          <w:p w:rsidR="002B04DF" w:rsidRPr="00F14337" w:rsidRDefault="002B04DF" w:rsidP="002B04DF">
            <w:pPr>
              <w:spacing w:before="240" w:after="240"/>
              <w:rPr>
                <w:rFonts w:asciiTheme="minorHAnsi" w:hAnsiTheme="minorHAnsi" w:cs="Arial"/>
                <w:b/>
                <w:szCs w:val="24"/>
              </w:rPr>
            </w:pPr>
            <w:r>
              <w:rPr>
                <w:rFonts w:ascii="Arial Narrow" w:eastAsiaTheme="minorHAnsi" w:hAnsi="Arial Narrow" w:cs="Verdana"/>
                <w:b/>
                <w:szCs w:val="24"/>
                <w:lang w:val="en-US"/>
              </w:rPr>
              <w:t xml:space="preserve">Council </w:t>
            </w:r>
            <w:r w:rsidRPr="003401F0">
              <w:rPr>
                <w:rFonts w:ascii="Arial Narrow" w:eastAsiaTheme="minorHAnsi" w:hAnsi="Arial Narrow" w:cs="Verdana"/>
                <w:b/>
                <w:szCs w:val="24"/>
                <w:lang w:val="en-US"/>
              </w:rPr>
              <w:t>does not have sufficient quantitative information to indicate that the</w:t>
            </w:r>
            <w:r>
              <w:rPr>
                <w:rFonts w:ascii="Arial Narrow" w:eastAsiaTheme="minorHAnsi" w:hAnsi="Arial Narrow" w:cs="Verdana"/>
                <w:b/>
                <w:szCs w:val="24"/>
                <w:lang w:val="en-US"/>
              </w:rPr>
              <w:t xml:space="preserve"> </w:t>
            </w:r>
            <w:r w:rsidRPr="003401F0">
              <w:rPr>
                <w:rFonts w:ascii="Arial Narrow" w:eastAsiaTheme="minorHAnsi" w:hAnsi="Arial Narrow" w:cs="Verdana"/>
                <w:b/>
                <w:szCs w:val="24"/>
                <w:lang w:val="en-US"/>
              </w:rPr>
              <w:t>Policy acts disproportionately in relation to this Group.</w:t>
            </w:r>
          </w:p>
        </w:tc>
      </w:tr>
      <w:tr w:rsidR="002B04DF" w:rsidRPr="00F14337" w:rsidTr="00154839">
        <w:tc>
          <w:tcPr>
            <w:tcW w:w="2093" w:type="dxa"/>
            <w:shd w:val="clear" w:color="auto" w:fill="E6E6E6"/>
          </w:tcPr>
          <w:p w:rsidR="002B04DF" w:rsidRPr="00154839" w:rsidRDefault="002B04DF" w:rsidP="002B04DF">
            <w:pPr>
              <w:spacing w:before="240" w:after="240"/>
              <w:rPr>
                <w:rFonts w:asciiTheme="minorHAnsi" w:hAnsiTheme="minorHAnsi" w:cs="Arial"/>
                <w:b/>
                <w:szCs w:val="24"/>
              </w:rPr>
            </w:pPr>
            <w:r w:rsidRPr="00154839">
              <w:rPr>
                <w:rFonts w:asciiTheme="minorHAnsi" w:hAnsiTheme="minorHAnsi" w:cs="Arial"/>
                <w:b/>
                <w:szCs w:val="24"/>
              </w:rPr>
              <w:t xml:space="preserve">Marital status </w:t>
            </w:r>
          </w:p>
        </w:tc>
        <w:tc>
          <w:tcPr>
            <w:tcW w:w="7087" w:type="dxa"/>
          </w:tcPr>
          <w:p w:rsidR="002B04DF" w:rsidRDefault="002B04DF" w:rsidP="002B04DF">
            <w:pPr>
              <w:autoSpaceDE w:val="0"/>
              <w:autoSpaceDN w:val="0"/>
              <w:adjustRightInd w:val="0"/>
              <w:rPr>
                <w:rFonts w:ascii="Arial Narrow" w:eastAsiaTheme="minorHAnsi" w:hAnsi="Arial Narrow" w:cs="Verdana"/>
                <w:b/>
                <w:szCs w:val="24"/>
                <w:lang w:val="en-US"/>
              </w:rPr>
            </w:pPr>
          </w:p>
          <w:p w:rsidR="002B04DF" w:rsidRDefault="002B04DF" w:rsidP="002B04DF">
            <w:pPr>
              <w:autoSpaceDE w:val="0"/>
              <w:autoSpaceDN w:val="0"/>
              <w:adjustRightInd w:val="0"/>
              <w:rPr>
                <w:rFonts w:ascii="Arial Narrow" w:eastAsiaTheme="minorHAnsi" w:hAnsi="Arial Narrow" w:cs="Verdana"/>
                <w:b/>
                <w:szCs w:val="24"/>
                <w:lang w:val="en-US"/>
              </w:rPr>
            </w:pPr>
            <w:r w:rsidRPr="003401F0">
              <w:rPr>
                <w:rFonts w:ascii="Arial Narrow" w:eastAsiaTheme="minorHAnsi" w:hAnsi="Arial Narrow" w:cs="Verdana"/>
                <w:b/>
                <w:szCs w:val="24"/>
                <w:lang w:val="en-US"/>
              </w:rPr>
              <w:t>The Council does not have sufficient quantitative information to</w:t>
            </w:r>
            <w:r>
              <w:rPr>
                <w:rFonts w:ascii="Arial Narrow" w:eastAsiaTheme="minorHAnsi" w:hAnsi="Arial Narrow" w:cs="Verdana"/>
                <w:b/>
                <w:szCs w:val="24"/>
                <w:lang w:val="en-US"/>
              </w:rPr>
              <w:t xml:space="preserve"> </w:t>
            </w:r>
            <w:r w:rsidRPr="003401F0">
              <w:rPr>
                <w:rFonts w:ascii="Arial Narrow" w:eastAsiaTheme="minorHAnsi" w:hAnsi="Arial Narrow" w:cs="Verdana"/>
                <w:b/>
                <w:szCs w:val="24"/>
                <w:lang w:val="en-US"/>
              </w:rPr>
              <w:t>indicate that th</w:t>
            </w:r>
            <w:r>
              <w:rPr>
                <w:rFonts w:ascii="Arial Narrow" w:eastAsiaTheme="minorHAnsi" w:hAnsi="Arial Narrow" w:cs="Verdana"/>
                <w:b/>
                <w:szCs w:val="24"/>
                <w:lang w:val="en-US"/>
              </w:rPr>
              <w:t>is</w:t>
            </w:r>
            <w:r w:rsidRPr="003401F0">
              <w:rPr>
                <w:rFonts w:ascii="Arial Narrow" w:eastAsiaTheme="minorHAnsi" w:hAnsi="Arial Narrow" w:cs="Verdana"/>
                <w:b/>
                <w:szCs w:val="24"/>
                <w:lang w:val="en-US"/>
              </w:rPr>
              <w:t xml:space="preserve"> Policy acts</w:t>
            </w:r>
            <w:r>
              <w:rPr>
                <w:rFonts w:ascii="Arial Narrow" w:eastAsiaTheme="minorHAnsi" w:hAnsi="Arial Narrow" w:cs="Verdana"/>
                <w:b/>
                <w:szCs w:val="24"/>
                <w:lang w:val="en-US"/>
              </w:rPr>
              <w:t xml:space="preserve"> </w:t>
            </w:r>
            <w:r w:rsidRPr="003401F0">
              <w:rPr>
                <w:rFonts w:ascii="Arial Narrow" w:eastAsiaTheme="minorHAnsi" w:hAnsi="Arial Narrow" w:cs="Verdana"/>
                <w:b/>
                <w:szCs w:val="24"/>
                <w:lang w:val="en-US"/>
              </w:rPr>
              <w:t>disproportionately in relation to persons of different marital status</w:t>
            </w:r>
          </w:p>
          <w:p w:rsidR="002B04DF" w:rsidRPr="00214EDD" w:rsidRDefault="002B04DF" w:rsidP="002B04DF">
            <w:pPr>
              <w:autoSpaceDE w:val="0"/>
              <w:autoSpaceDN w:val="0"/>
              <w:adjustRightInd w:val="0"/>
              <w:rPr>
                <w:rFonts w:ascii="Arial Narrow" w:eastAsiaTheme="minorHAnsi" w:hAnsi="Arial Narrow" w:cs="Verdana"/>
                <w:b/>
                <w:szCs w:val="24"/>
                <w:lang w:val="en-US"/>
              </w:rPr>
            </w:pPr>
          </w:p>
        </w:tc>
      </w:tr>
      <w:tr w:rsidR="002B04DF" w:rsidRPr="00F14337" w:rsidTr="00154839">
        <w:tc>
          <w:tcPr>
            <w:tcW w:w="2093" w:type="dxa"/>
            <w:shd w:val="clear" w:color="auto" w:fill="E6E6E6"/>
          </w:tcPr>
          <w:p w:rsidR="002B04DF" w:rsidRPr="00154839" w:rsidRDefault="002B04DF" w:rsidP="002B04DF">
            <w:pPr>
              <w:spacing w:before="240" w:after="240"/>
              <w:rPr>
                <w:rFonts w:asciiTheme="minorHAnsi" w:hAnsiTheme="minorHAnsi" w:cs="Arial"/>
                <w:b/>
                <w:szCs w:val="24"/>
              </w:rPr>
            </w:pPr>
            <w:r w:rsidRPr="00154839">
              <w:rPr>
                <w:rFonts w:asciiTheme="minorHAnsi" w:hAnsiTheme="minorHAnsi" w:cs="Arial"/>
                <w:b/>
                <w:szCs w:val="24"/>
              </w:rPr>
              <w:t>Sexual orientation</w:t>
            </w:r>
          </w:p>
        </w:tc>
        <w:tc>
          <w:tcPr>
            <w:tcW w:w="7087" w:type="dxa"/>
          </w:tcPr>
          <w:p w:rsidR="002B04DF" w:rsidRDefault="002B04DF" w:rsidP="002B04DF">
            <w:pPr>
              <w:autoSpaceDE w:val="0"/>
              <w:autoSpaceDN w:val="0"/>
              <w:adjustRightInd w:val="0"/>
              <w:rPr>
                <w:rFonts w:ascii="Arial Narrow" w:eastAsiaTheme="minorHAnsi" w:hAnsi="Arial Narrow" w:cs="Verdana"/>
                <w:b/>
                <w:szCs w:val="24"/>
                <w:lang w:val="en-US"/>
              </w:rPr>
            </w:pPr>
          </w:p>
          <w:p w:rsidR="002B04DF" w:rsidRDefault="002B04DF" w:rsidP="002B04DF">
            <w:pPr>
              <w:autoSpaceDE w:val="0"/>
              <w:autoSpaceDN w:val="0"/>
              <w:adjustRightInd w:val="0"/>
              <w:rPr>
                <w:rFonts w:ascii="Arial Narrow" w:eastAsiaTheme="minorHAnsi" w:hAnsi="Arial Narrow" w:cs="Verdana"/>
                <w:b/>
                <w:szCs w:val="24"/>
                <w:lang w:val="en-US"/>
              </w:rPr>
            </w:pPr>
            <w:r w:rsidRPr="003401F0">
              <w:rPr>
                <w:rFonts w:ascii="Arial Narrow" w:eastAsiaTheme="minorHAnsi" w:hAnsi="Arial Narrow" w:cs="Verdana"/>
                <w:b/>
                <w:szCs w:val="24"/>
                <w:lang w:val="en-US"/>
              </w:rPr>
              <w:t>The Council does not have sufficient quantitative information to</w:t>
            </w:r>
            <w:r>
              <w:rPr>
                <w:rFonts w:ascii="Arial Narrow" w:eastAsiaTheme="minorHAnsi" w:hAnsi="Arial Narrow" w:cs="Verdana"/>
                <w:b/>
                <w:szCs w:val="24"/>
                <w:lang w:val="en-US"/>
              </w:rPr>
              <w:t xml:space="preserve"> </w:t>
            </w:r>
            <w:r w:rsidRPr="003401F0">
              <w:rPr>
                <w:rFonts w:ascii="Arial Narrow" w:eastAsiaTheme="minorHAnsi" w:hAnsi="Arial Narrow" w:cs="Verdana"/>
                <w:b/>
                <w:szCs w:val="24"/>
                <w:lang w:val="en-US"/>
              </w:rPr>
              <w:t>indicate that th</w:t>
            </w:r>
            <w:r>
              <w:rPr>
                <w:rFonts w:ascii="Arial Narrow" w:eastAsiaTheme="minorHAnsi" w:hAnsi="Arial Narrow" w:cs="Verdana"/>
                <w:b/>
                <w:szCs w:val="24"/>
                <w:lang w:val="en-US"/>
              </w:rPr>
              <w:t>is</w:t>
            </w:r>
            <w:r w:rsidRPr="003401F0">
              <w:rPr>
                <w:rFonts w:ascii="Arial Narrow" w:eastAsiaTheme="minorHAnsi" w:hAnsi="Arial Narrow" w:cs="Verdana"/>
                <w:b/>
                <w:szCs w:val="24"/>
                <w:lang w:val="en-US"/>
              </w:rPr>
              <w:t xml:space="preserve"> Policy acts</w:t>
            </w:r>
            <w:r>
              <w:rPr>
                <w:rFonts w:ascii="Arial Narrow" w:eastAsiaTheme="minorHAnsi" w:hAnsi="Arial Narrow" w:cs="Verdana"/>
                <w:b/>
                <w:szCs w:val="24"/>
                <w:lang w:val="en-US"/>
              </w:rPr>
              <w:t xml:space="preserve"> </w:t>
            </w:r>
            <w:r w:rsidRPr="003401F0">
              <w:rPr>
                <w:rFonts w:ascii="Arial Narrow" w:eastAsiaTheme="minorHAnsi" w:hAnsi="Arial Narrow" w:cs="Verdana"/>
                <w:b/>
                <w:szCs w:val="24"/>
                <w:lang w:val="en-US"/>
              </w:rPr>
              <w:t>disproportionately in relation to persons of different marital status</w:t>
            </w:r>
          </w:p>
          <w:p w:rsidR="002B04DF" w:rsidRPr="00214EDD" w:rsidRDefault="002B04DF" w:rsidP="002B04DF">
            <w:pPr>
              <w:autoSpaceDE w:val="0"/>
              <w:autoSpaceDN w:val="0"/>
              <w:adjustRightInd w:val="0"/>
              <w:rPr>
                <w:rFonts w:ascii="Arial Narrow" w:eastAsiaTheme="minorHAnsi" w:hAnsi="Arial Narrow" w:cs="Verdana"/>
                <w:b/>
                <w:szCs w:val="24"/>
                <w:lang w:val="en-US"/>
              </w:rPr>
            </w:pPr>
          </w:p>
        </w:tc>
      </w:tr>
      <w:tr w:rsidR="002B04DF" w:rsidRPr="00F14337" w:rsidTr="00154839">
        <w:tc>
          <w:tcPr>
            <w:tcW w:w="2093" w:type="dxa"/>
            <w:shd w:val="clear" w:color="auto" w:fill="E6E6E6"/>
          </w:tcPr>
          <w:p w:rsidR="002B04DF" w:rsidRPr="00154839" w:rsidRDefault="002B04DF" w:rsidP="002B04DF">
            <w:pPr>
              <w:spacing w:before="240" w:after="240"/>
              <w:rPr>
                <w:rFonts w:asciiTheme="minorHAnsi" w:hAnsiTheme="minorHAnsi" w:cs="Arial"/>
                <w:b/>
                <w:szCs w:val="24"/>
              </w:rPr>
            </w:pPr>
            <w:r w:rsidRPr="00154839">
              <w:rPr>
                <w:rFonts w:asciiTheme="minorHAnsi" w:hAnsiTheme="minorHAnsi" w:cs="Arial"/>
                <w:b/>
                <w:szCs w:val="24"/>
              </w:rPr>
              <w:t>Men and women generally</w:t>
            </w:r>
          </w:p>
        </w:tc>
        <w:tc>
          <w:tcPr>
            <w:tcW w:w="7087" w:type="dxa"/>
          </w:tcPr>
          <w:p w:rsidR="002B04DF" w:rsidRDefault="002B04DF" w:rsidP="002B04DF">
            <w:pPr>
              <w:pStyle w:val="NormalWeb"/>
              <w:shd w:val="clear" w:color="auto" w:fill="FFFFFF"/>
              <w:spacing w:before="0" w:beforeAutospacing="0" w:after="0" w:afterAutospacing="0"/>
              <w:rPr>
                <w:rFonts w:ascii="Arial Narrow" w:hAnsi="Arial Narrow" w:cs="Lucida Sans Unicode"/>
                <w:b/>
                <w:color w:val="434343"/>
                <w:spacing w:val="7"/>
              </w:rPr>
            </w:pPr>
          </w:p>
          <w:p w:rsidR="002B04DF" w:rsidRPr="00F1060B" w:rsidRDefault="002B04DF" w:rsidP="002B04DF">
            <w:pPr>
              <w:autoSpaceDE w:val="0"/>
              <w:autoSpaceDN w:val="0"/>
              <w:adjustRightInd w:val="0"/>
              <w:rPr>
                <w:rFonts w:ascii="Arial Narrow" w:eastAsiaTheme="minorHAnsi" w:hAnsi="Arial Narrow" w:cs="Verdana"/>
                <w:b/>
                <w:szCs w:val="24"/>
                <w:lang w:val="en-US"/>
              </w:rPr>
            </w:pPr>
            <w:r w:rsidRPr="00F474C2">
              <w:rPr>
                <w:rFonts w:ascii="Arial Narrow" w:eastAsiaTheme="minorHAnsi" w:hAnsi="Arial Narrow" w:cs="Verdana"/>
                <w:b/>
                <w:szCs w:val="24"/>
                <w:lang w:val="en-US"/>
              </w:rPr>
              <w:t>The Council does not have sufficient quantitative information to</w:t>
            </w:r>
            <w:r>
              <w:rPr>
                <w:rFonts w:ascii="Arial Narrow" w:eastAsiaTheme="minorHAnsi" w:hAnsi="Arial Narrow" w:cs="Verdana"/>
                <w:b/>
                <w:szCs w:val="24"/>
                <w:lang w:val="en-US"/>
              </w:rPr>
              <w:t xml:space="preserve"> </w:t>
            </w:r>
            <w:r w:rsidRPr="00F474C2">
              <w:rPr>
                <w:rFonts w:ascii="Arial Narrow" w:eastAsiaTheme="minorHAnsi" w:hAnsi="Arial Narrow" w:cs="Verdana"/>
                <w:b/>
                <w:szCs w:val="24"/>
                <w:lang w:val="en-US"/>
              </w:rPr>
              <w:t>indicate that th</w:t>
            </w:r>
            <w:r>
              <w:rPr>
                <w:rFonts w:ascii="Arial Narrow" w:eastAsiaTheme="minorHAnsi" w:hAnsi="Arial Narrow" w:cs="Verdana"/>
                <w:b/>
                <w:szCs w:val="24"/>
                <w:lang w:val="en-US"/>
              </w:rPr>
              <w:t>is policy</w:t>
            </w:r>
            <w:r w:rsidRPr="00F474C2">
              <w:rPr>
                <w:rFonts w:ascii="Arial Narrow" w:eastAsiaTheme="minorHAnsi" w:hAnsi="Arial Narrow" w:cs="Verdana"/>
                <w:b/>
                <w:szCs w:val="24"/>
                <w:lang w:val="en-US"/>
              </w:rPr>
              <w:t xml:space="preserve"> acts</w:t>
            </w:r>
            <w:r>
              <w:rPr>
                <w:rFonts w:ascii="Arial Narrow" w:eastAsiaTheme="minorHAnsi" w:hAnsi="Arial Narrow" w:cs="Verdana"/>
                <w:b/>
                <w:szCs w:val="24"/>
                <w:lang w:val="en-US"/>
              </w:rPr>
              <w:t xml:space="preserve"> </w:t>
            </w:r>
            <w:r w:rsidRPr="00F474C2">
              <w:rPr>
                <w:rFonts w:ascii="Arial Narrow" w:eastAsiaTheme="minorHAnsi" w:hAnsi="Arial Narrow" w:cs="Verdana"/>
                <w:b/>
                <w:szCs w:val="24"/>
                <w:lang w:val="en-US"/>
              </w:rPr>
              <w:t>disproportionately in relation to persons of different gender.</w:t>
            </w:r>
          </w:p>
        </w:tc>
      </w:tr>
      <w:tr w:rsidR="002B04DF" w:rsidRPr="00F14337" w:rsidTr="00154839">
        <w:tc>
          <w:tcPr>
            <w:tcW w:w="2093" w:type="dxa"/>
            <w:shd w:val="clear" w:color="auto" w:fill="E6E6E6"/>
          </w:tcPr>
          <w:p w:rsidR="002B04DF" w:rsidRPr="00154839" w:rsidRDefault="002B04DF" w:rsidP="002B04DF">
            <w:pPr>
              <w:spacing w:before="240" w:after="240"/>
              <w:rPr>
                <w:rFonts w:asciiTheme="minorHAnsi" w:hAnsiTheme="minorHAnsi" w:cs="Arial"/>
                <w:b/>
                <w:szCs w:val="24"/>
              </w:rPr>
            </w:pPr>
            <w:r w:rsidRPr="00154839">
              <w:rPr>
                <w:rFonts w:asciiTheme="minorHAnsi" w:hAnsiTheme="minorHAnsi" w:cs="Arial"/>
                <w:b/>
                <w:szCs w:val="24"/>
              </w:rPr>
              <w:t>Disability</w:t>
            </w:r>
          </w:p>
        </w:tc>
        <w:tc>
          <w:tcPr>
            <w:tcW w:w="7087" w:type="dxa"/>
          </w:tcPr>
          <w:p w:rsidR="002B04DF" w:rsidRDefault="002B04DF" w:rsidP="002B04DF">
            <w:pPr>
              <w:autoSpaceDE w:val="0"/>
              <w:autoSpaceDN w:val="0"/>
              <w:adjustRightInd w:val="0"/>
              <w:rPr>
                <w:rFonts w:ascii="Arial Narrow" w:eastAsiaTheme="minorHAnsi" w:hAnsi="Arial Narrow" w:cs="Verdana"/>
                <w:b/>
                <w:szCs w:val="24"/>
                <w:lang w:val="en-US"/>
              </w:rPr>
            </w:pPr>
          </w:p>
          <w:p w:rsidR="002B04DF" w:rsidRPr="0082745F" w:rsidRDefault="002B04DF" w:rsidP="002B04DF">
            <w:pPr>
              <w:autoSpaceDE w:val="0"/>
              <w:autoSpaceDN w:val="0"/>
              <w:adjustRightInd w:val="0"/>
              <w:rPr>
                <w:rFonts w:ascii="Arial Narrow" w:hAnsi="Arial Narrow"/>
                <w:b/>
                <w:szCs w:val="24"/>
              </w:rPr>
            </w:pPr>
            <w:r w:rsidRPr="00671C0D">
              <w:rPr>
                <w:rFonts w:ascii="Arial Narrow" w:eastAsiaTheme="minorHAnsi" w:hAnsi="Arial Narrow" w:cs="Verdana"/>
                <w:b/>
                <w:szCs w:val="24"/>
                <w:lang w:val="en-US"/>
              </w:rPr>
              <w:t>There is a possible differential impact</w:t>
            </w:r>
            <w:r>
              <w:rPr>
                <w:rFonts w:ascii="Arial Narrow" w:eastAsiaTheme="minorHAnsi" w:hAnsi="Arial Narrow" w:cs="Verdana"/>
                <w:b/>
                <w:szCs w:val="24"/>
                <w:lang w:val="en-US"/>
              </w:rPr>
              <w:t xml:space="preserve"> on persons with a disability, in particular those people with a sensory impairment or those people with a learning disability in terms of how information is presented to them</w:t>
            </w:r>
            <w:r w:rsidRPr="00671C0D">
              <w:rPr>
                <w:rFonts w:ascii="Arial Narrow" w:eastAsiaTheme="minorHAnsi" w:hAnsi="Arial Narrow" w:cs="Verdana"/>
                <w:b/>
                <w:szCs w:val="24"/>
                <w:lang w:val="en-US"/>
              </w:rPr>
              <w:t>.</w:t>
            </w:r>
          </w:p>
        </w:tc>
      </w:tr>
      <w:tr w:rsidR="002B04DF" w:rsidRPr="00F14337" w:rsidTr="00154839">
        <w:tc>
          <w:tcPr>
            <w:tcW w:w="2093" w:type="dxa"/>
            <w:shd w:val="clear" w:color="auto" w:fill="E6E6E6"/>
          </w:tcPr>
          <w:p w:rsidR="002B04DF" w:rsidRPr="00154839" w:rsidRDefault="002B04DF" w:rsidP="002B04DF">
            <w:pPr>
              <w:spacing w:before="240" w:after="240"/>
              <w:rPr>
                <w:rFonts w:asciiTheme="minorHAnsi" w:hAnsiTheme="minorHAnsi" w:cs="Arial"/>
                <w:b/>
                <w:szCs w:val="24"/>
              </w:rPr>
            </w:pPr>
            <w:r w:rsidRPr="00154839">
              <w:rPr>
                <w:rFonts w:asciiTheme="minorHAnsi" w:hAnsiTheme="minorHAnsi" w:cs="Arial"/>
                <w:b/>
                <w:szCs w:val="24"/>
              </w:rPr>
              <w:t>Dependants</w:t>
            </w:r>
          </w:p>
        </w:tc>
        <w:tc>
          <w:tcPr>
            <w:tcW w:w="7087" w:type="dxa"/>
          </w:tcPr>
          <w:p w:rsidR="002B04DF" w:rsidRPr="00214EDD" w:rsidRDefault="002B04DF" w:rsidP="002B04DF">
            <w:pPr>
              <w:autoSpaceDE w:val="0"/>
              <w:autoSpaceDN w:val="0"/>
              <w:adjustRightInd w:val="0"/>
              <w:rPr>
                <w:rFonts w:ascii="Arial Narrow" w:hAnsi="Arial Narrow" w:cs="Arial"/>
                <w:b/>
                <w:szCs w:val="24"/>
              </w:rPr>
            </w:pPr>
            <w:r w:rsidRPr="00F474C2">
              <w:rPr>
                <w:rFonts w:ascii="Arial Narrow" w:eastAsiaTheme="minorHAnsi" w:hAnsi="Arial Narrow" w:cs="Verdana"/>
                <w:b/>
                <w:szCs w:val="24"/>
                <w:lang w:val="en-US"/>
              </w:rPr>
              <w:t>The Council does not have sufficient quantitative information to</w:t>
            </w:r>
            <w:r>
              <w:rPr>
                <w:rFonts w:ascii="Arial Narrow" w:eastAsiaTheme="minorHAnsi" w:hAnsi="Arial Narrow" w:cs="Verdana"/>
                <w:b/>
                <w:szCs w:val="24"/>
                <w:lang w:val="en-US"/>
              </w:rPr>
              <w:t xml:space="preserve"> </w:t>
            </w:r>
            <w:r w:rsidRPr="00F474C2">
              <w:rPr>
                <w:rFonts w:ascii="Arial Narrow" w:eastAsiaTheme="minorHAnsi" w:hAnsi="Arial Narrow" w:cs="Verdana"/>
                <w:b/>
                <w:szCs w:val="24"/>
                <w:lang w:val="en-US"/>
              </w:rPr>
              <w:t>indicate that th</w:t>
            </w:r>
            <w:r>
              <w:rPr>
                <w:rFonts w:ascii="Arial Narrow" w:eastAsiaTheme="minorHAnsi" w:hAnsi="Arial Narrow" w:cs="Verdana"/>
                <w:b/>
                <w:szCs w:val="24"/>
                <w:lang w:val="en-US"/>
              </w:rPr>
              <w:t>is policy</w:t>
            </w:r>
            <w:r w:rsidRPr="00F474C2">
              <w:rPr>
                <w:rFonts w:ascii="Arial Narrow" w:eastAsiaTheme="minorHAnsi" w:hAnsi="Arial Narrow" w:cs="Verdana"/>
                <w:b/>
                <w:szCs w:val="24"/>
                <w:lang w:val="en-US"/>
              </w:rPr>
              <w:t xml:space="preserve"> acts</w:t>
            </w:r>
            <w:r>
              <w:rPr>
                <w:rFonts w:ascii="Arial Narrow" w:eastAsiaTheme="minorHAnsi" w:hAnsi="Arial Narrow" w:cs="Verdana"/>
                <w:b/>
                <w:szCs w:val="24"/>
                <w:lang w:val="en-US"/>
              </w:rPr>
              <w:t xml:space="preserve"> </w:t>
            </w:r>
            <w:r w:rsidRPr="00F474C2">
              <w:rPr>
                <w:rFonts w:ascii="Arial Narrow" w:eastAsiaTheme="minorHAnsi" w:hAnsi="Arial Narrow" w:cs="Verdana"/>
                <w:b/>
                <w:szCs w:val="24"/>
                <w:lang w:val="en-US"/>
              </w:rPr>
              <w:t xml:space="preserve">disproportionately in relation to </w:t>
            </w:r>
            <w:r>
              <w:rPr>
                <w:rFonts w:ascii="Arial Narrow" w:eastAsiaTheme="minorHAnsi" w:hAnsi="Arial Narrow" w:cs="Verdana"/>
                <w:b/>
                <w:szCs w:val="24"/>
                <w:lang w:val="en-US"/>
              </w:rPr>
              <w:t>this group.</w:t>
            </w:r>
          </w:p>
        </w:tc>
      </w:tr>
    </w:tbl>
    <w:p w:rsidR="00F14337" w:rsidRPr="00F14337" w:rsidRDefault="00F14337" w:rsidP="00F14337">
      <w:pPr>
        <w:rPr>
          <w:rFonts w:asciiTheme="minorHAnsi" w:hAnsiTheme="minorHAnsi" w:cs="Arial"/>
          <w:b/>
          <w:szCs w:val="24"/>
        </w:rPr>
      </w:pPr>
    </w:p>
    <w:p w:rsidR="00F14337" w:rsidRDefault="00F14337" w:rsidP="00F14337">
      <w:pPr>
        <w:rPr>
          <w:rFonts w:cs="Arial"/>
          <w:b/>
          <w:sz w:val="28"/>
          <w:szCs w:val="28"/>
        </w:rPr>
      </w:pPr>
    </w:p>
    <w:p w:rsidR="00F14337" w:rsidRDefault="00F14337" w:rsidP="00C70158"/>
    <w:p w:rsidR="00A716B2" w:rsidRDefault="00A716B2" w:rsidP="00C70158"/>
    <w:p w:rsidR="00A716B2" w:rsidRDefault="00A716B2" w:rsidP="00C70158"/>
    <w:p w:rsidR="00C70158" w:rsidRPr="005F30D6" w:rsidRDefault="005F30D6" w:rsidP="00C70158">
      <w:pPr>
        <w:rPr>
          <w:rFonts w:asciiTheme="minorHAnsi" w:hAnsiTheme="minorHAnsi" w:cs="Arial"/>
          <w:b/>
          <w:sz w:val="28"/>
          <w:szCs w:val="28"/>
        </w:rPr>
      </w:pPr>
      <w:r w:rsidRPr="005F30D6">
        <w:rPr>
          <w:rFonts w:asciiTheme="minorHAnsi" w:hAnsiTheme="minorHAnsi" w:cs="Arial"/>
          <w:b/>
          <w:sz w:val="28"/>
          <w:szCs w:val="28"/>
        </w:rPr>
        <w:t xml:space="preserve">Part 2: </w:t>
      </w:r>
      <w:r w:rsidR="00F14337" w:rsidRPr="005F30D6">
        <w:rPr>
          <w:rFonts w:asciiTheme="minorHAnsi" w:hAnsiTheme="minorHAnsi" w:cs="Arial"/>
          <w:b/>
          <w:sz w:val="28"/>
          <w:szCs w:val="28"/>
        </w:rPr>
        <w:t>S</w:t>
      </w:r>
      <w:r w:rsidR="00C70158" w:rsidRPr="005F30D6">
        <w:rPr>
          <w:rFonts w:asciiTheme="minorHAnsi" w:hAnsiTheme="minorHAnsi" w:cs="Arial"/>
          <w:b/>
          <w:sz w:val="28"/>
          <w:szCs w:val="28"/>
        </w:rPr>
        <w:t xml:space="preserve">creening questions </w:t>
      </w:r>
    </w:p>
    <w:p w:rsidR="00C70158" w:rsidRPr="00D268C1" w:rsidRDefault="00C70158" w:rsidP="00C70158">
      <w:pPr>
        <w:rPr>
          <w:rFonts w:asciiTheme="minorHAnsi" w:hAnsiTheme="minorHAnsi" w:cs="Arial"/>
          <w:b/>
          <w:szCs w:val="24"/>
        </w:rPr>
      </w:pPr>
    </w:p>
    <w:p w:rsidR="00C70158" w:rsidRPr="00D268C1" w:rsidRDefault="00C70158" w:rsidP="00C70158">
      <w:pPr>
        <w:rPr>
          <w:rFonts w:asciiTheme="minorHAnsi" w:hAnsiTheme="minorHAnsi" w:cs="Arial"/>
          <w:b/>
          <w:szCs w:val="24"/>
        </w:rPr>
      </w:pPr>
      <w:r w:rsidRPr="00D268C1">
        <w:rPr>
          <w:rFonts w:asciiTheme="minorHAnsi" w:hAnsiTheme="minorHAnsi" w:cs="Arial"/>
          <w:b/>
          <w:szCs w:val="24"/>
        </w:rPr>
        <w:t xml:space="preserve">Introduction </w:t>
      </w:r>
    </w:p>
    <w:p w:rsidR="00C70158" w:rsidRPr="00D268C1" w:rsidRDefault="00C70158" w:rsidP="00C70158">
      <w:pPr>
        <w:rPr>
          <w:rFonts w:asciiTheme="minorHAnsi" w:hAnsiTheme="minorHAnsi" w:cs="Arial"/>
          <w:szCs w:val="24"/>
        </w:rPr>
      </w:pPr>
    </w:p>
    <w:p w:rsidR="00906302"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In making a decision as to whether or not there is a need to carry out an equality impact assessment, the public authority should consider its answers to the questions 1-4</w:t>
      </w:r>
      <w:r w:rsidR="00906302" w:rsidRPr="00D268C1">
        <w:rPr>
          <w:rFonts w:asciiTheme="minorHAnsi" w:hAnsiTheme="minorHAnsi" w:cs="Arial"/>
          <w:szCs w:val="24"/>
        </w:rPr>
        <w:t>.</w:t>
      </w: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 </w:t>
      </w:r>
    </w:p>
    <w:p w:rsidR="00C70158" w:rsidRPr="00D268C1" w:rsidRDefault="00C70158" w:rsidP="00C70158">
      <w:pPr>
        <w:rPr>
          <w:rFonts w:asciiTheme="minorHAnsi" w:hAnsiTheme="minorHAnsi" w:cs="Arial"/>
          <w:szCs w:val="24"/>
        </w:rPr>
      </w:pPr>
      <w:r w:rsidRPr="00D268C1">
        <w:rPr>
          <w:rFonts w:asciiTheme="minorHAnsi" w:hAnsiTheme="minorHAnsi" w:cs="Arial"/>
          <w:szCs w:val="24"/>
        </w:rPr>
        <w:t xml:space="preserve">If the public authority’s conclusion is </w:t>
      </w:r>
      <w:r w:rsidRPr="00D268C1">
        <w:rPr>
          <w:rFonts w:asciiTheme="minorHAnsi" w:hAnsiTheme="minorHAnsi" w:cs="Arial"/>
          <w:b/>
          <w:szCs w:val="24"/>
          <w:u w:val="single"/>
        </w:rPr>
        <w:t>none</w:t>
      </w:r>
      <w:r w:rsidRPr="00D268C1">
        <w:rPr>
          <w:rFonts w:asciiTheme="minorHAnsi" w:hAnsiTheme="minorHAnsi" w:cs="Arial"/>
          <w:szCs w:val="24"/>
        </w:rPr>
        <w:t xml:space="preserve"> in respect of all of the Section 75 equality of opportunity and/or good relations categories, then the public authority may decide to screen the policy out.  </w:t>
      </w:r>
      <w:r w:rsidRPr="00D268C1">
        <w:rPr>
          <w:rFonts w:asciiTheme="minorHAnsi" w:hAnsiTheme="minorHAnsi" w:cs="Arial"/>
          <w:szCs w:val="24"/>
          <w:lang w:val="en-US"/>
        </w:rPr>
        <w:t xml:space="preserve">If a policy is ‘screened out’ as having no relevance to equality of opportunity or good relations, a public authority should give details of the reasons for the decision taken.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If the public authority’s conclusion is </w:t>
      </w:r>
      <w:r w:rsidRPr="00D268C1">
        <w:rPr>
          <w:rFonts w:asciiTheme="minorHAnsi" w:hAnsiTheme="minorHAnsi" w:cs="Arial"/>
          <w:b/>
          <w:szCs w:val="24"/>
          <w:u w:val="single"/>
        </w:rPr>
        <w:t>major</w:t>
      </w:r>
      <w:r w:rsidRPr="00D268C1">
        <w:rPr>
          <w:rFonts w:asciiTheme="minorHAnsi" w:hAnsiTheme="minorHAnsi" w:cs="Arial"/>
          <w:szCs w:val="24"/>
        </w:rPr>
        <w:t xml:space="preserve"> in respect of one or more of the </w:t>
      </w:r>
      <w:smartTag w:uri="urn:schemas-microsoft-com:office:smarttags" w:element="PersonName">
        <w:r w:rsidRPr="00D268C1">
          <w:rPr>
            <w:rFonts w:asciiTheme="minorHAnsi" w:hAnsiTheme="minorHAnsi" w:cs="Arial"/>
            <w:szCs w:val="24"/>
          </w:rPr>
          <w:t>Section 75</w:t>
        </w:r>
      </w:smartTag>
      <w:r w:rsidRPr="00D268C1">
        <w:rPr>
          <w:rFonts w:asciiTheme="minorHAnsi" w:hAnsiTheme="minorHAnsi" w:cs="Arial"/>
          <w:szCs w:val="24"/>
        </w:rPr>
        <w:t xml:space="preserve"> equality of opportunity and/or good relations categories, then consideration should be given to subjecting the policy to the equality impact assessment procedure.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tabs>
          <w:tab w:val="left" w:pos="900"/>
        </w:tabs>
        <w:autoSpaceDE w:val="0"/>
        <w:autoSpaceDN w:val="0"/>
        <w:adjustRightInd w:val="0"/>
        <w:rPr>
          <w:rFonts w:asciiTheme="minorHAnsi" w:hAnsiTheme="minorHAnsi" w:cs="Arial"/>
          <w:szCs w:val="24"/>
        </w:rPr>
      </w:pPr>
      <w:r w:rsidRPr="00D268C1">
        <w:rPr>
          <w:rFonts w:asciiTheme="minorHAnsi" w:hAnsiTheme="minorHAnsi" w:cs="Arial"/>
          <w:szCs w:val="24"/>
        </w:rPr>
        <w:t xml:space="preserve">If the public authority’s conclusion is </w:t>
      </w:r>
      <w:r w:rsidRPr="00D268C1">
        <w:rPr>
          <w:rFonts w:asciiTheme="minorHAnsi" w:hAnsiTheme="minorHAnsi" w:cs="Arial"/>
          <w:b/>
          <w:szCs w:val="24"/>
          <w:u w:val="single"/>
        </w:rPr>
        <w:t>minor</w:t>
      </w:r>
      <w:r w:rsidRPr="00D268C1">
        <w:rPr>
          <w:rFonts w:asciiTheme="minorHAnsi" w:hAnsiTheme="minorHAnsi" w:cs="Arial"/>
          <w:szCs w:val="24"/>
        </w:rPr>
        <w:t xml:space="preserve"> in respect of one or more of the </w:t>
      </w:r>
      <w:smartTag w:uri="urn:schemas-microsoft-com:office:smarttags" w:element="PersonName">
        <w:r w:rsidRPr="00D268C1">
          <w:rPr>
            <w:rFonts w:asciiTheme="minorHAnsi" w:hAnsiTheme="minorHAnsi" w:cs="Arial"/>
            <w:szCs w:val="24"/>
          </w:rPr>
          <w:t>Section 75</w:t>
        </w:r>
      </w:smartTag>
      <w:r w:rsidRPr="00D268C1">
        <w:rPr>
          <w:rFonts w:asciiTheme="minorHAnsi" w:hAnsiTheme="minorHAnsi" w:cs="Arial"/>
          <w:szCs w:val="24"/>
        </w:rPr>
        <w:t xml:space="preserve"> equality categories and/or good relations categories, then consideration should still be given to proceeding with an equality impact assessment, or to:</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numPr>
          <w:ilvl w:val="0"/>
          <w:numId w:val="2"/>
        </w:numPr>
        <w:autoSpaceDE w:val="0"/>
        <w:autoSpaceDN w:val="0"/>
        <w:adjustRightInd w:val="0"/>
        <w:rPr>
          <w:rFonts w:asciiTheme="minorHAnsi" w:hAnsiTheme="minorHAnsi" w:cs="Arial"/>
          <w:szCs w:val="24"/>
        </w:rPr>
      </w:pPr>
      <w:r w:rsidRPr="00D268C1">
        <w:rPr>
          <w:rFonts w:asciiTheme="minorHAnsi" w:hAnsiTheme="minorHAnsi" w:cs="Arial"/>
          <w:szCs w:val="24"/>
        </w:rPr>
        <w:t>measures to mitigate the adverse impact; or</w:t>
      </w:r>
    </w:p>
    <w:p w:rsidR="00C70158" w:rsidRPr="00D268C1" w:rsidRDefault="00C70158" w:rsidP="00C70158">
      <w:pPr>
        <w:numPr>
          <w:ilvl w:val="0"/>
          <w:numId w:val="2"/>
        </w:numPr>
        <w:autoSpaceDE w:val="0"/>
        <w:autoSpaceDN w:val="0"/>
        <w:adjustRightInd w:val="0"/>
        <w:rPr>
          <w:rFonts w:asciiTheme="minorHAnsi" w:hAnsiTheme="minorHAnsi" w:cs="Arial"/>
          <w:szCs w:val="24"/>
        </w:rPr>
      </w:pPr>
      <w:r w:rsidRPr="00D268C1">
        <w:rPr>
          <w:rFonts w:asciiTheme="minorHAnsi" w:hAnsiTheme="minorHAnsi" w:cs="Arial"/>
          <w:szCs w:val="24"/>
        </w:rPr>
        <w:t>the introduction of an alternative policy to better promote equality of opportunity and/or good relations.</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rPr>
          <w:rFonts w:asciiTheme="minorHAnsi" w:hAnsiTheme="minorHAnsi" w:cs="Arial"/>
          <w:b/>
          <w:szCs w:val="24"/>
        </w:rPr>
      </w:pPr>
      <w:r w:rsidRPr="00D268C1">
        <w:rPr>
          <w:rFonts w:asciiTheme="minorHAnsi" w:hAnsiTheme="minorHAnsi" w:cs="Arial"/>
          <w:b/>
          <w:szCs w:val="24"/>
        </w:rPr>
        <w:t>In favour of a ‘major’ impact</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The policy is significant in terms of its strategic importance;</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Potential equality and/or good relations impacts are likely to be adverse or are likely to be experienced disproportionately by groups of people including those who are marginalised or disadvantaged;</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The policy is likely to be challenged by way of judicial review;</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The policy is significant in terms of expenditure.</w:t>
      </w:r>
    </w:p>
    <w:p w:rsidR="009D29B8" w:rsidRDefault="009D29B8" w:rsidP="00C70158">
      <w:pPr>
        <w:rPr>
          <w:rFonts w:asciiTheme="minorHAnsi" w:hAnsiTheme="minorHAnsi" w:cs="Arial"/>
          <w:b/>
          <w:szCs w:val="24"/>
        </w:rPr>
      </w:pPr>
    </w:p>
    <w:p w:rsidR="009269DA" w:rsidRDefault="009269DA" w:rsidP="00C70158">
      <w:pPr>
        <w:rPr>
          <w:rFonts w:asciiTheme="minorHAnsi" w:hAnsiTheme="minorHAnsi" w:cs="Arial"/>
          <w:b/>
          <w:szCs w:val="24"/>
        </w:rPr>
      </w:pPr>
    </w:p>
    <w:p w:rsidR="009269DA" w:rsidRDefault="009269DA" w:rsidP="00C70158">
      <w:pPr>
        <w:rPr>
          <w:rFonts w:asciiTheme="minorHAnsi" w:hAnsiTheme="minorHAnsi" w:cs="Arial"/>
          <w:b/>
          <w:szCs w:val="24"/>
        </w:rPr>
      </w:pPr>
    </w:p>
    <w:p w:rsidR="00030A60" w:rsidRDefault="00030A60" w:rsidP="00C70158">
      <w:pPr>
        <w:rPr>
          <w:rFonts w:asciiTheme="minorHAnsi" w:hAnsiTheme="minorHAnsi" w:cs="Arial"/>
          <w:b/>
          <w:szCs w:val="24"/>
        </w:rPr>
      </w:pPr>
    </w:p>
    <w:p w:rsidR="00C70158" w:rsidRPr="00D268C1" w:rsidRDefault="00C70158" w:rsidP="00C70158">
      <w:pPr>
        <w:rPr>
          <w:rFonts w:asciiTheme="minorHAnsi" w:hAnsiTheme="minorHAnsi" w:cs="Arial"/>
          <w:b/>
          <w:szCs w:val="24"/>
        </w:rPr>
      </w:pPr>
      <w:r w:rsidRPr="00D268C1">
        <w:rPr>
          <w:rFonts w:asciiTheme="minorHAnsi" w:hAnsiTheme="minorHAnsi" w:cs="Arial"/>
          <w:b/>
          <w:szCs w:val="24"/>
        </w:rPr>
        <w:t>In favour of ‘minor’ impact</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The policy is not unlawfully discriminatory and any residual potential impacts on people are judged to be negligible;</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The policy, or certain proposals within it, are potentially unlawfully discriminatory, but this possibility can readily and easily be eliminated by making appropriate changes to the policy or by adopting appropriate mitigating measures;</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Any asymmetrical equality impacts caused by the policy are intentional because they are specifically designed to promote equality of opportunity for particular groups of disadvantaged people;</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By amending the policy there are better opportunities to better promote equality of opportunity and/or good relations.</w:t>
      </w:r>
    </w:p>
    <w:p w:rsidR="00C70158" w:rsidRPr="00D268C1" w:rsidRDefault="00C70158" w:rsidP="00C70158">
      <w:pPr>
        <w:rPr>
          <w:rFonts w:asciiTheme="minorHAnsi" w:hAnsiTheme="minorHAnsi"/>
          <w:szCs w:val="24"/>
        </w:rPr>
      </w:pPr>
    </w:p>
    <w:p w:rsidR="00C70158" w:rsidRPr="00D268C1" w:rsidRDefault="00C70158" w:rsidP="00C70158">
      <w:pPr>
        <w:rPr>
          <w:rFonts w:asciiTheme="minorHAnsi" w:hAnsiTheme="minorHAnsi"/>
          <w:b/>
          <w:szCs w:val="24"/>
        </w:rPr>
      </w:pPr>
      <w:r w:rsidRPr="00D268C1">
        <w:rPr>
          <w:rFonts w:asciiTheme="minorHAnsi" w:hAnsiTheme="minorHAnsi"/>
          <w:b/>
          <w:szCs w:val="24"/>
        </w:rPr>
        <w:t>In favour of none</w:t>
      </w:r>
    </w:p>
    <w:p w:rsidR="00C70158" w:rsidRPr="00D268C1" w:rsidRDefault="00C70158" w:rsidP="00C70158">
      <w:pPr>
        <w:tabs>
          <w:tab w:val="left" w:pos="360"/>
        </w:tabs>
        <w:rPr>
          <w:rFonts w:asciiTheme="minorHAnsi" w:hAnsiTheme="minorHAnsi"/>
          <w:szCs w:val="24"/>
        </w:rPr>
      </w:pPr>
      <w:r w:rsidRPr="00D268C1">
        <w:rPr>
          <w:rFonts w:asciiTheme="minorHAnsi" w:hAnsiTheme="minorHAnsi"/>
          <w:b/>
          <w:szCs w:val="24"/>
        </w:rPr>
        <w:tab/>
      </w:r>
      <w:r w:rsidRPr="00D268C1">
        <w:rPr>
          <w:rFonts w:asciiTheme="minorHAnsi" w:hAnsiTheme="minorHAnsi"/>
          <w:szCs w:val="24"/>
        </w:rPr>
        <w:t>The policy has no relevance to equality of opportunity or good relations.</w:t>
      </w:r>
    </w:p>
    <w:p w:rsidR="00C70158" w:rsidRPr="00D268C1" w:rsidRDefault="00C70158" w:rsidP="00C70158">
      <w:pPr>
        <w:numPr>
          <w:ilvl w:val="0"/>
          <w:numId w:val="5"/>
        </w:numPr>
        <w:tabs>
          <w:tab w:val="left" w:pos="360"/>
        </w:tabs>
        <w:spacing w:after="120"/>
        <w:ind w:left="714" w:hanging="357"/>
        <w:rPr>
          <w:rFonts w:asciiTheme="minorHAnsi" w:hAnsiTheme="minorHAnsi"/>
          <w:szCs w:val="24"/>
        </w:rPr>
      </w:pPr>
      <w:r w:rsidRPr="00D268C1">
        <w:rPr>
          <w:rFonts w:asciiTheme="minorHAnsi" w:hAnsiTheme="minorHAnsi"/>
          <w:szCs w:val="24"/>
        </w:rPr>
        <w:t>The policy is purely technical in nature and will have no bearing in terms of its likely impact on equality of opportunity or good relations for people within the equality and good relations categories.</w:t>
      </w:r>
      <w:r w:rsidRPr="00D268C1">
        <w:rPr>
          <w:rFonts w:asciiTheme="minorHAnsi" w:hAnsiTheme="minorHAnsi"/>
          <w:szCs w:val="24"/>
        </w:rPr>
        <w:tab/>
      </w:r>
    </w:p>
    <w:p w:rsidR="00C70158" w:rsidRPr="00D268C1" w:rsidRDefault="00C70158" w:rsidP="00C70158">
      <w:pPr>
        <w:rPr>
          <w:rFonts w:asciiTheme="minorHAnsi" w:hAnsiTheme="minorHAnsi"/>
          <w:szCs w:val="24"/>
        </w:rPr>
      </w:pPr>
    </w:p>
    <w:p w:rsidR="009269DA"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rsidR="009269DA" w:rsidRDefault="009269DA" w:rsidP="009269DA">
      <w:pPr>
        <w:tabs>
          <w:tab w:val="left" w:pos="5040"/>
        </w:tabs>
        <w:ind w:right="26"/>
      </w:pPr>
    </w:p>
    <w:p w:rsidR="009269DA" w:rsidRPr="00EB38DB" w:rsidRDefault="009269DA" w:rsidP="009269DA">
      <w:pPr>
        <w:autoSpaceDE w:val="0"/>
        <w:autoSpaceDN w:val="0"/>
        <w:adjustRightInd w:val="0"/>
        <w:ind w:left="360" w:right="26"/>
        <w:rPr>
          <w:rFonts w:cs="Arial"/>
        </w:rPr>
      </w:pPr>
    </w:p>
    <w:p w:rsidR="00C70158" w:rsidRPr="00F90799" w:rsidRDefault="00C70158" w:rsidP="00C70158">
      <w:pPr>
        <w:autoSpaceDE w:val="0"/>
        <w:autoSpaceDN w:val="0"/>
        <w:adjustRightInd w:val="0"/>
        <w:rPr>
          <w:rFonts w:asciiTheme="minorHAnsi" w:hAnsiTheme="minorHAnsi" w:cs="Arial"/>
          <w:sz w:val="28"/>
          <w:szCs w:val="28"/>
        </w:rPr>
      </w:pPr>
      <w:r w:rsidRPr="00D268C1">
        <w:rPr>
          <w:rFonts w:asciiTheme="minorHAnsi" w:hAnsiTheme="minorHAnsi" w:cs="Arial"/>
          <w:szCs w:val="24"/>
        </w:rPr>
        <w:br w:type="page"/>
      </w:r>
      <w:r w:rsidRPr="00F90799">
        <w:rPr>
          <w:rFonts w:asciiTheme="minorHAnsi" w:hAnsiTheme="minorHAnsi" w:cs="Arial"/>
          <w:b/>
          <w:sz w:val="28"/>
          <w:szCs w:val="28"/>
        </w:rPr>
        <w:lastRenderedPageBreak/>
        <w:t>Screening questions</w:t>
      </w:r>
      <w:r w:rsidRPr="00F90799">
        <w:rPr>
          <w:rFonts w:asciiTheme="minorHAnsi" w:hAnsiTheme="minorHAnsi" w:cs="Arial"/>
          <w:sz w:val="28"/>
          <w:szCs w:val="28"/>
        </w:rPr>
        <w:t xml:space="preserve"> </w:t>
      </w:r>
    </w:p>
    <w:tbl>
      <w:tblPr>
        <w:tblW w:w="10485" w:type="dxa"/>
        <w:tblInd w:w="-289"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81"/>
        <w:gridCol w:w="4059"/>
        <w:gridCol w:w="2491"/>
        <w:gridCol w:w="2126"/>
      </w:tblGrid>
      <w:tr w:rsidR="00C70158" w:rsidRPr="00D268C1" w:rsidTr="002B04DF">
        <w:trPr>
          <w:trHeight w:val="820"/>
        </w:trPr>
        <w:tc>
          <w:tcPr>
            <w:tcW w:w="10485" w:type="dxa"/>
            <w:gridSpan w:val="5"/>
            <w:tcBorders>
              <w:top w:val="single" w:sz="4" w:space="0" w:color="auto"/>
              <w:left w:val="single" w:sz="4" w:space="0" w:color="auto"/>
              <w:bottom w:val="single" w:sz="4" w:space="0" w:color="auto"/>
              <w:right w:val="single" w:sz="4" w:space="0" w:color="auto"/>
            </w:tcBorders>
            <w:shd w:val="clear" w:color="auto" w:fill="C0C0C0"/>
          </w:tcPr>
          <w:p w:rsidR="00D268C1" w:rsidRPr="00C151A2" w:rsidRDefault="00C70158" w:rsidP="00C151A2">
            <w:pPr>
              <w:pStyle w:val="ListParagraph"/>
              <w:numPr>
                <w:ilvl w:val="0"/>
                <w:numId w:val="12"/>
              </w:numPr>
              <w:autoSpaceDE w:val="0"/>
              <w:autoSpaceDN w:val="0"/>
              <w:adjustRightInd w:val="0"/>
              <w:spacing w:before="120" w:after="120"/>
              <w:rPr>
                <w:rFonts w:asciiTheme="minorHAnsi" w:hAnsiTheme="minorHAnsi" w:cs="Arial"/>
                <w:b/>
                <w:szCs w:val="24"/>
              </w:rPr>
            </w:pPr>
            <w:r w:rsidRPr="005F30D6">
              <w:rPr>
                <w:rFonts w:asciiTheme="minorHAnsi" w:hAnsiTheme="minorHAnsi" w:cs="Arial"/>
                <w:b/>
                <w:szCs w:val="24"/>
              </w:rPr>
              <w:t>What is the likely impact on equality of opportunity for those affected by this policy, for each of the Section 75 equality categories? minor/major/none</w:t>
            </w:r>
          </w:p>
        </w:tc>
      </w:tr>
      <w:tr w:rsidR="00C70158" w:rsidRPr="009D29B8" w:rsidTr="002B04DF">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CE727D">
            <w:pPr>
              <w:autoSpaceDE w:val="0"/>
              <w:autoSpaceDN w:val="0"/>
              <w:adjustRightInd w:val="0"/>
              <w:spacing w:before="120" w:after="120"/>
              <w:jc w:val="center"/>
              <w:rPr>
                <w:rFonts w:asciiTheme="minorHAnsi" w:hAnsiTheme="minorHAnsi" w:cs="Arial"/>
                <w:b/>
                <w:szCs w:val="24"/>
              </w:rPr>
            </w:pPr>
            <w:smartTag w:uri="urn:schemas-microsoft-com:office:smarttags" w:element="PersonName">
              <w:r w:rsidRPr="009D29B8">
                <w:rPr>
                  <w:rFonts w:asciiTheme="minorHAnsi" w:hAnsiTheme="minorHAnsi" w:cs="Arial"/>
                  <w:b/>
                  <w:szCs w:val="24"/>
                </w:rPr>
                <w:t>Section 75</w:t>
              </w:r>
            </w:smartTag>
            <w:r w:rsidRPr="009D29B8">
              <w:rPr>
                <w:rFonts w:asciiTheme="minorHAnsi" w:hAnsiTheme="minorHAnsi" w:cs="Arial"/>
                <w:b/>
                <w:szCs w:val="24"/>
              </w:rPr>
              <w:t xml:space="preserve"> category</w:t>
            </w:r>
          </w:p>
        </w:tc>
        <w:tc>
          <w:tcPr>
            <w:tcW w:w="6550"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CE727D">
            <w:pPr>
              <w:autoSpaceDE w:val="0"/>
              <w:autoSpaceDN w:val="0"/>
              <w:adjustRightInd w:val="0"/>
              <w:spacing w:before="120" w:after="120"/>
              <w:jc w:val="center"/>
              <w:rPr>
                <w:rFonts w:asciiTheme="minorHAnsi" w:hAnsiTheme="minorHAnsi" w:cs="Arial"/>
                <w:b/>
                <w:szCs w:val="24"/>
              </w:rPr>
            </w:pPr>
            <w:r w:rsidRPr="009D29B8">
              <w:rPr>
                <w:rFonts w:asciiTheme="minorHAnsi" w:hAnsiTheme="minorHAnsi" w:cs="Arial"/>
                <w:b/>
                <w:szCs w:val="24"/>
              </w:rPr>
              <w:t>Details of policy impact</w:t>
            </w:r>
          </w:p>
        </w:tc>
        <w:tc>
          <w:tcPr>
            <w:tcW w:w="2126"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2B04DF">
            <w:pPr>
              <w:autoSpaceDE w:val="0"/>
              <w:autoSpaceDN w:val="0"/>
              <w:adjustRightInd w:val="0"/>
              <w:spacing w:before="120" w:after="120"/>
              <w:ind w:right="-288"/>
              <w:rPr>
                <w:rFonts w:asciiTheme="minorHAnsi" w:hAnsiTheme="minorHAnsi" w:cs="Arial"/>
                <w:b/>
                <w:szCs w:val="24"/>
              </w:rPr>
            </w:pPr>
            <w:r w:rsidRPr="009D29B8">
              <w:rPr>
                <w:rFonts w:asciiTheme="minorHAnsi" w:hAnsiTheme="minorHAnsi" w:cs="Arial"/>
                <w:b/>
                <w:szCs w:val="24"/>
              </w:rPr>
              <w:t>Level of impact?    minor/major/none</w:t>
            </w:r>
          </w:p>
        </w:tc>
      </w:tr>
      <w:tr w:rsidR="002B04DF" w:rsidRPr="00D268C1" w:rsidTr="002B04DF">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Religious belief</w:t>
            </w:r>
          </w:p>
        </w:tc>
        <w:tc>
          <w:tcPr>
            <w:tcW w:w="6550" w:type="dxa"/>
            <w:gridSpan w:val="2"/>
            <w:tcBorders>
              <w:top w:val="single" w:sz="4" w:space="0" w:color="auto"/>
              <w:left w:val="single" w:sz="4" w:space="0" w:color="auto"/>
              <w:bottom w:val="single" w:sz="4" w:space="0" w:color="auto"/>
              <w:right w:val="single" w:sz="4" w:space="0" w:color="auto"/>
            </w:tcBorders>
          </w:tcPr>
          <w:p w:rsidR="002B04DF" w:rsidRPr="007D60AD" w:rsidRDefault="002B04DF" w:rsidP="002B04DF">
            <w:pPr>
              <w:autoSpaceDE w:val="0"/>
              <w:autoSpaceDN w:val="0"/>
              <w:adjustRightInd w:val="0"/>
              <w:rPr>
                <w:rFonts w:ascii="Arial Narrow" w:eastAsiaTheme="minorHAnsi" w:hAnsi="Arial Narrow" w:cs="Verdana"/>
                <w:b/>
                <w:szCs w:val="24"/>
                <w:lang w:val="en-US"/>
              </w:rPr>
            </w:pPr>
            <w:r w:rsidRPr="003401F0">
              <w:rPr>
                <w:rFonts w:ascii="Arial Narrow" w:eastAsiaTheme="minorHAnsi" w:hAnsi="Arial Narrow" w:cs="Verdana"/>
                <w:b/>
                <w:szCs w:val="24"/>
                <w:lang w:val="en-US"/>
              </w:rPr>
              <w:t>The Council strives to ensure, through the operation of its</w:t>
            </w:r>
            <w:r>
              <w:rPr>
                <w:rFonts w:ascii="Arial Narrow" w:eastAsiaTheme="minorHAnsi" w:hAnsi="Arial Narrow" w:cs="Verdana"/>
                <w:b/>
                <w:szCs w:val="24"/>
                <w:lang w:val="en-US"/>
              </w:rPr>
              <w:t xml:space="preserve"> Policy on Dealing with Unacceptable Behaviour and/or Vexatious Complainants</w:t>
            </w:r>
            <w:r w:rsidRPr="003401F0">
              <w:rPr>
                <w:rFonts w:ascii="Arial Narrow" w:eastAsiaTheme="minorHAnsi" w:hAnsi="Arial Narrow" w:cs="Verdana"/>
                <w:b/>
                <w:szCs w:val="24"/>
                <w:lang w:val="en-US"/>
              </w:rPr>
              <w:t xml:space="preserve">, that there are no differential impacts on </w:t>
            </w:r>
            <w:r>
              <w:rPr>
                <w:rFonts w:ascii="Arial Narrow" w:eastAsiaTheme="minorHAnsi" w:hAnsi="Arial Narrow" w:cs="Verdana"/>
                <w:b/>
                <w:szCs w:val="24"/>
                <w:lang w:val="en-US"/>
              </w:rPr>
              <w:t xml:space="preserve">any of the Section 75 categories </w:t>
            </w:r>
            <w:r w:rsidRPr="003401F0">
              <w:rPr>
                <w:rFonts w:ascii="Arial Narrow" w:eastAsiaTheme="minorHAnsi" w:hAnsi="Arial Narrow" w:cs="Verdana"/>
                <w:b/>
                <w:szCs w:val="24"/>
                <w:lang w:val="en-US"/>
              </w:rPr>
              <w:t>occasioned by the delivery of its services.</w:t>
            </w:r>
          </w:p>
        </w:tc>
        <w:tc>
          <w:tcPr>
            <w:tcW w:w="2126" w:type="dxa"/>
            <w:tcBorders>
              <w:top w:val="single" w:sz="4" w:space="0" w:color="auto"/>
              <w:left w:val="single" w:sz="4" w:space="0" w:color="auto"/>
              <w:bottom w:val="single" w:sz="4" w:space="0" w:color="auto"/>
              <w:right w:val="single" w:sz="4" w:space="0" w:color="auto"/>
            </w:tcBorders>
          </w:tcPr>
          <w:p w:rsidR="002B04DF" w:rsidRPr="00F1060B" w:rsidRDefault="002B04DF" w:rsidP="002B04DF">
            <w:pPr>
              <w:autoSpaceDE w:val="0"/>
              <w:autoSpaceDN w:val="0"/>
              <w:adjustRightInd w:val="0"/>
              <w:spacing w:before="300" w:after="300"/>
              <w:rPr>
                <w:rFonts w:ascii="Arial Narrow" w:hAnsi="Arial Narrow" w:cs="Arial"/>
                <w:szCs w:val="24"/>
              </w:rPr>
            </w:pPr>
            <w:r w:rsidRPr="00F1060B">
              <w:rPr>
                <w:rFonts w:ascii="Arial Narrow" w:hAnsi="Arial Narrow" w:cs="Arial"/>
                <w:szCs w:val="24"/>
              </w:rPr>
              <w:t>None</w:t>
            </w:r>
          </w:p>
        </w:tc>
      </w:tr>
      <w:tr w:rsidR="002B04DF" w:rsidRPr="00D268C1" w:rsidTr="002B04DF">
        <w:trPr>
          <w:trHeight w:val="992"/>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 xml:space="preserve">Political opinion </w:t>
            </w:r>
          </w:p>
        </w:tc>
        <w:tc>
          <w:tcPr>
            <w:tcW w:w="6550" w:type="dxa"/>
            <w:gridSpan w:val="2"/>
            <w:tcBorders>
              <w:top w:val="single" w:sz="4" w:space="0" w:color="auto"/>
              <w:left w:val="single" w:sz="4" w:space="0" w:color="auto"/>
              <w:bottom w:val="single" w:sz="4" w:space="0" w:color="auto"/>
              <w:right w:val="single" w:sz="4" w:space="0" w:color="auto"/>
            </w:tcBorders>
          </w:tcPr>
          <w:p w:rsidR="002B04DF" w:rsidRPr="007D60AD" w:rsidRDefault="002B04DF" w:rsidP="002B04DF">
            <w:pPr>
              <w:autoSpaceDE w:val="0"/>
              <w:autoSpaceDN w:val="0"/>
              <w:adjustRightInd w:val="0"/>
              <w:rPr>
                <w:rFonts w:ascii="Arial Narrow" w:eastAsiaTheme="minorHAnsi" w:hAnsi="Arial Narrow" w:cs="Verdana"/>
                <w:b/>
                <w:szCs w:val="24"/>
                <w:lang w:val="en-US"/>
              </w:rPr>
            </w:pPr>
            <w:r w:rsidRPr="003401F0">
              <w:rPr>
                <w:rFonts w:ascii="Arial Narrow" w:eastAsiaTheme="minorHAnsi" w:hAnsi="Arial Narrow" w:cs="Verdana"/>
                <w:b/>
                <w:szCs w:val="24"/>
                <w:lang w:val="en-US"/>
              </w:rPr>
              <w:t>The Council strives to ensure, through the operation of its</w:t>
            </w:r>
            <w:r>
              <w:rPr>
                <w:rFonts w:ascii="Arial Narrow" w:eastAsiaTheme="minorHAnsi" w:hAnsi="Arial Narrow" w:cs="Verdana"/>
                <w:b/>
                <w:szCs w:val="24"/>
                <w:lang w:val="en-US"/>
              </w:rPr>
              <w:t xml:space="preserve"> Policy on Dealing with Unacceptable Behaviour and/or Vexatious Complainants</w:t>
            </w:r>
            <w:r w:rsidRPr="003401F0">
              <w:rPr>
                <w:rFonts w:ascii="Arial Narrow" w:eastAsiaTheme="minorHAnsi" w:hAnsi="Arial Narrow" w:cs="Verdana"/>
                <w:b/>
                <w:szCs w:val="24"/>
                <w:lang w:val="en-US"/>
              </w:rPr>
              <w:t xml:space="preserve">, that there are no differential impacts on </w:t>
            </w:r>
            <w:r>
              <w:rPr>
                <w:rFonts w:ascii="Arial Narrow" w:eastAsiaTheme="minorHAnsi" w:hAnsi="Arial Narrow" w:cs="Verdana"/>
                <w:b/>
                <w:szCs w:val="24"/>
                <w:lang w:val="en-US"/>
              </w:rPr>
              <w:t xml:space="preserve">any of the Section 75 categories </w:t>
            </w:r>
            <w:r w:rsidRPr="003401F0">
              <w:rPr>
                <w:rFonts w:ascii="Arial Narrow" w:eastAsiaTheme="minorHAnsi" w:hAnsi="Arial Narrow" w:cs="Verdana"/>
                <w:b/>
                <w:szCs w:val="24"/>
                <w:lang w:val="en-US"/>
              </w:rPr>
              <w:t>occasioned by the delivery of its services.</w:t>
            </w:r>
          </w:p>
        </w:tc>
        <w:tc>
          <w:tcPr>
            <w:tcW w:w="2126" w:type="dxa"/>
            <w:tcBorders>
              <w:top w:val="single" w:sz="4" w:space="0" w:color="auto"/>
              <w:left w:val="single" w:sz="4" w:space="0" w:color="auto"/>
              <w:bottom w:val="single" w:sz="4" w:space="0" w:color="auto"/>
              <w:right w:val="single" w:sz="4" w:space="0" w:color="auto"/>
            </w:tcBorders>
          </w:tcPr>
          <w:p w:rsidR="002B04DF" w:rsidRPr="00F1060B" w:rsidRDefault="002B04DF" w:rsidP="002B04DF">
            <w:pPr>
              <w:autoSpaceDE w:val="0"/>
              <w:autoSpaceDN w:val="0"/>
              <w:adjustRightInd w:val="0"/>
              <w:spacing w:before="300" w:after="300"/>
              <w:rPr>
                <w:rFonts w:ascii="Arial Narrow" w:hAnsi="Arial Narrow" w:cs="Arial"/>
                <w:szCs w:val="24"/>
              </w:rPr>
            </w:pPr>
            <w:r w:rsidRPr="00F1060B">
              <w:rPr>
                <w:rFonts w:ascii="Arial Narrow" w:hAnsi="Arial Narrow" w:cs="Arial"/>
                <w:szCs w:val="24"/>
              </w:rPr>
              <w:t>None</w:t>
            </w:r>
          </w:p>
        </w:tc>
      </w:tr>
      <w:tr w:rsidR="002B04DF" w:rsidRPr="00D268C1" w:rsidTr="002B04DF">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 xml:space="preserve">Racial group </w:t>
            </w:r>
          </w:p>
        </w:tc>
        <w:tc>
          <w:tcPr>
            <w:tcW w:w="6550" w:type="dxa"/>
            <w:gridSpan w:val="2"/>
            <w:tcBorders>
              <w:top w:val="single" w:sz="4" w:space="0" w:color="auto"/>
              <w:left w:val="single" w:sz="4" w:space="0" w:color="auto"/>
              <w:bottom w:val="single" w:sz="4" w:space="0" w:color="auto"/>
              <w:right w:val="single" w:sz="4" w:space="0" w:color="auto"/>
            </w:tcBorders>
          </w:tcPr>
          <w:p w:rsidR="002B04DF" w:rsidRPr="007D60AD" w:rsidRDefault="002B04DF" w:rsidP="002B04DF">
            <w:pPr>
              <w:autoSpaceDE w:val="0"/>
              <w:autoSpaceDN w:val="0"/>
              <w:adjustRightInd w:val="0"/>
              <w:rPr>
                <w:rFonts w:ascii="Arial Narrow" w:eastAsiaTheme="minorHAnsi" w:hAnsi="Arial Narrow" w:cs="Verdana"/>
                <w:b/>
                <w:szCs w:val="24"/>
                <w:lang w:val="en-US"/>
              </w:rPr>
            </w:pPr>
            <w:r w:rsidRPr="003401F0">
              <w:rPr>
                <w:rFonts w:ascii="Arial Narrow" w:eastAsiaTheme="minorHAnsi" w:hAnsi="Arial Narrow" w:cs="Verdana"/>
                <w:b/>
                <w:szCs w:val="24"/>
                <w:lang w:val="en-US"/>
              </w:rPr>
              <w:t>The Council strives to ensure, through the operation of its</w:t>
            </w:r>
            <w:r>
              <w:rPr>
                <w:rFonts w:ascii="Arial Narrow" w:eastAsiaTheme="minorHAnsi" w:hAnsi="Arial Narrow" w:cs="Verdana"/>
                <w:b/>
                <w:szCs w:val="24"/>
                <w:lang w:val="en-US"/>
              </w:rPr>
              <w:t xml:space="preserve"> Policy on Dealing with Unacceptable Behaviour and/or Vexatious Complainants</w:t>
            </w:r>
            <w:r w:rsidRPr="003401F0">
              <w:rPr>
                <w:rFonts w:ascii="Arial Narrow" w:eastAsiaTheme="minorHAnsi" w:hAnsi="Arial Narrow" w:cs="Verdana"/>
                <w:b/>
                <w:szCs w:val="24"/>
                <w:lang w:val="en-US"/>
              </w:rPr>
              <w:t xml:space="preserve">, that there are no differential impacts on </w:t>
            </w:r>
            <w:r>
              <w:rPr>
                <w:rFonts w:ascii="Arial Narrow" w:eastAsiaTheme="minorHAnsi" w:hAnsi="Arial Narrow" w:cs="Verdana"/>
                <w:b/>
                <w:szCs w:val="24"/>
                <w:lang w:val="en-US"/>
              </w:rPr>
              <w:t xml:space="preserve">any of the Section 75 categories </w:t>
            </w:r>
            <w:r w:rsidRPr="003401F0">
              <w:rPr>
                <w:rFonts w:ascii="Arial Narrow" w:eastAsiaTheme="minorHAnsi" w:hAnsi="Arial Narrow" w:cs="Verdana"/>
                <w:b/>
                <w:szCs w:val="24"/>
                <w:lang w:val="en-US"/>
              </w:rPr>
              <w:t>occasioned by the delivery of its services.</w:t>
            </w:r>
          </w:p>
        </w:tc>
        <w:tc>
          <w:tcPr>
            <w:tcW w:w="2126" w:type="dxa"/>
            <w:tcBorders>
              <w:top w:val="single" w:sz="4" w:space="0" w:color="auto"/>
              <w:left w:val="single" w:sz="4" w:space="0" w:color="auto"/>
              <w:bottom w:val="single" w:sz="4" w:space="0" w:color="auto"/>
              <w:right w:val="single" w:sz="4" w:space="0" w:color="auto"/>
            </w:tcBorders>
          </w:tcPr>
          <w:p w:rsidR="002B04DF" w:rsidRPr="00F1060B" w:rsidRDefault="002B04DF" w:rsidP="002B04DF">
            <w:pPr>
              <w:autoSpaceDE w:val="0"/>
              <w:autoSpaceDN w:val="0"/>
              <w:adjustRightInd w:val="0"/>
              <w:spacing w:before="300" w:after="300"/>
              <w:rPr>
                <w:rFonts w:ascii="Arial Narrow" w:hAnsi="Arial Narrow" w:cs="Arial"/>
                <w:szCs w:val="24"/>
              </w:rPr>
            </w:pPr>
            <w:r w:rsidRPr="00F1060B">
              <w:rPr>
                <w:rFonts w:ascii="Arial Narrow" w:hAnsi="Arial Narrow" w:cs="Arial"/>
                <w:szCs w:val="24"/>
              </w:rPr>
              <w:t>None</w:t>
            </w:r>
          </w:p>
        </w:tc>
      </w:tr>
      <w:tr w:rsidR="002B04DF" w:rsidRPr="00D268C1" w:rsidTr="002B04DF">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Age</w:t>
            </w:r>
          </w:p>
        </w:tc>
        <w:tc>
          <w:tcPr>
            <w:tcW w:w="6550" w:type="dxa"/>
            <w:gridSpan w:val="2"/>
            <w:tcBorders>
              <w:top w:val="single" w:sz="4" w:space="0" w:color="auto"/>
              <w:left w:val="single" w:sz="4" w:space="0" w:color="auto"/>
              <w:bottom w:val="single" w:sz="4" w:space="0" w:color="auto"/>
              <w:right w:val="single" w:sz="4" w:space="0" w:color="auto"/>
            </w:tcBorders>
          </w:tcPr>
          <w:p w:rsidR="002B04DF" w:rsidRPr="007D60AD" w:rsidRDefault="002B04DF" w:rsidP="002B04DF">
            <w:pPr>
              <w:autoSpaceDE w:val="0"/>
              <w:autoSpaceDN w:val="0"/>
              <w:adjustRightInd w:val="0"/>
              <w:rPr>
                <w:rFonts w:ascii="Arial Narrow" w:eastAsiaTheme="minorHAnsi" w:hAnsi="Arial Narrow" w:cs="Verdana"/>
                <w:b/>
                <w:szCs w:val="24"/>
                <w:lang w:val="en-US"/>
              </w:rPr>
            </w:pPr>
            <w:r w:rsidRPr="003401F0">
              <w:rPr>
                <w:rFonts w:ascii="Arial Narrow" w:eastAsiaTheme="minorHAnsi" w:hAnsi="Arial Narrow" w:cs="Verdana"/>
                <w:b/>
                <w:szCs w:val="24"/>
                <w:lang w:val="en-US"/>
              </w:rPr>
              <w:t>The Council strives to ensure, through the operation of its</w:t>
            </w:r>
            <w:r>
              <w:rPr>
                <w:rFonts w:ascii="Arial Narrow" w:eastAsiaTheme="minorHAnsi" w:hAnsi="Arial Narrow" w:cs="Verdana"/>
                <w:b/>
                <w:szCs w:val="24"/>
                <w:lang w:val="en-US"/>
              </w:rPr>
              <w:t xml:space="preserve"> Policy on Dealing with Unacceptable Behaviour and/or Vexatious Complainants</w:t>
            </w:r>
            <w:r w:rsidRPr="003401F0">
              <w:rPr>
                <w:rFonts w:ascii="Arial Narrow" w:eastAsiaTheme="minorHAnsi" w:hAnsi="Arial Narrow" w:cs="Verdana"/>
                <w:b/>
                <w:szCs w:val="24"/>
                <w:lang w:val="en-US"/>
              </w:rPr>
              <w:t xml:space="preserve">, that there are no differential impacts on </w:t>
            </w:r>
            <w:r>
              <w:rPr>
                <w:rFonts w:ascii="Arial Narrow" w:eastAsiaTheme="minorHAnsi" w:hAnsi="Arial Narrow" w:cs="Verdana"/>
                <w:b/>
                <w:szCs w:val="24"/>
                <w:lang w:val="en-US"/>
              </w:rPr>
              <w:t xml:space="preserve">any of the Section 75 categories </w:t>
            </w:r>
            <w:r w:rsidRPr="003401F0">
              <w:rPr>
                <w:rFonts w:ascii="Arial Narrow" w:eastAsiaTheme="minorHAnsi" w:hAnsi="Arial Narrow" w:cs="Verdana"/>
                <w:b/>
                <w:szCs w:val="24"/>
                <w:lang w:val="en-US"/>
              </w:rPr>
              <w:t>occasioned by the delivery of its services.</w:t>
            </w:r>
          </w:p>
        </w:tc>
        <w:tc>
          <w:tcPr>
            <w:tcW w:w="2126" w:type="dxa"/>
            <w:tcBorders>
              <w:top w:val="single" w:sz="4" w:space="0" w:color="auto"/>
              <w:left w:val="single" w:sz="4" w:space="0" w:color="auto"/>
              <w:bottom w:val="single" w:sz="4" w:space="0" w:color="auto"/>
              <w:right w:val="single" w:sz="4" w:space="0" w:color="auto"/>
            </w:tcBorders>
          </w:tcPr>
          <w:p w:rsidR="002B04DF" w:rsidRPr="00F1060B" w:rsidRDefault="002B04DF" w:rsidP="002B04DF">
            <w:pPr>
              <w:autoSpaceDE w:val="0"/>
              <w:autoSpaceDN w:val="0"/>
              <w:adjustRightInd w:val="0"/>
              <w:spacing w:before="300" w:after="300"/>
              <w:rPr>
                <w:rFonts w:ascii="Arial Narrow" w:hAnsi="Arial Narrow" w:cs="Arial"/>
                <w:szCs w:val="24"/>
              </w:rPr>
            </w:pPr>
            <w:r w:rsidRPr="00F1060B">
              <w:rPr>
                <w:rFonts w:ascii="Arial Narrow" w:hAnsi="Arial Narrow" w:cs="Arial"/>
                <w:szCs w:val="24"/>
              </w:rPr>
              <w:t>None</w:t>
            </w:r>
          </w:p>
        </w:tc>
      </w:tr>
      <w:tr w:rsidR="002B04DF" w:rsidRPr="00D268C1" w:rsidTr="002B04DF">
        <w:trPr>
          <w:trHeight w:val="1186"/>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 xml:space="preserve">Marital status </w:t>
            </w:r>
          </w:p>
        </w:tc>
        <w:tc>
          <w:tcPr>
            <w:tcW w:w="6550" w:type="dxa"/>
            <w:gridSpan w:val="2"/>
            <w:tcBorders>
              <w:top w:val="single" w:sz="4" w:space="0" w:color="auto"/>
              <w:left w:val="single" w:sz="4" w:space="0" w:color="auto"/>
              <w:bottom w:val="single" w:sz="4" w:space="0" w:color="auto"/>
              <w:right w:val="single" w:sz="4" w:space="0" w:color="auto"/>
            </w:tcBorders>
          </w:tcPr>
          <w:p w:rsidR="002B04DF" w:rsidRPr="007D60AD" w:rsidRDefault="002B04DF" w:rsidP="002B04DF">
            <w:pPr>
              <w:autoSpaceDE w:val="0"/>
              <w:autoSpaceDN w:val="0"/>
              <w:adjustRightInd w:val="0"/>
              <w:rPr>
                <w:rFonts w:ascii="Arial Narrow" w:eastAsiaTheme="minorHAnsi" w:hAnsi="Arial Narrow" w:cs="Verdana"/>
                <w:b/>
                <w:szCs w:val="24"/>
                <w:lang w:val="en-US"/>
              </w:rPr>
            </w:pPr>
            <w:r w:rsidRPr="003401F0">
              <w:rPr>
                <w:rFonts w:ascii="Arial Narrow" w:eastAsiaTheme="minorHAnsi" w:hAnsi="Arial Narrow" w:cs="Verdana"/>
                <w:b/>
                <w:szCs w:val="24"/>
                <w:lang w:val="en-US"/>
              </w:rPr>
              <w:t>The Council strives to ensure, through the operation of its</w:t>
            </w:r>
            <w:r>
              <w:rPr>
                <w:rFonts w:ascii="Arial Narrow" w:eastAsiaTheme="minorHAnsi" w:hAnsi="Arial Narrow" w:cs="Verdana"/>
                <w:b/>
                <w:szCs w:val="24"/>
                <w:lang w:val="en-US"/>
              </w:rPr>
              <w:t xml:space="preserve"> Policy on Dealing with Unacceptable Behaviour and/or Vexatious Complainants</w:t>
            </w:r>
            <w:r w:rsidRPr="003401F0">
              <w:rPr>
                <w:rFonts w:ascii="Arial Narrow" w:eastAsiaTheme="minorHAnsi" w:hAnsi="Arial Narrow" w:cs="Verdana"/>
                <w:b/>
                <w:szCs w:val="24"/>
                <w:lang w:val="en-US"/>
              </w:rPr>
              <w:t xml:space="preserve">, that there are no differential impacts on </w:t>
            </w:r>
            <w:r>
              <w:rPr>
                <w:rFonts w:ascii="Arial Narrow" w:eastAsiaTheme="minorHAnsi" w:hAnsi="Arial Narrow" w:cs="Verdana"/>
                <w:b/>
                <w:szCs w:val="24"/>
                <w:lang w:val="en-US"/>
              </w:rPr>
              <w:t xml:space="preserve">any of the Section 75 categories </w:t>
            </w:r>
            <w:r w:rsidRPr="003401F0">
              <w:rPr>
                <w:rFonts w:ascii="Arial Narrow" w:eastAsiaTheme="minorHAnsi" w:hAnsi="Arial Narrow" w:cs="Verdana"/>
                <w:b/>
                <w:szCs w:val="24"/>
                <w:lang w:val="en-US"/>
              </w:rPr>
              <w:t>occasioned by the delivery of its services.</w:t>
            </w:r>
          </w:p>
        </w:tc>
        <w:tc>
          <w:tcPr>
            <w:tcW w:w="2126" w:type="dxa"/>
            <w:tcBorders>
              <w:top w:val="single" w:sz="4" w:space="0" w:color="auto"/>
              <w:left w:val="single" w:sz="4" w:space="0" w:color="auto"/>
              <w:bottom w:val="single" w:sz="4" w:space="0" w:color="auto"/>
              <w:right w:val="single" w:sz="4" w:space="0" w:color="auto"/>
            </w:tcBorders>
          </w:tcPr>
          <w:p w:rsidR="002B04DF" w:rsidRPr="00F1060B" w:rsidRDefault="002B04DF" w:rsidP="002B04DF">
            <w:pPr>
              <w:autoSpaceDE w:val="0"/>
              <w:autoSpaceDN w:val="0"/>
              <w:adjustRightInd w:val="0"/>
              <w:spacing w:before="300" w:after="300"/>
              <w:rPr>
                <w:rFonts w:ascii="Arial Narrow" w:hAnsi="Arial Narrow" w:cs="Arial"/>
                <w:szCs w:val="24"/>
              </w:rPr>
            </w:pPr>
            <w:r w:rsidRPr="00F1060B">
              <w:rPr>
                <w:rFonts w:ascii="Arial Narrow" w:hAnsi="Arial Narrow" w:cs="Arial"/>
                <w:szCs w:val="24"/>
              </w:rPr>
              <w:t>None</w:t>
            </w:r>
          </w:p>
        </w:tc>
      </w:tr>
      <w:tr w:rsidR="002B04DF" w:rsidRPr="00D268C1" w:rsidTr="002B04DF">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Sexual orientation</w:t>
            </w:r>
          </w:p>
        </w:tc>
        <w:tc>
          <w:tcPr>
            <w:tcW w:w="6550" w:type="dxa"/>
            <w:gridSpan w:val="2"/>
            <w:tcBorders>
              <w:top w:val="single" w:sz="4" w:space="0" w:color="auto"/>
              <w:left w:val="single" w:sz="4" w:space="0" w:color="auto"/>
              <w:bottom w:val="single" w:sz="4" w:space="0" w:color="auto"/>
              <w:right w:val="single" w:sz="4" w:space="0" w:color="auto"/>
            </w:tcBorders>
          </w:tcPr>
          <w:p w:rsidR="002B04DF" w:rsidRPr="007D60AD" w:rsidRDefault="002B04DF" w:rsidP="002B04DF">
            <w:pPr>
              <w:autoSpaceDE w:val="0"/>
              <w:autoSpaceDN w:val="0"/>
              <w:adjustRightInd w:val="0"/>
              <w:rPr>
                <w:rFonts w:ascii="Arial Narrow" w:eastAsiaTheme="minorHAnsi" w:hAnsi="Arial Narrow" w:cs="Verdana"/>
                <w:b/>
                <w:szCs w:val="24"/>
                <w:lang w:val="en-US"/>
              </w:rPr>
            </w:pPr>
            <w:r w:rsidRPr="003401F0">
              <w:rPr>
                <w:rFonts w:ascii="Arial Narrow" w:eastAsiaTheme="minorHAnsi" w:hAnsi="Arial Narrow" w:cs="Verdana"/>
                <w:b/>
                <w:szCs w:val="24"/>
                <w:lang w:val="en-US"/>
              </w:rPr>
              <w:t>The Council strives to ensure, through the operation of its</w:t>
            </w:r>
            <w:r>
              <w:rPr>
                <w:rFonts w:ascii="Arial Narrow" w:eastAsiaTheme="minorHAnsi" w:hAnsi="Arial Narrow" w:cs="Verdana"/>
                <w:b/>
                <w:szCs w:val="24"/>
                <w:lang w:val="en-US"/>
              </w:rPr>
              <w:t xml:space="preserve"> Policy on Dealing with Unacceptable Behaviour and/or Vexatious Complainants</w:t>
            </w:r>
            <w:r w:rsidRPr="003401F0">
              <w:rPr>
                <w:rFonts w:ascii="Arial Narrow" w:eastAsiaTheme="minorHAnsi" w:hAnsi="Arial Narrow" w:cs="Verdana"/>
                <w:b/>
                <w:szCs w:val="24"/>
                <w:lang w:val="en-US"/>
              </w:rPr>
              <w:t xml:space="preserve">, that there are no differential impacts on </w:t>
            </w:r>
            <w:r>
              <w:rPr>
                <w:rFonts w:ascii="Arial Narrow" w:eastAsiaTheme="minorHAnsi" w:hAnsi="Arial Narrow" w:cs="Verdana"/>
                <w:b/>
                <w:szCs w:val="24"/>
                <w:lang w:val="en-US"/>
              </w:rPr>
              <w:t xml:space="preserve">any of the Section 75 categories </w:t>
            </w:r>
            <w:r w:rsidRPr="003401F0">
              <w:rPr>
                <w:rFonts w:ascii="Arial Narrow" w:eastAsiaTheme="minorHAnsi" w:hAnsi="Arial Narrow" w:cs="Verdana"/>
                <w:b/>
                <w:szCs w:val="24"/>
                <w:lang w:val="en-US"/>
              </w:rPr>
              <w:t>occasioned by the delivery of its services.</w:t>
            </w:r>
          </w:p>
        </w:tc>
        <w:tc>
          <w:tcPr>
            <w:tcW w:w="2126" w:type="dxa"/>
            <w:tcBorders>
              <w:top w:val="single" w:sz="4" w:space="0" w:color="auto"/>
              <w:left w:val="single" w:sz="4" w:space="0" w:color="auto"/>
              <w:bottom w:val="single" w:sz="4" w:space="0" w:color="auto"/>
              <w:right w:val="single" w:sz="4" w:space="0" w:color="auto"/>
            </w:tcBorders>
          </w:tcPr>
          <w:p w:rsidR="002B04DF" w:rsidRPr="00F1060B" w:rsidRDefault="002B04DF" w:rsidP="002B04DF">
            <w:pPr>
              <w:autoSpaceDE w:val="0"/>
              <w:autoSpaceDN w:val="0"/>
              <w:adjustRightInd w:val="0"/>
              <w:spacing w:before="300" w:after="300"/>
              <w:rPr>
                <w:rFonts w:ascii="Arial Narrow" w:hAnsi="Arial Narrow" w:cs="Arial"/>
                <w:szCs w:val="24"/>
              </w:rPr>
            </w:pPr>
            <w:r w:rsidRPr="00F1060B">
              <w:rPr>
                <w:rFonts w:ascii="Arial Narrow" w:hAnsi="Arial Narrow" w:cs="Arial"/>
                <w:szCs w:val="24"/>
              </w:rPr>
              <w:t>None</w:t>
            </w:r>
          </w:p>
        </w:tc>
      </w:tr>
      <w:tr w:rsidR="002B04DF" w:rsidRPr="00D268C1" w:rsidTr="002B04DF">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300" w:after="300"/>
              <w:ind w:right="-189"/>
              <w:rPr>
                <w:rFonts w:asciiTheme="minorHAnsi" w:hAnsiTheme="minorHAnsi" w:cs="Arial"/>
                <w:b/>
                <w:szCs w:val="24"/>
              </w:rPr>
            </w:pPr>
            <w:r w:rsidRPr="009D29B8">
              <w:rPr>
                <w:rFonts w:asciiTheme="minorHAnsi" w:hAnsiTheme="minorHAnsi" w:cs="Arial"/>
                <w:b/>
                <w:szCs w:val="24"/>
              </w:rPr>
              <w:t xml:space="preserve">Men and women generally </w:t>
            </w:r>
          </w:p>
        </w:tc>
        <w:tc>
          <w:tcPr>
            <w:tcW w:w="6550" w:type="dxa"/>
            <w:gridSpan w:val="2"/>
            <w:tcBorders>
              <w:top w:val="single" w:sz="4" w:space="0" w:color="auto"/>
              <w:left w:val="single" w:sz="4" w:space="0" w:color="auto"/>
              <w:bottom w:val="single" w:sz="4" w:space="0" w:color="auto"/>
              <w:right w:val="single" w:sz="4" w:space="0" w:color="auto"/>
            </w:tcBorders>
          </w:tcPr>
          <w:p w:rsidR="002B04DF" w:rsidRPr="007D60AD" w:rsidRDefault="002B04DF" w:rsidP="002B04DF">
            <w:pPr>
              <w:autoSpaceDE w:val="0"/>
              <w:autoSpaceDN w:val="0"/>
              <w:adjustRightInd w:val="0"/>
              <w:rPr>
                <w:rFonts w:ascii="Arial Narrow" w:eastAsiaTheme="minorHAnsi" w:hAnsi="Arial Narrow" w:cs="Verdana"/>
                <w:b/>
                <w:szCs w:val="24"/>
                <w:lang w:val="en-US"/>
              </w:rPr>
            </w:pPr>
            <w:r w:rsidRPr="003401F0">
              <w:rPr>
                <w:rFonts w:ascii="Arial Narrow" w:eastAsiaTheme="minorHAnsi" w:hAnsi="Arial Narrow" w:cs="Verdana"/>
                <w:b/>
                <w:szCs w:val="24"/>
                <w:lang w:val="en-US"/>
              </w:rPr>
              <w:t>The Council strives to ensure, through the operation of its</w:t>
            </w:r>
            <w:r>
              <w:rPr>
                <w:rFonts w:ascii="Arial Narrow" w:eastAsiaTheme="minorHAnsi" w:hAnsi="Arial Narrow" w:cs="Verdana"/>
                <w:b/>
                <w:szCs w:val="24"/>
                <w:lang w:val="en-US"/>
              </w:rPr>
              <w:t xml:space="preserve"> Policy on Dealing with Unacceptable Behaviour and/or Vexatious Complainants</w:t>
            </w:r>
            <w:r w:rsidRPr="003401F0">
              <w:rPr>
                <w:rFonts w:ascii="Arial Narrow" w:eastAsiaTheme="minorHAnsi" w:hAnsi="Arial Narrow" w:cs="Verdana"/>
                <w:b/>
                <w:szCs w:val="24"/>
                <w:lang w:val="en-US"/>
              </w:rPr>
              <w:t xml:space="preserve">, that there are no differential impacts on </w:t>
            </w:r>
            <w:r>
              <w:rPr>
                <w:rFonts w:ascii="Arial Narrow" w:eastAsiaTheme="minorHAnsi" w:hAnsi="Arial Narrow" w:cs="Verdana"/>
                <w:b/>
                <w:szCs w:val="24"/>
                <w:lang w:val="en-US"/>
              </w:rPr>
              <w:t xml:space="preserve">any of the Section 75 categories </w:t>
            </w:r>
            <w:r w:rsidRPr="003401F0">
              <w:rPr>
                <w:rFonts w:ascii="Arial Narrow" w:eastAsiaTheme="minorHAnsi" w:hAnsi="Arial Narrow" w:cs="Verdana"/>
                <w:b/>
                <w:szCs w:val="24"/>
                <w:lang w:val="en-US"/>
              </w:rPr>
              <w:t>occasioned by the delivery of its services.</w:t>
            </w:r>
          </w:p>
        </w:tc>
        <w:tc>
          <w:tcPr>
            <w:tcW w:w="2126" w:type="dxa"/>
            <w:tcBorders>
              <w:top w:val="single" w:sz="4" w:space="0" w:color="auto"/>
              <w:left w:val="single" w:sz="4" w:space="0" w:color="auto"/>
              <w:bottom w:val="single" w:sz="4" w:space="0" w:color="auto"/>
              <w:right w:val="single" w:sz="4" w:space="0" w:color="auto"/>
            </w:tcBorders>
          </w:tcPr>
          <w:p w:rsidR="002B04DF" w:rsidRPr="00F1060B" w:rsidRDefault="002B04DF" w:rsidP="002B04DF">
            <w:pPr>
              <w:autoSpaceDE w:val="0"/>
              <w:autoSpaceDN w:val="0"/>
              <w:adjustRightInd w:val="0"/>
              <w:spacing w:before="300" w:after="300"/>
              <w:rPr>
                <w:rFonts w:ascii="Arial Narrow" w:hAnsi="Arial Narrow" w:cs="Arial"/>
                <w:szCs w:val="24"/>
              </w:rPr>
            </w:pPr>
            <w:r w:rsidRPr="00F1060B">
              <w:rPr>
                <w:rFonts w:ascii="Arial Narrow" w:hAnsi="Arial Narrow" w:cs="Arial"/>
                <w:szCs w:val="24"/>
              </w:rPr>
              <w:t>None</w:t>
            </w:r>
          </w:p>
        </w:tc>
      </w:tr>
      <w:tr w:rsidR="002B04DF" w:rsidRPr="00D268C1" w:rsidTr="002B04DF">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Disability</w:t>
            </w:r>
          </w:p>
        </w:tc>
        <w:tc>
          <w:tcPr>
            <w:tcW w:w="6550" w:type="dxa"/>
            <w:gridSpan w:val="2"/>
            <w:tcBorders>
              <w:top w:val="single" w:sz="4" w:space="0" w:color="auto"/>
              <w:left w:val="single" w:sz="4" w:space="0" w:color="auto"/>
              <w:bottom w:val="single" w:sz="4" w:space="0" w:color="auto"/>
              <w:right w:val="single" w:sz="4" w:space="0" w:color="auto"/>
            </w:tcBorders>
          </w:tcPr>
          <w:p w:rsidR="002B04DF" w:rsidRPr="007D60AD" w:rsidRDefault="002B04DF" w:rsidP="002B04DF">
            <w:pPr>
              <w:autoSpaceDE w:val="0"/>
              <w:autoSpaceDN w:val="0"/>
              <w:adjustRightInd w:val="0"/>
              <w:rPr>
                <w:rFonts w:ascii="Arial Narrow" w:eastAsiaTheme="minorHAnsi" w:hAnsi="Arial Narrow" w:cs="Verdana"/>
                <w:b/>
                <w:szCs w:val="24"/>
                <w:lang w:val="en-US"/>
              </w:rPr>
            </w:pPr>
            <w:r w:rsidRPr="003401F0">
              <w:rPr>
                <w:rFonts w:ascii="Arial Narrow" w:eastAsiaTheme="minorHAnsi" w:hAnsi="Arial Narrow" w:cs="Verdana"/>
                <w:b/>
                <w:szCs w:val="24"/>
                <w:lang w:val="en-US"/>
              </w:rPr>
              <w:t>The Council strives to ensure, through the operation of its</w:t>
            </w:r>
            <w:r>
              <w:rPr>
                <w:rFonts w:ascii="Arial Narrow" w:eastAsiaTheme="minorHAnsi" w:hAnsi="Arial Narrow" w:cs="Verdana"/>
                <w:b/>
                <w:szCs w:val="24"/>
                <w:lang w:val="en-US"/>
              </w:rPr>
              <w:t xml:space="preserve"> Policy on Dealing with Unacceptable Behaviour and/or Vexatious Complainants</w:t>
            </w:r>
            <w:r w:rsidRPr="003401F0">
              <w:rPr>
                <w:rFonts w:ascii="Arial Narrow" w:eastAsiaTheme="minorHAnsi" w:hAnsi="Arial Narrow" w:cs="Verdana"/>
                <w:b/>
                <w:szCs w:val="24"/>
                <w:lang w:val="en-US"/>
              </w:rPr>
              <w:t xml:space="preserve">, that there are no differential impacts on </w:t>
            </w:r>
            <w:r>
              <w:rPr>
                <w:rFonts w:ascii="Arial Narrow" w:eastAsiaTheme="minorHAnsi" w:hAnsi="Arial Narrow" w:cs="Verdana"/>
                <w:b/>
                <w:szCs w:val="24"/>
                <w:lang w:val="en-US"/>
              </w:rPr>
              <w:t xml:space="preserve">any of the Section 75 categories </w:t>
            </w:r>
            <w:r w:rsidRPr="003401F0">
              <w:rPr>
                <w:rFonts w:ascii="Arial Narrow" w:eastAsiaTheme="minorHAnsi" w:hAnsi="Arial Narrow" w:cs="Verdana"/>
                <w:b/>
                <w:szCs w:val="24"/>
                <w:lang w:val="en-US"/>
              </w:rPr>
              <w:t>occasioned by the delivery of its services.</w:t>
            </w:r>
          </w:p>
        </w:tc>
        <w:tc>
          <w:tcPr>
            <w:tcW w:w="2126" w:type="dxa"/>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B04DF" w:rsidRPr="00D268C1" w:rsidTr="002B04DF">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 xml:space="preserve">Dependants </w:t>
            </w:r>
          </w:p>
        </w:tc>
        <w:tc>
          <w:tcPr>
            <w:tcW w:w="6550" w:type="dxa"/>
            <w:gridSpan w:val="2"/>
            <w:tcBorders>
              <w:top w:val="single" w:sz="4" w:space="0" w:color="auto"/>
              <w:left w:val="single" w:sz="4" w:space="0" w:color="auto"/>
              <w:bottom w:val="single" w:sz="4" w:space="0" w:color="auto"/>
              <w:right w:val="single" w:sz="4" w:space="0" w:color="auto"/>
            </w:tcBorders>
          </w:tcPr>
          <w:p w:rsidR="002B04DF" w:rsidRDefault="002B04DF" w:rsidP="002B04DF">
            <w:pPr>
              <w:autoSpaceDE w:val="0"/>
              <w:autoSpaceDN w:val="0"/>
              <w:adjustRightInd w:val="0"/>
              <w:rPr>
                <w:rFonts w:ascii="Arial Narrow" w:eastAsiaTheme="minorHAnsi" w:hAnsi="Arial Narrow" w:cs="Verdana"/>
                <w:b/>
                <w:szCs w:val="24"/>
                <w:lang w:val="en-US"/>
              </w:rPr>
            </w:pPr>
            <w:r w:rsidRPr="003401F0">
              <w:rPr>
                <w:rFonts w:ascii="Arial Narrow" w:eastAsiaTheme="minorHAnsi" w:hAnsi="Arial Narrow" w:cs="Verdana"/>
                <w:b/>
                <w:szCs w:val="24"/>
                <w:lang w:val="en-US"/>
              </w:rPr>
              <w:t>The Council strives to ensure, through the operation of its</w:t>
            </w:r>
            <w:r>
              <w:rPr>
                <w:rFonts w:ascii="Arial Narrow" w:eastAsiaTheme="minorHAnsi" w:hAnsi="Arial Narrow" w:cs="Verdana"/>
                <w:b/>
                <w:szCs w:val="24"/>
                <w:lang w:val="en-US"/>
              </w:rPr>
              <w:t xml:space="preserve"> Policy on Dealing with Unacceptable Behaviour and/or Vexatious Complainants</w:t>
            </w:r>
            <w:r w:rsidRPr="003401F0">
              <w:rPr>
                <w:rFonts w:ascii="Arial Narrow" w:eastAsiaTheme="minorHAnsi" w:hAnsi="Arial Narrow" w:cs="Verdana"/>
                <w:b/>
                <w:szCs w:val="24"/>
                <w:lang w:val="en-US"/>
              </w:rPr>
              <w:t xml:space="preserve">, that there are no differential impacts on </w:t>
            </w:r>
            <w:r>
              <w:rPr>
                <w:rFonts w:ascii="Arial Narrow" w:eastAsiaTheme="minorHAnsi" w:hAnsi="Arial Narrow" w:cs="Verdana"/>
                <w:b/>
                <w:szCs w:val="24"/>
                <w:lang w:val="en-US"/>
              </w:rPr>
              <w:t xml:space="preserve">any of the Section 75 categories </w:t>
            </w:r>
            <w:r w:rsidRPr="003401F0">
              <w:rPr>
                <w:rFonts w:ascii="Arial Narrow" w:eastAsiaTheme="minorHAnsi" w:hAnsi="Arial Narrow" w:cs="Verdana"/>
                <w:b/>
                <w:szCs w:val="24"/>
                <w:lang w:val="en-US"/>
              </w:rPr>
              <w:t>occasioned by the delivery of its services.</w:t>
            </w:r>
          </w:p>
          <w:p w:rsidR="002B04DF" w:rsidRDefault="002B04DF" w:rsidP="002B04DF">
            <w:pPr>
              <w:autoSpaceDE w:val="0"/>
              <w:autoSpaceDN w:val="0"/>
              <w:adjustRightInd w:val="0"/>
              <w:rPr>
                <w:rFonts w:ascii="Arial Narrow" w:eastAsiaTheme="minorHAnsi" w:hAnsi="Arial Narrow" w:cs="Verdana"/>
                <w:b/>
                <w:szCs w:val="24"/>
                <w:lang w:val="en-US"/>
              </w:rPr>
            </w:pPr>
          </w:p>
          <w:p w:rsidR="002B04DF" w:rsidRPr="007D60AD" w:rsidRDefault="002B04DF" w:rsidP="002B04DF">
            <w:pPr>
              <w:autoSpaceDE w:val="0"/>
              <w:autoSpaceDN w:val="0"/>
              <w:adjustRightInd w:val="0"/>
              <w:rPr>
                <w:rFonts w:ascii="Arial Narrow" w:eastAsiaTheme="minorHAnsi" w:hAnsi="Arial Narrow" w:cs="Verdana"/>
                <w:b/>
                <w:szCs w:val="24"/>
                <w:lang w:val="en-US"/>
              </w:rPr>
            </w:pPr>
          </w:p>
        </w:tc>
        <w:tc>
          <w:tcPr>
            <w:tcW w:w="2126" w:type="dxa"/>
            <w:tcBorders>
              <w:top w:val="single" w:sz="4" w:space="0" w:color="auto"/>
              <w:left w:val="single" w:sz="4" w:space="0" w:color="auto"/>
              <w:bottom w:val="single" w:sz="4" w:space="0" w:color="auto"/>
              <w:right w:val="single" w:sz="4" w:space="0" w:color="auto"/>
            </w:tcBorders>
          </w:tcPr>
          <w:p w:rsidR="002B04DF" w:rsidRPr="00F1060B" w:rsidRDefault="002B04DF" w:rsidP="002B04DF">
            <w:pPr>
              <w:autoSpaceDE w:val="0"/>
              <w:autoSpaceDN w:val="0"/>
              <w:adjustRightInd w:val="0"/>
              <w:spacing w:before="300" w:after="300"/>
              <w:rPr>
                <w:rFonts w:ascii="Arial Narrow" w:hAnsi="Arial Narrow" w:cs="Arial"/>
                <w:szCs w:val="24"/>
              </w:rPr>
            </w:pPr>
            <w:r w:rsidRPr="00F1060B">
              <w:rPr>
                <w:rFonts w:ascii="Arial Narrow" w:hAnsi="Arial Narrow" w:cs="Arial"/>
                <w:szCs w:val="24"/>
              </w:rPr>
              <w:t>None</w:t>
            </w:r>
          </w:p>
        </w:tc>
      </w:tr>
      <w:tr w:rsidR="002B04DF" w:rsidRPr="00D268C1" w:rsidTr="002B04DF">
        <w:tc>
          <w:tcPr>
            <w:tcW w:w="10485" w:type="dxa"/>
            <w:gridSpan w:val="5"/>
            <w:tcBorders>
              <w:top w:val="single" w:sz="4" w:space="0" w:color="auto"/>
              <w:left w:val="single" w:sz="4" w:space="0" w:color="auto"/>
              <w:bottom w:val="single" w:sz="4" w:space="0" w:color="auto"/>
              <w:right w:val="single" w:sz="4" w:space="0" w:color="auto"/>
            </w:tcBorders>
            <w:shd w:val="clear" w:color="auto" w:fill="C0C0C0"/>
          </w:tcPr>
          <w:p w:rsidR="002B04DF" w:rsidRPr="009D29B8" w:rsidRDefault="002B04DF" w:rsidP="002B04DF">
            <w:pPr>
              <w:autoSpaceDE w:val="0"/>
              <w:autoSpaceDN w:val="0"/>
              <w:adjustRightInd w:val="0"/>
              <w:spacing w:before="120" w:after="120"/>
              <w:ind w:left="709" w:hanging="709"/>
              <w:rPr>
                <w:rFonts w:asciiTheme="minorHAnsi" w:hAnsiTheme="minorHAnsi" w:cs="Arial"/>
                <w:b/>
                <w:szCs w:val="24"/>
              </w:rPr>
            </w:pPr>
            <w:r w:rsidRPr="009D29B8">
              <w:rPr>
                <w:rFonts w:asciiTheme="minorHAnsi" w:hAnsiTheme="minorHAnsi" w:cs="Arial"/>
                <w:b/>
                <w:szCs w:val="24"/>
              </w:rPr>
              <w:lastRenderedPageBreak/>
              <w:t xml:space="preserve"> </w:t>
            </w:r>
          </w:p>
          <w:p w:rsidR="002B04DF" w:rsidRPr="009D29B8" w:rsidRDefault="002B04DF" w:rsidP="002B04DF">
            <w:pPr>
              <w:pStyle w:val="ListParagraph"/>
              <w:numPr>
                <w:ilvl w:val="0"/>
                <w:numId w:val="12"/>
              </w:numPr>
              <w:autoSpaceDE w:val="0"/>
              <w:autoSpaceDN w:val="0"/>
              <w:adjustRightInd w:val="0"/>
              <w:spacing w:before="120" w:after="120"/>
              <w:rPr>
                <w:rFonts w:asciiTheme="minorHAnsi" w:hAnsiTheme="minorHAnsi" w:cs="Arial"/>
                <w:b/>
                <w:szCs w:val="24"/>
              </w:rPr>
            </w:pPr>
            <w:r w:rsidRPr="009D29B8">
              <w:rPr>
                <w:rFonts w:asciiTheme="minorHAnsi" w:hAnsiTheme="minorHAnsi" w:cs="Arial"/>
                <w:b/>
                <w:szCs w:val="24"/>
              </w:rPr>
              <w:t xml:space="preserve">Are there opportunities to better promote equality of opportunity for people within the </w:t>
            </w:r>
            <w:smartTag w:uri="urn:schemas-microsoft-com:office:smarttags" w:element="PersonName">
              <w:r w:rsidRPr="009D29B8">
                <w:rPr>
                  <w:rFonts w:asciiTheme="minorHAnsi" w:hAnsiTheme="minorHAnsi" w:cs="Arial"/>
                  <w:b/>
                  <w:szCs w:val="24"/>
                </w:rPr>
                <w:t>Section 75</w:t>
              </w:r>
            </w:smartTag>
            <w:r w:rsidRPr="009D29B8">
              <w:rPr>
                <w:rFonts w:asciiTheme="minorHAnsi" w:hAnsiTheme="minorHAnsi" w:cs="Arial"/>
                <w:b/>
                <w:szCs w:val="24"/>
              </w:rPr>
              <w:t xml:space="preserve"> equalities categories?</w:t>
            </w:r>
          </w:p>
          <w:p w:rsidR="002B04DF" w:rsidRPr="009D29B8" w:rsidRDefault="002B04DF" w:rsidP="002B04DF">
            <w:pPr>
              <w:pStyle w:val="ListParagraph"/>
              <w:autoSpaceDE w:val="0"/>
              <w:autoSpaceDN w:val="0"/>
              <w:adjustRightInd w:val="0"/>
              <w:spacing w:before="120" w:after="120"/>
              <w:rPr>
                <w:rFonts w:asciiTheme="minorHAnsi" w:hAnsiTheme="minorHAnsi" w:cs="Arial"/>
                <w:b/>
                <w:szCs w:val="24"/>
              </w:rPr>
            </w:pPr>
          </w:p>
        </w:tc>
      </w:tr>
      <w:tr w:rsidR="002B04DF" w:rsidRPr="00D268C1" w:rsidTr="002B04DF">
        <w:tc>
          <w:tcPr>
            <w:tcW w:w="1728" w:type="dxa"/>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smartTag w:uri="urn:schemas-microsoft-com:office:smarttags" w:element="PersonName">
              <w:r w:rsidRPr="009D29B8">
                <w:rPr>
                  <w:rFonts w:asciiTheme="minorHAnsi" w:hAnsiTheme="minorHAnsi" w:cs="Arial"/>
                  <w:b/>
                  <w:szCs w:val="24"/>
                </w:rPr>
                <w:t>Section 75</w:t>
              </w:r>
            </w:smartTag>
            <w:r w:rsidRPr="009D29B8">
              <w:rPr>
                <w:rFonts w:asciiTheme="minorHAnsi" w:hAnsiTheme="minorHAnsi" w:cs="Arial"/>
                <w:b/>
                <w:szCs w:val="24"/>
              </w:rPr>
              <w:t xml:space="preserve"> category </w:t>
            </w:r>
          </w:p>
        </w:tc>
        <w:tc>
          <w:tcPr>
            <w:tcW w:w="4140" w:type="dxa"/>
            <w:gridSpan w:val="2"/>
            <w:tcBorders>
              <w:top w:val="single" w:sz="4" w:space="0" w:color="auto"/>
              <w:left w:val="single" w:sz="4" w:space="0" w:color="auto"/>
              <w:bottom w:val="single" w:sz="4" w:space="0" w:color="auto"/>
              <w:right w:val="single" w:sz="4" w:space="0" w:color="auto"/>
            </w:tcBorders>
            <w:shd w:val="clear" w:color="auto" w:fill="E6E6E6"/>
          </w:tcPr>
          <w:p w:rsidR="002B04DF" w:rsidRPr="00D268C1" w:rsidRDefault="002B04DF" w:rsidP="002B04DF">
            <w:pPr>
              <w:autoSpaceDE w:val="0"/>
              <w:autoSpaceDN w:val="0"/>
              <w:adjustRightInd w:val="0"/>
              <w:spacing w:before="240" w:after="240"/>
              <w:rPr>
                <w:rFonts w:asciiTheme="minorHAnsi" w:hAnsiTheme="minorHAnsi" w:cs="Arial"/>
                <w:szCs w:val="24"/>
              </w:rPr>
            </w:pPr>
            <w:r w:rsidRPr="00D268C1">
              <w:rPr>
                <w:rFonts w:asciiTheme="minorHAnsi" w:hAnsiTheme="minorHAnsi" w:cs="Arial"/>
                <w:szCs w:val="24"/>
              </w:rPr>
              <w:t xml:space="preserve">If </w:t>
            </w:r>
            <w:r w:rsidRPr="00D268C1">
              <w:rPr>
                <w:rFonts w:asciiTheme="minorHAnsi" w:hAnsiTheme="minorHAnsi" w:cs="Arial"/>
                <w:b/>
                <w:szCs w:val="24"/>
              </w:rPr>
              <w:t>Yes</w:t>
            </w:r>
            <w:r w:rsidRPr="00D268C1">
              <w:rPr>
                <w:rFonts w:asciiTheme="minorHAnsi" w:hAnsiTheme="minorHAnsi" w:cs="Arial"/>
                <w:szCs w:val="24"/>
              </w:rPr>
              <w:t xml:space="preserve">, provide details  </w:t>
            </w:r>
          </w:p>
        </w:tc>
        <w:tc>
          <w:tcPr>
            <w:tcW w:w="4617" w:type="dxa"/>
            <w:gridSpan w:val="2"/>
            <w:tcBorders>
              <w:top w:val="single" w:sz="4" w:space="0" w:color="auto"/>
              <w:left w:val="single" w:sz="4" w:space="0" w:color="auto"/>
              <w:bottom w:val="single" w:sz="4" w:space="0" w:color="auto"/>
              <w:right w:val="single" w:sz="4" w:space="0" w:color="auto"/>
            </w:tcBorders>
            <w:shd w:val="clear" w:color="auto" w:fill="E6E6E6"/>
          </w:tcPr>
          <w:p w:rsidR="002B04DF" w:rsidRPr="00D268C1" w:rsidRDefault="002B04DF" w:rsidP="002B04DF">
            <w:pPr>
              <w:autoSpaceDE w:val="0"/>
              <w:autoSpaceDN w:val="0"/>
              <w:adjustRightInd w:val="0"/>
              <w:spacing w:before="240" w:after="240"/>
              <w:rPr>
                <w:rFonts w:asciiTheme="minorHAnsi" w:hAnsiTheme="minorHAnsi" w:cs="Arial"/>
                <w:szCs w:val="24"/>
              </w:rPr>
            </w:pPr>
            <w:r w:rsidRPr="00D268C1">
              <w:rPr>
                <w:rFonts w:asciiTheme="minorHAnsi" w:hAnsiTheme="minorHAnsi" w:cs="Arial"/>
                <w:szCs w:val="24"/>
              </w:rPr>
              <w:t xml:space="preserve">If </w:t>
            </w:r>
            <w:r w:rsidRPr="00D268C1">
              <w:rPr>
                <w:rFonts w:asciiTheme="minorHAnsi" w:hAnsiTheme="minorHAnsi" w:cs="Arial"/>
                <w:b/>
                <w:szCs w:val="24"/>
              </w:rPr>
              <w:t>No</w:t>
            </w:r>
            <w:r w:rsidRPr="00D268C1">
              <w:rPr>
                <w:rFonts w:asciiTheme="minorHAnsi" w:hAnsiTheme="minorHAnsi" w:cs="Arial"/>
                <w:szCs w:val="24"/>
              </w:rPr>
              <w:t>, provide reasons</w:t>
            </w:r>
          </w:p>
        </w:tc>
      </w:tr>
      <w:tr w:rsidR="002B04DF" w:rsidRPr="00D268C1" w:rsidTr="002B04DF">
        <w:tc>
          <w:tcPr>
            <w:tcW w:w="1728" w:type="dxa"/>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Religious belief</w:t>
            </w:r>
          </w:p>
        </w:tc>
        <w:tc>
          <w:tcPr>
            <w:tcW w:w="4140" w:type="dxa"/>
            <w:gridSpan w:val="2"/>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rPr>
                <w:rFonts w:asciiTheme="minorHAnsi" w:hAnsiTheme="minorHAnsi" w:cs="Arial"/>
                <w:szCs w:val="24"/>
              </w:rPr>
            </w:pPr>
          </w:p>
        </w:tc>
        <w:tc>
          <w:tcPr>
            <w:tcW w:w="4617" w:type="dxa"/>
            <w:gridSpan w:val="2"/>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spacing w:before="240" w:after="240"/>
              <w:rPr>
                <w:rFonts w:asciiTheme="minorHAnsi" w:hAnsiTheme="minorHAnsi" w:cs="Arial"/>
                <w:szCs w:val="24"/>
              </w:rPr>
            </w:pPr>
          </w:p>
        </w:tc>
      </w:tr>
      <w:tr w:rsidR="002B04DF" w:rsidRPr="00D268C1" w:rsidTr="002B04DF">
        <w:tc>
          <w:tcPr>
            <w:tcW w:w="1728" w:type="dxa"/>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Political opinion </w:t>
            </w:r>
          </w:p>
        </w:tc>
        <w:tc>
          <w:tcPr>
            <w:tcW w:w="4140" w:type="dxa"/>
            <w:gridSpan w:val="2"/>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rPr>
                <w:rFonts w:asciiTheme="minorHAnsi" w:hAnsiTheme="minorHAnsi" w:cs="Arial"/>
                <w:szCs w:val="24"/>
              </w:rPr>
            </w:pPr>
          </w:p>
        </w:tc>
        <w:tc>
          <w:tcPr>
            <w:tcW w:w="4617" w:type="dxa"/>
            <w:gridSpan w:val="2"/>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spacing w:before="240" w:after="240"/>
              <w:rPr>
                <w:rFonts w:asciiTheme="minorHAnsi" w:hAnsiTheme="minorHAnsi" w:cs="Arial"/>
                <w:szCs w:val="24"/>
              </w:rPr>
            </w:pPr>
          </w:p>
        </w:tc>
      </w:tr>
      <w:tr w:rsidR="002B04DF" w:rsidRPr="00D268C1" w:rsidTr="002B04DF">
        <w:tc>
          <w:tcPr>
            <w:tcW w:w="1728" w:type="dxa"/>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Racial group </w:t>
            </w:r>
          </w:p>
        </w:tc>
        <w:tc>
          <w:tcPr>
            <w:tcW w:w="4140" w:type="dxa"/>
            <w:gridSpan w:val="2"/>
            <w:tcBorders>
              <w:top w:val="single" w:sz="4" w:space="0" w:color="auto"/>
              <w:left w:val="single" w:sz="4" w:space="0" w:color="auto"/>
              <w:bottom w:val="single" w:sz="4" w:space="0" w:color="auto"/>
              <w:right w:val="single" w:sz="4" w:space="0" w:color="auto"/>
            </w:tcBorders>
          </w:tcPr>
          <w:p w:rsidR="002B04DF" w:rsidRPr="00A716B2" w:rsidRDefault="002B04DF" w:rsidP="002B04DF">
            <w:pPr>
              <w:autoSpaceDE w:val="0"/>
              <w:autoSpaceDN w:val="0"/>
              <w:adjustRightInd w:val="0"/>
              <w:rPr>
                <w:rFonts w:ascii="Arial Narrow" w:hAnsi="Arial Narrow" w:cs="Arial"/>
                <w:b/>
                <w:szCs w:val="24"/>
              </w:rPr>
            </w:pPr>
            <w:r w:rsidRPr="00A716B2">
              <w:rPr>
                <w:rFonts w:ascii="Arial Narrow" w:hAnsi="Arial Narrow" w:cs="Arial"/>
                <w:b/>
                <w:szCs w:val="24"/>
              </w:rPr>
              <w:t>Council must ensure all information regarding this policy is available in appropriate formats as the need is identified.</w:t>
            </w:r>
          </w:p>
        </w:tc>
        <w:tc>
          <w:tcPr>
            <w:tcW w:w="4617" w:type="dxa"/>
            <w:gridSpan w:val="2"/>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spacing w:before="240" w:after="240"/>
              <w:rPr>
                <w:rFonts w:asciiTheme="minorHAnsi" w:hAnsiTheme="minorHAnsi" w:cs="Arial"/>
                <w:szCs w:val="24"/>
              </w:rPr>
            </w:pPr>
          </w:p>
        </w:tc>
      </w:tr>
      <w:tr w:rsidR="002B04DF" w:rsidRPr="00D268C1" w:rsidTr="002B04DF">
        <w:tc>
          <w:tcPr>
            <w:tcW w:w="1728" w:type="dxa"/>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Age</w:t>
            </w:r>
          </w:p>
        </w:tc>
        <w:tc>
          <w:tcPr>
            <w:tcW w:w="4140" w:type="dxa"/>
            <w:gridSpan w:val="2"/>
            <w:tcBorders>
              <w:top w:val="single" w:sz="4" w:space="0" w:color="auto"/>
              <w:left w:val="single" w:sz="4" w:space="0" w:color="auto"/>
              <w:bottom w:val="single" w:sz="4" w:space="0" w:color="auto"/>
              <w:right w:val="single" w:sz="4" w:space="0" w:color="auto"/>
            </w:tcBorders>
          </w:tcPr>
          <w:p w:rsidR="002B04DF" w:rsidRPr="00A716B2" w:rsidRDefault="002B04DF" w:rsidP="002B04DF">
            <w:pPr>
              <w:autoSpaceDE w:val="0"/>
              <w:autoSpaceDN w:val="0"/>
              <w:adjustRightInd w:val="0"/>
              <w:rPr>
                <w:rFonts w:ascii="Arial Narrow" w:hAnsi="Arial Narrow" w:cs="Arial"/>
                <w:szCs w:val="24"/>
              </w:rPr>
            </w:pPr>
            <w:r w:rsidRPr="00A716B2">
              <w:rPr>
                <w:rFonts w:ascii="Arial Narrow" w:hAnsi="Arial Narrow" w:cs="Arial"/>
                <w:b/>
                <w:szCs w:val="24"/>
              </w:rPr>
              <w:t>Council must ensure all information regarding this policy is available in appropriate formats as the need is identified</w:t>
            </w:r>
          </w:p>
        </w:tc>
        <w:tc>
          <w:tcPr>
            <w:tcW w:w="4617" w:type="dxa"/>
            <w:gridSpan w:val="2"/>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spacing w:before="240" w:after="240"/>
              <w:rPr>
                <w:rFonts w:asciiTheme="minorHAnsi" w:hAnsiTheme="minorHAnsi" w:cs="Arial"/>
                <w:szCs w:val="24"/>
              </w:rPr>
            </w:pPr>
          </w:p>
        </w:tc>
      </w:tr>
      <w:tr w:rsidR="002B04DF" w:rsidRPr="00D268C1" w:rsidTr="002B04DF">
        <w:tc>
          <w:tcPr>
            <w:tcW w:w="1728" w:type="dxa"/>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Marital status</w:t>
            </w:r>
          </w:p>
        </w:tc>
        <w:tc>
          <w:tcPr>
            <w:tcW w:w="4140" w:type="dxa"/>
            <w:gridSpan w:val="2"/>
            <w:tcBorders>
              <w:top w:val="single" w:sz="4" w:space="0" w:color="auto"/>
              <w:left w:val="single" w:sz="4" w:space="0" w:color="auto"/>
              <w:bottom w:val="single" w:sz="4" w:space="0" w:color="auto"/>
              <w:right w:val="single" w:sz="4" w:space="0" w:color="auto"/>
            </w:tcBorders>
          </w:tcPr>
          <w:p w:rsidR="002B04DF" w:rsidRPr="00A716B2" w:rsidRDefault="002B04DF" w:rsidP="002B04DF">
            <w:pPr>
              <w:autoSpaceDE w:val="0"/>
              <w:autoSpaceDN w:val="0"/>
              <w:adjustRightInd w:val="0"/>
              <w:rPr>
                <w:rFonts w:ascii="Arial Narrow" w:hAnsi="Arial Narrow" w:cs="Arial"/>
                <w:szCs w:val="24"/>
              </w:rPr>
            </w:pPr>
          </w:p>
        </w:tc>
        <w:tc>
          <w:tcPr>
            <w:tcW w:w="4617" w:type="dxa"/>
            <w:gridSpan w:val="2"/>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spacing w:before="240" w:after="240"/>
              <w:rPr>
                <w:rFonts w:asciiTheme="minorHAnsi" w:hAnsiTheme="minorHAnsi" w:cs="Arial"/>
                <w:szCs w:val="24"/>
              </w:rPr>
            </w:pPr>
          </w:p>
        </w:tc>
      </w:tr>
      <w:tr w:rsidR="002B04DF" w:rsidRPr="00D268C1" w:rsidTr="002B04DF">
        <w:tc>
          <w:tcPr>
            <w:tcW w:w="1728" w:type="dxa"/>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Sexual orientation</w:t>
            </w:r>
          </w:p>
        </w:tc>
        <w:tc>
          <w:tcPr>
            <w:tcW w:w="4140" w:type="dxa"/>
            <w:gridSpan w:val="2"/>
            <w:tcBorders>
              <w:top w:val="single" w:sz="4" w:space="0" w:color="auto"/>
              <w:left w:val="single" w:sz="4" w:space="0" w:color="auto"/>
              <w:bottom w:val="single" w:sz="4" w:space="0" w:color="auto"/>
              <w:right w:val="single" w:sz="4" w:space="0" w:color="auto"/>
            </w:tcBorders>
          </w:tcPr>
          <w:p w:rsidR="002B04DF" w:rsidRPr="00A716B2" w:rsidRDefault="002B04DF" w:rsidP="002B04DF">
            <w:pPr>
              <w:autoSpaceDE w:val="0"/>
              <w:autoSpaceDN w:val="0"/>
              <w:adjustRightInd w:val="0"/>
              <w:rPr>
                <w:rFonts w:ascii="Arial Narrow" w:hAnsi="Arial Narrow" w:cs="Arial"/>
                <w:szCs w:val="24"/>
              </w:rPr>
            </w:pPr>
          </w:p>
        </w:tc>
        <w:tc>
          <w:tcPr>
            <w:tcW w:w="4617" w:type="dxa"/>
            <w:gridSpan w:val="2"/>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spacing w:before="240" w:after="240"/>
              <w:rPr>
                <w:rFonts w:asciiTheme="minorHAnsi" w:hAnsiTheme="minorHAnsi" w:cs="Arial"/>
                <w:szCs w:val="24"/>
              </w:rPr>
            </w:pPr>
          </w:p>
        </w:tc>
      </w:tr>
      <w:tr w:rsidR="002B04DF" w:rsidRPr="00D268C1" w:rsidTr="002B04DF">
        <w:tc>
          <w:tcPr>
            <w:tcW w:w="1728" w:type="dxa"/>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Men and women generally </w:t>
            </w:r>
          </w:p>
        </w:tc>
        <w:tc>
          <w:tcPr>
            <w:tcW w:w="4140" w:type="dxa"/>
            <w:gridSpan w:val="2"/>
            <w:tcBorders>
              <w:top w:val="single" w:sz="4" w:space="0" w:color="auto"/>
              <w:left w:val="single" w:sz="4" w:space="0" w:color="auto"/>
              <w:bottom w:val="single" w:sz="4" w:space="0" w:color="auto"/>
              <w:right w:val="single" w:sz="4" w:space="0" w:color="auto"/>
            </w:tcBorders>
          </w:tcPr>
          <w:p w:rsidR="002B04DF" w:rsidRPr="00A716B2" w:rsidRDefault="002B04DF" w:rsidP="002B04DF">
            <w:pPr>
              <w:autoSpaceDE w:val="0"/>
              <w:autoSpaceDN w:val="0"/>
              <w:adjustRightInd w:val="0"/>
              <w:rPr>
                <w:rFonts w:ascii="Arial Narrow" w:hAnsi="Arial Narrow" w:cs="Arial"/>
                <w:szCs w:val="24"/>
              </w:rPr>
            </w:pPr>
          </w:p>
        </w:tc>
        <w:tc>
          <w:tcPr>
            <w:tcW w:w="4617" w:type="dxa"/>
            <w:gridSpan w:val="2"/>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spacing w:before="240" w:after="240"/>
              <w:rPr>
                <w:rFonts w:asciiTheme="minorHAnsi" w:hAnsiTheme="minorHAnsi" w:cs="Arial"/>
                <w:szCs w:val="24"/>
              </w:rPr>
            </w:pPr>
          </w:p>
        </w:tc>
      </w:tr>
      <w:tr w:rsidR="002B04DF" w:rsidRPr="00D268C1" w:rsidTr="002B04DF">
        <w:tc>
          <w:tcPr>
            <w:tcW w:w="1728" w:type="dxa"/>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Disability</w:t>
            </w:r>
          </w:p>
        </w:tc>
        <w:tc>
          <w:tcPr>
            <w:tcW w:w="4140" w:type="dxa"/>
            <w:gridSpan w:val="2"/>
            <w:tcBorders>
              <w:top w:val="single" w:sz="4" w:space="0" w:color="auto"/>
              <w:left w:val="single" w:sz="4" w:space="0" w:color="auto"/>
              <w:bottom w:val="single" w:sz="4" w:space="0" w:color="auto"/>
              <w:right w:val="single" w:sz="4" w:space="0" w:color="auto"/>
            </w:tcBorders>
          </w:tcPr>
          <w:p w:rsidR="002B04DF" w:rsidRPr="00A716B2" w:rsidRDefault="002B04DF" w:rsidP="002B04DF">
            <w:pPr>
              <w:autoSpaceDE w:val="0"/>
              <w:autoSpaceDN w:val="0"/>
              <w:adjustRightInd w:val="0"/>
              <w:rPr>
                <w:rFonts w:ascii="Arial Narrow" w:hAnsi="Arial Narrow" w:cs="Arial"/>
                <w:szCs w:val="24"/>
              </w:rPr>
            </w:pPr>
            <w:r w:rsidRPr="00A716B2">
              <w:rPr>
                <w:rFonts w:ascii="Arial Narrow" w:hAnsi="Arial Narrow" w:cs="Arial"/>
                <w:b/>
                <w:szCs w:val="24"/>
              </w:rPr>
              <w:t>Council must ensure all information regarding this policy is available in appropriate formats as the need is identified</w:t>
            </w:r>
          </w:p>
        </w:tc>
        <w:tc>
          <w:tcPr>
            <w:tcW w:w="4617" w:type="dxa"/>
            <w:gridSpan w:val="2"/>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spacing w:before="240" w:after="240"/>
              <w:rPr>
                <w:rFonts w:asciiTheme="minorHAnsi" w:hAnsiTheme="minorHAnsi" w:cs="Arial"/>
                <w:szCs w:val="24"/>
              </w:rPr>
            </w:pPr>
          </w:p>
        </w:tc>
      </w:tr>
      <w:tr w:rsidR="002B04DF" w:rsidRPr="00D268C1" w:rsidTr="002B04DF">
        <w:tc>
          <w:tcPr>
            <w:tcW w:w="1728" w:type="dxa"/>
            <w:tcBorders>
              <w:top w:val="single" w:sz="4" w:space="0" w:color="auto"/>
              <w:left w:val="single" w:sz="4" w:space="0" w:color="auto"/>
              <w:bottom w:val="single" w:sz="4" w:space="0" w:color="auto"/>
              <w:right w:val="single" w:sz="4" w:space="0" w:color="auto"/>
            </w:tcBorders>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 Dependants</w:t>
            </w:r>
          </w:p>
        </w:tc>
        <w:tc>
          <w:tcPr>
            <w:tcW w:w="4140" w:type="dxa"/>
            <w:gridSpan w:val="2"/>
            <w:tcBorders>
              <w:top w:val="single" w:sz="4" w:space="0" w:color="auto"/>
              <w:left w:val="single" w:sz="4" w:space="0" w:color="auto"/>
              <w:bottom w:val="single" w:sz="4" w:space="0" w:color="auto"/>
              <w:right w:val="single" w:sz="4" w:space="0" w:color="auto"/>
            </w:tcBorders>
          </w:tcPr>
          <w:p w:rsidR="002B04DF" w:rsidRPr="00A716B2" w:rsidRDefault="002B04DF" w:rsidP="002B04DF">
            <w:pPr>
              <w:autoSpaceDE w:val="0"/>
              <w:autoSpaceDN w:val="0"/>
              <w:adjustRightInd w:val="0"/>
              <w:rPr>
                <w:rFonts w:ascii="Arial Narrow" w:hAnsi="Arial Narrow" w:cs="Arial"/>
                <w:szCs w:val="24"/>
              </w:rPr>
            </w:pPr>
          </w:p>
        </w:tc>
        <w:tc>
          <w:tcPr>
            <w:tcW w:w="4617" w:type="dxa"/>
            <w:gridSpan w:val="2"/>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spacing w:before="240" w:after="240"/>
              <w:rPr>
                <w:rFonts w:asciiTheme="minorHAnsi" w:hAnsiTheme="minorHAnsi" w:cs="Arial"/>
                <w:szCs w:val="24"/>
              </w:rPr>
            </w:pPr>
          </w:p>
        </w:tc>
      </w:tr>
    </w:tbl>
    <w:p w:rsidR="00C70158" w:rsidRPr="00D268C1" w:rsidRDefault="00C70158" w:rsidP="00C70158">
      <w:pPr>
        <w:rPr>
          <w:rFonts w:asciiTheme="minorHAnsi" w:hAnsiTheme="minorHAnsi"/>
          <w:szCs w:val="24"/>
        </w:rPr>
      </w:pPr>
    </w:p>
    <w:p w:rsidR="00C70158" w:rsidRPr="00D268C1" w:rsidRDefault="00C70158" w:rsidP="00C70158">
      <w:pPr>
        <w:rPr>
          <w:rFonts w:asciiTheme="minorHAnsi" w:hAnsiTheme="minorHAnsi"/>
          <w:szCs w:val="24"/>
        </w:rPr>
      </w:pPr>
      <w:r w:rsidRPr="00D268C1">
        <w:rPr>
          <w:rFonts w:asciiTheme="minorHAnsi" w:hAnsiTheme="minorHAnsi"/>
          <w:szCs w:val="24"/>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80"/>
        <w:gridCol w:w="4111"/>
        <w:gridCol w:w="3197"/>
      </w:tblGrid>
      <w:tr w:rsidR="00C70158" w:rsidRPr="00D268C1" w:rsidTr="00520A9A">
        <w:tc>
          <w:tcPr>
            <w:tcW w:w="9288" w:type="dxa"/>
            <w:gridSpan w:val="3"/>
            <w:shd w:val="clear" w:color="auto" w:fill="C0C0C0"/>
          </w:tcPr>
          <w:p w:rsidR="00C70158" w:rsidRPr="00A725D7" w:rsidRDefault="00C70158" w:rsidP="00A725D7">
            <w:pPr>
              <w:pStyle w:val="ListParagraph"/>
              <w:numPr>
                <w:ilvl w:val="0"/>
                <w:numId w:val="14"/>
              </w:numPr>
              <w:autoSpaceDE w:val="0"/>
              <w:autoSpaceDN w:val="0"/>
              <w:adjustRightInd w:val="0"/>
              <w:ind w:right="26"/>
              <w:rPr>
                <w:rFonts w:asciiTheme="minorHAnsi" w:hAnsiTheme="minorHAnsi" w:cs="Arial"/>
                <w:b/>
                <w:szCs w:val="24"/>
              </w:rPr>
            </w:pPr>
            <w:r w:rsidRPr="00A725D7">
              <w:rPr>
                <w:rFonts w:asciiTheme="minorHAnsi" w:hAnsiTheme="minorHAnsi"/>
                <w:szCs w:val="24"/>
              </w:rPr>
              <w:lastRenderedPageBreak/>
              <w:br w:type="page"/>
            </w:r>
            <w:r w:rsidRPr="00A725D7">
              <w:rPr>
                <w:rFonts w:asciiTheme="minorHAnsi" w:hAnsiTheme="minorHAnsi" w:cs="Arial"/>
                <w:szCs w:val="24"/>
              </w:rPr>
              <w:br w:type="page"/>
            </w:r>
            <w:r w:rsidR="009269DA" w:rsidRPr="00A725D7">
              <w:rPr>
                <w:rFonts w:asciiTheme="minorHAnsi" w:hAnsiTheme="minorHAnsi" w:cs="Arial"/>
                <w:b/>
                <w:szCs w:val="24"/>
                <w:lang w:val="en-US"/>
              </w:rPr>
              <w:t xml:space="preserve">Are there opportunities to better promote good relations between Section 75 equality categories through tackling prejudice and/or promoting understanding? </w:t>
            </w:r>
          </w:p>
          <w:p w:rsidR="00D268C1" w:rsidRPr="00D268C1" w:rsidRDefault="00D268C1" w:rsidP="00D268C1">
            <w:pPr>
              <w:pStyle w:val="ListParagraph"/>
              <w:autoSpaceDE w:val="0"/>
              <w:autoSpaceDN w:val="0"/>
              <w:adjustRightInd w:val="0"/>
              <w:spacing w:before="120" w:after="120"/>
              <w:rPr>
                <w:rFonts w:asciiTheme="minorHAnsi" w:hAnsiTheme="minorHAnsi" w:cs="Arial"/>
                <w:szCs w:val="24"/>
              </w:rPr>
            </w:pPr>
          </w:p>
        </w:tc>
      </w:tr>
      <w:tr w:rsidR="00F90799" w:rsidRPr="00D268C1" w:rsidTr="002B04DF">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smartTag w:uri="urn:schemas-microsoft-com:office:smarttags" w:element="PersonName">
              <w:r w:rsidRPr="009D29B8">
                <w:rPr>
                  <w:rFonts w:asciiTheme="minorHAnsi" w:hAnsiTheme="minorHAnsi" w:cs="Arial"/>
                  <w:b/>
                  <w:szCs w:val="24"/>
                </w:rPr>
                <w:t>Section 75</w:t>
              </w:r>
            </w:smartTag>
            <w:r w:rsidRPr="009D29B8">
              <w:rPr>
                <w:rFonts w:asciiTheme="minorHAnsi" w:hAnsiTheme="minorHAnsi" w:cs="Arial"/>
                <w:b/>
                <w:szCs w:val="24"/>
              </w:rPr>
              <w:t xml:space="preserve"> category </w:t>
            </w:r>
          </w:p>
        </w:tc>
        <w:tc>
          <w:tcPr>
            <w:tcW w:w="4111" w:type="dxa"/>
            <w:tcBorders>
              <w:top w:val="single" w:sz="4" w:space="0" w:color="auto"/>
              <w:left w:val="single" w:sz="4" w:space="0" w:color="auto"/>
              <w:bottom w:val="single" w:sz="4" w:space="0" w:color="auto"/>
              <w:right w:val="single" w:sz="4" w:space="0" w:color="auto"/>
            </w:tcBorders>
            <w:shd w:val="clear" w:color="auto" w:fill="E6E6E6"/>
          </w:tcPr>
          <w:p w:rsidR="00F90799" w:rsidRPr="00D268C1" w:rsidRDefault="00F90799" w:rsidP="00F90799">
            <w:pPr>
              <w:autoSpaceDE w:val="0"/>
              <w:autoSpaceDN w:val="0"/>
              <w:adjustRightInd w:val="0"/>
              <w:spacing w:before="240" w:after="240"/>
              <w:rPr>
                <w:rFonts w:asciiTheme="minorHAnsi" w:hAnsiTheme="minorHAnsi" w:cs="Arial"/>
                <w:szCs w:val="24"/>
              </w:rPr>
            </w:pPr>
            <w:r w:rsidRPr="00D268C1">
              <w:rPr>
                <w:rFonts w:asciiTheme="minorHAnsi" w:hAnsiTheme="minorHAnsi" w:cs="Arial"/>
                <w:szCs w:val="24"/>
              </w:rPr>
              <w:t xml:space="preserve">If </w:t>
            </w:r>
            <w:r w:rsidRPr="00D268C1">
              <w:rPr>
                <w:rFonts w:asciiTheme="minorHAnsi" w:hAnsiTheme="minorHAnsi" w:cs="Arial"/>
                <w:b/>
                <w:szCs w:val="24"/>
              </w:rPr>
              <w:t>Yes</w:t>
            </w:r>
            <w:r w:rsidRPr="00D268C1">
              <w:rPr>
                <w:rFonts w:asciiTheme="minorHAnsi" w:hAnsiTheme="minorHAnsi" w:cs="Arial"/>
                <w:szCs w:val="24"/>
              </w:rPr>
              <w:t xml:space="preserve">, provide details  </w:t>
            </w:r>
          </w:p>
        </w:tc>
        <w:tc>
          <w:tcPr>
            <w:tcW w:w="3197" w:type="dxa"/>
            <w:tcBorders>
              <w:top w:val="single" w:sz="4" w:space="0" w:color="auto"/>
              <w:left w:val="single" w:sz="4" w:space="0" w:color="auto"/>
              <w:bottom w:val="single" w:sz="4" w:space="0" w:color="auto"/>
              <w:right w:val="single" w:sz="4" w:space="0" w:color="auto"/>
            </w:tcBorders>
            <w:shd w:val="clear" w:color="auto" w:fill="E6E6E6"/>
          </w:tcPr>
          <w:p w:rsidR="00F90799" w:rsidRPr="00D268C1" w:rsidRDefault="00F90799" w:rsidP="00F90799">
            <w:pPr>
              <w:autoSpaceDE w:val="0"/>
              <w:autoSpaceDN w:val="0"/>
              <w:adjustRightInd w:val="0"/>
              <w:spacing w:before="240" w:after="240"/>
              <w:rPr>
                <w:rFonts w:asciiTheme="minorHAnsi" w:hAnsiTheme="minorHAnsi" w:cs="Arial"/>
                <w:szCs w:val="24"/>
              </w:rPr>
            </w:pPr>
            <w:r w:rsidRPr="00D268C1">
              <w:rPr>
                <w:rFonts w:asciiTheme="minorHAnsi" w:hAnsiTheme="minorHAnsi" w:cs="Arial"/>
                <w:szCs w:val="24"/>
              </w:rPr>
              <w:t xml:space="preserve">If </w:t>
            </w:r>
            <w:r w:rsidRPr="00D268C1">
              <w:rPr>
                <w:rFonts w:asciiTheme="minorHAnsi" w:hAnsiTheme="minorHAnsi" w:cs="Arial"/>
                <w:b/>
                <w:szCs w:val="24"/>
              </w:rPr>
              <w:t>No</w:t>
            </w:r>
            <w:r w:rsidRPr="00D268C1">
              <w:rPr>
                <w:rFonts w:asciiTheme="minorHAnsi" w:hAnsiTheme="minorHAnsi" w:cs="Arial"/>
                <w:szCs w:val="24"/>
              </w:rPr>
              <w:t>, provide reasons</w:t>
            </w:r>
          </w:p>
        </w:tc>
      </w:tr>
      <w:tr w:rsidR="002B04DF" w:rsidRPr="00D268C1" w:rsidTr="002B04DF">
        <w:tc>
          <w:tcPr>
            <w:tcW w:w="1980" w:type="dxa"/>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Religious belief</w:t>
            </w:r>
          </w:p>
        </w:tc>
        <w:tc>
          <w:tcPr>
            <w:tcW w:w="4111" w:type="dxa"/>
          </w:tcPr>
          <w:p w:rsidR="002B04DF" w:rsidRPr="00D268C1" w:rsidRDefault="002B04DF" w:rsidP="002B04DF">
            <w:pPr>
              <w:autoSpaceDE w:val="0"/>
              <w:autoSpaceDN w:val="0"/>
              <w:adjustRightInd w:val="0"/>
              <w:spacing w:before="120" w:after="120"/>
              <w:rPr>
                <w:rFonts w:asciiTheme="minorHAnsi" w:hAnsiTheme="minorHAnsi" w:cs="Arial"/>
                <w:szCs w:val="24"/>
              </w:rPr>
            </w:pPr>
          </w:p>
        </w:tc>
        <w:tc>
          <w:tcPr>
            <w:tcW w:w="3197" w:type="dxa"/>
            <w:tcBorders>
              <w:top w:val="single" w:sz="4" w:space="0" w:color="auto"/>
              <w:left w:val="single" w:sz="4" w:space="0" w:color="auto"/>
              <w:bottom w:val="single" w:sz="4" w:space="0" w:color="auto"/>
              <w:right w:val="single" w:sz="4" w:space="0" w:color="auto"/>
            </w:tcBorders>
          </w:tcPr>
          <w:p w:rsidR="002B04DF" w:rsidRPr="00AB0660" w:rsidRDefault="002B04DF" w:rsidP="002B04DF">
            <w:pPr>
              <w:autoSpaceDE w:val="0"/>
              <w:autoSpaceDN w:val="0"/>
              <w:adjustRightInd w:val="0"/>
              <w:rPr>
                <w:rFonts w:ascii="Arial Narrow" w:hAnsi="Arial Narrow" w:cs="Arial"/>
                <w:b/>
                <w:szCs w:val="24"/>
              </w:rPr>
            </w:pPr>
            <w:r w:rsidRPr="00AB0660">
              <w:rPr>
                <w:rFonts w:ascii="Arial Narrow" w:hAnsi="Arial Narrow" w:cs="Arial"/>
                <w:b/>
                <w:szCs w:val="24"/>
              </w:rPr>
              <w:t>No – This policy is equally applicable to customers regardless of Section 75 grouping</w:t>
            </w:r>
          </w:p>
        </w:tc>
      </w:tr>
      <w:tr w:rsidR="002B04DF" w:rsidRPr="00D268C1" w:rsidTr="002B04DF">
        <w:tc>
          <w:tcPr>
            <w:tcW w:w="1980" w:type="dxa"/>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Political opinion </w:t>
            </w:r>
          </w:p>
        </w:tc>
        <w:tc>
          <w:tcPr>
            <w:tcW w:w="4111" w:type="dxa"/>
          </w:tcPr>
          <w:p w:rsidR="002B04DF" w:rsidRPr="00D268C1" w:rsidRDefault="002B04DF" w:rsidP="002B04DF">
            <w:pPr>
              <w:autoSpaceDE w:val="0"/>
              <w:autoSpaceDN w:val="0"/>
              <w:adjustRightInd w:val="0"/>
              <w:spacing w:before="120" w:after="120"/>
              <w:rPr>
                <w:rFonts w:asciiTheme="minorHAnsi" w:hAnsiTheme="minorHAnsi" w:cs="Arial"/>
                <w:szCs w:val="24"/>
              </w:rPr>
            </w:pPr>
          </w:p>
        </w:tc>
        <w:tc>
          <w:tcPr>
            <w:tcW w:w="3197" w:type="dxa"/>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rPr>
                <w:rFonts w:asciiTheme="minorHAnsi" w:hAnsiTheme="minorHAnsi" w:cs="Arial"/>
                <w:szCs w:val="24"/>
              </w:rPr>
            </w:pPr>
            <w:r w:rsidRPr="00AB0660">
              <w:rPr>
                <w:rFonts w:ascii="Arial Narrow" w:hAnsi="Arial Narrow" w:cs="Arial"/>
                <w:b/>
                <w:szCs w:val="24"/>
              </w:rPr>
              <w:t>No – This policy is equally applicable to customers regardless of Section 75 grouping</w:t>
            </w:r>
          </w:p>
        </w:tc>
      </w:tr>
      <w:tr w:rsidR="002B04DF" w:rsidRPr="00D268C1" w:rsidTr="002B04DF">
        <w:tc>
          <w:tcPr>
            <w:tcW w:w="1980" w:type="dxa"/>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Racial group </w:t>
            </w:r>
          </w:p>
        </w:tc>
        <w:tc>
          <w:tcPr>
            <w:tcW w:w="4111" w:type="dxa"/>
          </w:tcPr>
          <w:p w:rsidR="002B04DF" w:rsidRPr="00D268C1" w:rsidRDefault="002B04DF" w:rsidP="002B04DF">
            <w:pPr>
              <w:autoSpaceDE w:val="0"/>
              <w:autoSpaceDN w:val="0"/>
              <w:adjustRightInd w:val="0"/>
              <w:spacing w:before="120" w:after="120"/>
              <w:rPr>
                <w:rFonts w:asciiTheme="minorHAnsi" w:hAnsiTheme="minorHAnsi" w:cs="Arial"/>
                <w:szCs w:val="24"/>
              </w:rPr>
            </w:pPr>
          </w:p>
        </w:tc>
        <w:tc>
          <w:tcPr>
            <w:tcW w:w="3197" w:type="dxa"/>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rPr>
                <w:rFonts w:asciiTheme="minorHAnsi" w:hAnsiTheme="minorHAnsi" w:cs="Arial"/>
                <w:szCs w:val="24"/>
              </w:rPr>
            </w:pPr>
            <w:r w:rsidRPr="00AB0660">
              <w:rPr>
                <w:rFonts w:ascii="Arial Narrow" w:hAnsi="Arial Narrow" w:cs="Arial"/>
                <w:b/>
                <w:szCs w:val="24"/>
              </w:rPr>
              <w:t>No – This policy is equally applicable to customers regardless of Section 75 grouping</w:t>
            </w:r>
          </w:p>
        </w:tc>
      </w:tr>
      <w:tr w:rsidR="002B04DF" w:rsidRPr="00D268C1" w:rsidTr="002B04DF">
        <w:tc>
          <w:tcPr>
            <w:tcW w:w="1980" w:type="dxa"/>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Age</w:t>
            </w:r>
          </w:p>
        </w:tc>
        <w:tc>
          <w:tcPr>
            <w:tcW w:w="4111" w:type="dxa"/>
          </w:tcPr>
          <w:p w:rsidR="002B04DF" w:rsidRPr="00D268C1" w:rsidRDefault="002B04DF" w:rsidP="002B04DF">
            <w:pPr>
              <w:autoSpaceDE w:val="0"/>
              <w:autoSpaceDN w:val="0"/>
              <w:adjustRightInd w:val="0"/>
              <w:spacing w:before="120" w:after="120"/>
              <w:rPr>
                <w:rFonts w:asciiTheme="minorHAnsi" w:hAnsiTheme="minorHAnsi" w:cs="Arial"/>
                <w:szCs w:val="24"/>
              </w:rPr>
            </w:pPr>
          </w:p>
        </w:tc>
        <w:tc>
          <w:tcPr>
            <w:tcW w:w="3197" w:type="dxa"/>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rPr>
                <w:rFonts w:asciiTheme="minorHAnsi" w:hAnsiTheme="minorHAnsi" w:cs="Arial"/>
                <w:szCs w:val="24"/>
              </w:rPr>
            </w:pPr>
            <w:r w:rsidRPr="00AB0660">
              <w:rPr>
                <w:rFonts w:ascii="Arial Narrow" w:hAnsi="Arial Narrow" w:cs="Arial"/>
                <w:b/>
                <w:szCs w:val="24"/>
              </w:rPr>
              <w:t>No – This policy is equally applicable to customers regardless of Section 75 grouping</w:t>
            </w:r>
          </w:p>
        </w:tc>
      </w:tr>
      <w:tr w:rsidR="002B04DF" w:rsidRPr="00D268C1" w:rsidTr="002B04DF">
        <w:tc>
          <w:tcPr>
            <w:tcW w:w="1980" w:type="dxa"/>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Marital status</w:t>
            </w:r>
          </w:p>
        </w:tc>
        <w:tc>
          <w:tcPr>
            <w:tcW w:w="4111" w:type="dxa"/>
          </w:tcPr>
          <w:p w:rsidR="002B04DF" w:rsidRPr="00D268C1" w:rsidRDefault="002B04DF" w:rsidP="002B04DF">
            <w:pPr>
              <w:autoSpaceDE w:val="0"/>
              <w:autoSpaceDN w:val="0"/>
              <w:adjustRightInd w:val="0"/>
              <w:spacing w:before="120" w:after="120"/>
              <w:rPr>
                <w:rFonts w:asciiTheme="minorHAnsi" w:hAnsiTheme="minorHAnsi" w:cs="Arial"/>
                <w:szCs w:val="24"/>
              </w:rPr>
            </w:pPr>
          </w:p>
        </w:tc>
        <w:tc>
          <w:tcPr>
            <w:tcW w:w="3197" w:type="dxa"/>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rPr>
                <w:rFonts w:asciiTheme="minorHAnsi" w:hAnsiTheme="minorHAnsi" w:cs="Arial"/>
                <w:szCs w:val="24"/>
              </w:rPr>
            </w:pPr>
            <w:r w:rsidRPr="00AB0660">
              <w:rPr>
                <w:rFonts w:ascii="Arial Narrow" w:hAnsi="Arial Narrow" w:cs="Arial"/>
                <w:b/>
                <w:szCs w:val="24"/>
              </w:rPr>
              <w:t>No – This policy is equally applicable to customers regardless of Section 75 grouping</w:t>
            </w:r>
          </w:p>
        </w:tc>
      </w:tr>
      <w:tr w:rsidR="002B04DF" w:rsidRPr="00D268C1" w:rsidTr="002B04DF">
        <w:tc>
          <w:tcPr>
            <w:tcW w:w="1980" w:type="dxa"/>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Sexual orientation</w:t>
            </w:r>
          </w:p>
        </w:tc>
        <w:tc>
          <w:tcPr>
            <w:tcW w:w="4111" w:type="dxa"/>
          </w:tcPr>
          <w:p w:rsidR="002B04DF" w:rsidRPr="00D268C1" w:rsidRDefault="002B04DF" w:rsidP="002B04DF">
            <w:pPr>
              <w:autoSpaceDE w:val="0"/>
              <w:autoSpaceDN w:val="0"/>
              <w:adjustRightInd w:val="0"/>
              <w:spacing w:before="120" w:after="120"/>
              <w:rPr>
                <w:rFonts w:asciiTheme="minorHAnsi" w:hAnsiTheme="minorHAnsi" w:cs="Arial"/>
                <w:szCs w:val="24"/>
              </w:rPr>
            </w:pPr>
          </w:p>
        </w:tc>
        <w:tc>
          <w:tcPr>
            <w:tcW w:w="3197" w:type="dxa"/>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rPr>
                <w:rFonts w:asciiTheme="minorHAnsi" w:hAnsiTheme="minorHAnsi" w:cs="Arial"/>
                <w:szCs w:val="24"/>
              </w:rPr>
            </w:pPr>
            <w:r w:rsidRPr="00AB0660">
              <w:rPr>
                <w:rFonts w:ascii="Arial Narrow" w:hAnsi="Arial Narrow" w:cs="Arial"/>
                <w:b/>
                <w:szCs w:val="24"/>
              </w:rPr>
              <w:t>No – This policy is equally applicable to customers regardless of Section 75 grouping</w:t>
            </w:r>
          </w:p>
        </w:tc>
      </w:tr>
      <w:tr w:rsidR="002B04DF" w:rsidRPr="00D268C1" w:rsidTr="002B04DF">
        <w:tc>
          <w:tcPr>
            <w:tcW w:w="1980" w:type="dxa"/>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r>
              <w:rPr>
                <w:rFonts w:asciiTheme="minorHAnsi" w:hAnsiTheme="minorHAnsi" w:cs="Arial"/>
                <w:b/>
                <w:szCs w:val="24"/>
              </w:rPr>
              <w:t xml:space="preserve">Men  &amp; </w:t>
            </w:r>
            <w:r w:rsidRPr="009D29B8">
              <w:rPr>
                <w:rFonts w:asciiTheme="minorHAnsi" w:hAnsiTheme="minorHAnsi" w:cs="Arial"/>
                <w:b/>
                <w:szCs w:val="24"/>
              </w:rPr>
              <w:t xml:space="preserve">women generally </w:t>
            </w:r>
          </w:p>
        </w:tc>
        <w:tc>
          <w:tcPr>
            <w:tcW w:w="4111" w:type="dxa"/>
          </w:tcPr>
          <w:p w:rsidR="002B04DF" w:rsidRPr="00D268C1" w:rsidRDefault="002B04DF" w:rsidP="002B04DF">
            <w:pPr>
              <w:autoSpaceDE w:val="0"/>
              <w:autoSpaceDN w:val="0"/>
              <w:adjustRightInd w:val="0"/>
              <w:spacing w:before="120" w:after="120"/>
              <w:rPr>
                <w:rFonts w:asciiTheme="minorHAnsi" w:hAnsiTheme="minorHAnsi" w:cs="Arial"/>
                <w:szCs w:val="24"/>
              </w:rPr>
            </w:pPr>
          </w:p>
        </w:tc>
        <w:tc>
          <w:tcPr>
            <w:tcW w:w="3197" w:type="dxa"/>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rPr>
                <w:rFonts w:asciiTheme="minorHAnsi" w:hAnsiTheme="minorHAnsi" w:cs="Arial"/>
                <w:szCs w:val="24"/>
              </w:rPr>
            </w:pPr>
            <w:r w:rsidRPr="00AB0660">
              <w:rPr>
                <w:rFonts w:ascii="Arial Narrow" w:hAnsi="Arial Narrow" w:cs="Arial"/>
                <w:b/>
                <w:szCs w:val="24"/>
              </w:rPr>
              <w:t>No – This policy is equally applicable to customers regardless of Section 75 grouping</w:t>
            </w:r>
          </w:p>
        </w:tc>
      </w:tr>
      <w:tr w:rsidR="002B04DF" w:rsidRPr="00D268C1" w:rsidTr="002B04DF">
        <w:tc>
          <w:tcPr>
            <w:tcW w:w="1980" w:type="dxa"/>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Disability</w:t>
            </w:r>
          </w:p>
        </w:tc>
        <w:tc>
          <w:tcPr>
            <w:tcW w:w="4111" w:type="dxa"/>
          </w:tcPr>
          <w:p w:rsidR="002B04DF" w:rsidRPr="00D268C1" w:rsidRDefault="002B04DF" w:rsidP="002B04DF">
            <w:pPr>
              <w:autoSpaceDE w:val="0"/>
              <w:autoSpaceDN w:val="0"/>
              <w:adjustRightInd w:val="0"/>
              <w:spacing w:before="120" w:after="120"/>
              <w:rPr>
                <w:rFonts w:asciiTheme="minorHAnsi" w:hAnsiTheme="minorHAnsi" w:cs="Arial"/>
                <w:szCs w:val="24"/>
              </w:rPr>
            </w:pPr>
          </w:p>
        </w:tc>
        <w:tc>
          <w:tcPr>
            <w:tcW w:w="3197" w:type="dxa"/>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rPr>
                <w:rFonts w:asciiTheme="minorHAnsi" w:hAnsiTheme="minorHAnsi" w:cs="Arial"/>
                <w:szCs w:val="24"/>
              </w:rPr>
            </w:pPr>
            <w:r w:rsidRPr="00AB0660">
              <w:rPr>
                <w:rFonts w:ascii="Arial Narrow" w:hAnsi="Arial Narrow" w:cs="Arial"/>
                <w:b/>
                <w:szCs w:val="24"/>
              </w:rPr>
              <w:t>No – This policy is equally applicable to customers regardless of Section 75 grouping</w:t>
            </w:r>
          </w:p>
        </w:tc>
      </w:tr>
      <w:tr w:rsidR="002B04DF" w:rsidRPr="00D268C1" w:rsidTr="002B04DF">
        <w:tc>
          <w:tcPr>
            <w:tcW w:w="1980" w:type="dxa"/>
            <w:shd w:val="clear" w:color="auto" w:fill="E6E6E6"/>
          </w:tcPr>
          <w:p w:rsidR="002B04DF" w:rsidRPr="009D29B8" w:rsidRDefault="002B04DF" w:rsidP="002B04DF">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 Dependants</w:t>
            </w:r>
          </w:p>
        </w:tc>
        <w:tc>
          <w:tcPr>
            <w:tcW w:w="4111" w:type="dxa"/>
          </w:tcPr>
          <w:p w:rsidR="002B04DF" w:rsidRPr="00D268C1" w:rsidRDefault="002B04DF" w:rsidP="002B04DF">
            <w:pPr>
              <w:autoSpaceDE w:val="0"/>
              <w:autoSpaceDN w:val="0"/>
              <w:adjustRightInd w:val="0"/>
              <w:spacing w:before="120" w:after="120"/>
              <w:rPr>
                <w:rFonts w:asciiTheme="minorHAnsi" w:hAnsiTheme="minorHAnsi" w:cs="Arial"/>
                <w:szCs w:val="24"/>
              </w:rPr>
            </w:pPr>
          </w:p>
        </w:tc>
        <w:tc>
          <w:tcPr>
            <w:tcW w:w="3197" w:type="dxa"/>
            <w:tcBorders>
              <w:top w:val="single" w:sz="4" w:space="0" w:color="auto"/>
              <w:left w:val="single" w:sz="4" w:space="0" w:color="auto"/>
              <w:bottom w:val="single" w:sz="4" w:space="0" w:color="auto"/>
              <w:right w:val="single" w:sz="4" w:space="0" w:color="auto"/>
            </w:tcBorders>
          </w:tcPr>
          <w:p w:rsidR="002B04DF" w:rsidRPr="00D268C1" w:rsidRDefault="002B04DF" w:rsidP="002B04DF">
            <w:pPr>
              <w:autoSpaceDE w:val="0"/>
              <w:autoSpaceDN w:val="0"/>
              <w:adjustRightInd w:val="0"/>
              <w:rPr>
                <w:rFonts w:asciiTheme="minorHAnsi" w:hAnsiTheme="minorHAnsi" w:cs="Arial"/>
                <w:szCs w:val="24"/>
              </w:rPr>
            </w:pPr>
            <w:r w:rsidRPr="00AB0660">
              <w:rPr>
                <w:rFonts w:ascii="Arial Narrow" w:hAnsi="Arial Narrow" w:cs="Arial"/>
                <w:b/>
                <w:szCs w:val="24"/>
              </w:rPr>
              <w:t>No – This policy is equally applicable to customers regardless of Section 75 grouping</w:t>
            </w:r>
          </w:p>
        </w:tc>
      </w:tr>
    </w:tbl>
    <w:p w:rsidR="00C70158" w:rsidRPr="00D268C1" w:rsidRDefault="00C70158" w:rsidP="00C70158">
      <w:pPr>
        <w:rPr>
          <w:rFonts w:asciiTheme="minorHAnsi" w:hAnsiTheme="minorHAnsi"/>
          <w:szCs w:val="24"/>
        </w:rPr>
      </w:pPr>
    </w:p>
    <w:p w:rsidR="00C70158" w:rsidRDefault="00C70158" w:rsidP="00C70158">
      <w:pPr>
        <w:rPr>
          <w:rFonts w:asciiTheme="minorHAnsi" w:hAnsiTheme="minorHAnsi"/>
          <w:szCs w:val="24"/>
        </w:rPr>
      </w:pPr>
    </w:p>
    <w:p w:rsidR="00A725D7" w:rsidRDefault="00A725D7" w:rsidP="00C70158">
      <w:pPr>
        <w:rPr>
          <w:rFonts w:asciiTheme="minorHAnsi" w:hAnsiTheme="minorHAnsi"/>
          <w:szCs w:val="24"/>
        </w:rPr>
      </w:pPr>
    </w:p>
    <w:p w:rsidR="00A725D7" w:rsidRDefault="00A725D7" w:rsidP="00C70158">
      <w:pPr>
        <w:rPr>
          <w:rFonts w:asciiTheme="minorHAnsi" w:hAnsiTheme="minorHAnsi"/>
          <w:szCs w:val="24"/>
        </w:rPr>
      </w:pPr>
    </w:p>
    <w:p w:rsidR="00A725D7" w:rsidRDefault="00A725D7" w:rsidP="00C70158">
      <w:pPr>
        <w:rPr>
          <w:rFonts w:asciiTheme="minorHAnsi" w:hAnsiTheme="minorHAnsi"/>
          <w:szCs w:val="24"/>
        </w:rPr>
      </w:pPr>
    </w:p>
    <w:p w:rsidR="00A725D7" w:rsidRDefault="00A725D7" w:rsidP="00C70158">
      <w:pPr>
        <w:rPr>
          <w:rFonts w:asciiTheme="minorHAnsi" w:hAnsiTheme="minorHAnsi"/>
          <w:szCs w:val="24"/>
        </w:rPr>
      </w:pPr>
    </w:p>
    <w:p w:rsidR="00C151A2" w:rsidRDefault="00C151A2" w:rsidP="00C70158">
      <w:pPr>
        <w:rPr>
          <w:rFonts w:asciiTheme="minorHAnsi" w:hAnsiTheme="minorHAnsi"/>
          <w:szCs w:val="24"/>
        </w:rPr>
      </w:pPr>
    </w:p>
    <w:p w:rsidR="00C151A2" w:rsidRDefault="00C151A2" w:rsidP="00C70158">
      <w:pPr>
        <w:rPr>
          <w:rFonts w:asciiTheme="minorHAnsi" w:hAnsiTheme="minorHAnsi"/>
          <w:szCs w:val="24"/>
        </w:rPr>
      </w:pPr>
    </w:p>
    <w:p w:rsidR="00C70158" w:rsidRPr="00D268C1" w:rsidRDefault="00C70158" w:rsidP="00C70158">
      <w:pPr>
        <w:rPr>
          <w:rFonts w:asciiTheme="minorHAnsi" w:hAnsiTheme="minorHAnsi"/>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140"/>
        <w:gridCol w:w="5182"/>
      </w:tblGrid>
      <w:tr w:rsidR="00074275" w:rsidRPr="00D268C1" w:rsidTr="00261F0A">
        <w:tc>
          <w:tcPr>
            <w:tcW w:w="9322" w:type="dxa"/>
            <w:gridSpan w:val="2"/>
            <w:shd w:val="clear" w:color="auto" w:fill="C0C0C0"/>
          </w:tcPr>
          <w:p w:rsidR="00074275" w:rsidRPr="00C151A2" w:rsidRDefault="00C151A2" w:rsidP="00C151A2">
            <w:pPr>
              <w:ind w:left="360" w:hanging="189"/>
              <w:rPr>
                <w:rFonts w:ascii="Calibri" w:hAnsi="Calibri" w:cs="Arial"/>
                <w:b/>
                <w:szCs w:val="24"/>
              </w:rPr>
            </w:pPr>
            <w:r>
              <w:rPr>
                <w:rFonts w:ascii="Calibri" w:hAnsi="Calibri" w:cs="Arial"/>
                <w:b/>
                <w:szCs w:val="24"/>
              </w:rPr>
              <w:t xml:space="preserve">4. </w:t>
            </w:r>
            <w:r w:rsidR="00074275" w:rsidRPr="00C151A2">
              <w:rPr>
                <w:rFonts w:ascii="Calibri" w:hAnsi="Calibri" w:cs="Arial"/>
                <w:b/>
                <w:szCs w:val="24"/>
              </w:rPr>
              <w:t>Is there evidence to suggest that this policy would promote positive attitudes towards people with a disability?</w:t>
            </w:r>
          </w:p>
          <w:p w:rsidR="00074275" w:rsidRPr="009D29B8" w:rsidRDefault="00074275" w:rsidP="00261F0A">
            <w:pPr>
              <w:ind w:left="720"/>
              <w:rPr>
                <w:rFonts w:asciiTheme="minorHAnsi" w:hAnsiTheme="minorHAnsi" w:cs="Arial"/>
                <w:b/>
                <w:szCs w:val="24"/>
              </w:rPr>
            </w:pPr>
          </w:p>
        </w:tc>
      </w:tr>
      <w:tr w:rsidR="00074275" w:rsidRPr="00D268C1" w:rsidTr="00261F0A">
        <w:tc>
          <w:tcPr>
            <w:tcW w:w="4140" w:type="dxa"/>
            <w:shd w:val="clear" w:color="auto" w:fill="E6E6E6"/>
          </w:tcPr>
          <w:p w:rsidR="00074275" w:rsidRPr="009D29B8" w:rsidRDefault="00074275" w:rsidP="00261F0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If Yes, provide details  </w:t>
            </w:r>
          </w:p>
        </w:tc>
        <w:tc>
          <w:tcPr>
            <w:tcW w:w="5182" w:type="dxa"/>
            <w:shd w:val="clear" w:color="auto" w:fill="E6E6E6"/>
          </w:tcPr>
          <w:p w:rsidR="00074275" w:rsidRPr="009D29B8" w:rsidRDefault="00074275" w:rsidP="00261F0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If No, provide reasons</w:t>
            </w:r>
          </w:p>
        </w:tc>
      </w:tr>
      <w:tr w:rsidR="00074275" w:rsidRPr="00D268C1" w:rsidTr="00261F0A">
        <w:tc>
          <w:tcPr>
            <w:tcW w:w="4140" w:type="dxa"/>
            <w:tcBorders>
              <w:bottom w:val="single" w:sz="4" w:space="0" w:color="auto"/>
            </w:tcBorders>
          </w:tcPr>
          <w:p w:rsidR="00074275" w:rsidRDefault="00074275" w:rsidP="00074275">
            <w:pPr>
              <w:autoSpaceDE w:val="0"/>
              <w:autoSpaceDN w:val="0"/>
              <w:adjustRightInd w:val="0"/>
              <w:spacing w:before="240" w:after="240"/>
              <w:rPr>
                <w:rFonts w:ascii="Arial Narrow" w:hAnsi="Arial Narrow" w:cs="Arial"/>
                <w:b/>
                <w:szCs w:val="24"/>
              </w:rPr>
            </w:pPr>
          </w:p>
          <w:p w:rsidR="00074275" w:rsidRPr="00682BD9" w:rsidRDefault="00074275" w:rsidP="002B04DF">
            <w:pPr>
              <w:autoSpaceDE w:val="0"/>
              <w:autoSpaceDN w:val="0"/>
              <w:adjustRightInd w:val="0"/>
              <w:spacing w:before="240" w:after="240"/>
              <w:rPr>
                <w:rFonts w:ascii="Arial Narrow" w:hAnsi="Arial Narrow" w:cs="Arial"/>
                <w:b/>
                <w:szCs w:val="24"/>
              </w:rPr>
            </w:pPr>
          </w:p>
        </w:tc>
        <w:tc>
          <w:tcPr>
            <w:tcW w:w="5182" w:type="dxa"/>
            <w:tcBorders>
              <w:bottom w:val="single" w:sz="4" w:space="0" w:color="auto"/>
            </w:tcBorders>
          </w:tcPr>
          <w:p w:rsidR="001B6E73" w:rsidRDefault="001B6E73" w:rsidP="00261F0A">
            <w:pPr>
              <w:autoSpaceDE w:val="0"/>
              <w:autoSpaceDN w:val="0"/>
              <w:adjustRightInd w:val="0"/>
              <w:spacing w:before="240" w:after="240"/>
              <w:rPr>
                <w:rFonts w:asciiTheme="minorHAnsi" w:hAnsiTheme="minorHAnsi" w:cs="Arial"/>
                <w:b/>
                <w:szCs w:val="24"/>
              </w:rPr>
            </w:pPr>
          </w:p>
          <w:p w:rsidR="00074275" w:rsidRDefault="001B6E73" w:rsidP="00261F0A">
            <w:pPr>
              <w:autoSpaceDE w:val="0"/>
              <w:autoSpaceDN w:val="0"/>
              <w:adjustRightInd w:val="0"/>
              <w:spacing w:before="240" w:after="240"/>
              <w:rPr>
                <w:rFonts w:asciiTheme="minorHAnsi" w:hAnsiTheme="minorHAnsi" w:cs="Arial"/>
                <w:szCs w:val="24"/>
              </w:rPr>
            </w:pPr>
            <w:r w:rsidRPr="001B6E73">
              <w:rPr>
                <w:rFonts w:asciiTheme="minorHAnsi" w:hAnsiTheme="minorHAnsi" w:cs="Arial"/>
                <w:b/>
                <w:szCs w:val="24"/>
              </w:rPr>
              <w:t>No – This policy is equally applicable to customers regardless of Section 75 grouping</w:t>
            </w:r>
          </w:p>
          <w:p w:rsidR="00074275" w:rsidRPr="00D268C1" w:rsidRDefault="00074275" w:rsidP="00261F0A">
            <w:pPr>
              <w:autoSpaceDE w:val="0"/>
              <w:autoSpaceDN w:val="0"/>
              <w:adjustRightInd w:val="0"/>
              <w:spacing w:before="240" w:after="240"/>
              <w:rPr>
                <w:rFonts w:asciiTheme="minorHAnsi" w:hAnsiTheme="minorHAnsi" w:cs="Arial"/>
                <w:szCs w:val="24"/>
              </w:rPr>
            </w:pPr>
          </w:p>
        </w:tc>
      </w:tr>
      <w:tr w:rsidR="00074275" w:rsidRPr="00D268C1" w:rsidTr="00261F0A">
        <w:tc>
          <w:tcPr>
            <w:tcW w:w="9322" w:type="dxa"/>
            <w:gridSpan w:val="2"/>
            <w:tcBorders>
              <w:bottom w:val="single" w:sz="4" w:space="0" w:color="auto"/>
            </w:tcBorders>
            <w:shd w:val="clear" w:color="auto" w:fill="BFBFBF" w:themeFill="background1" w:themeFillShade="BF"/>
          </w:tcPr>
          <w:p w:rsidR="00074275" w:rsidRPr="00C151A2" w:rsidRDefault="00C151A2" w:rsidP="00C151A2">
            <w:pPr>
              <w:ind w:left="454" w:hanging="454"/>
              <w:rPr>
                <w:rFonts w:ascii="Calibri" w:hAnsi="Calibri" w:cs="Arial"/>
                <w:b/>
                <w:szCs w:val="24"/>
              </w:rPr>
            </w:pPr>
            <w:r>
              <w:rPr>
                <w:rFonts w:ascii="Calibri" w:hAnsi="Calibri" w:cs="Arial"/>
                <w:b/>
                <w:szCs w:val="24"/>
              </w:rPr>
              <w:t xml:space="preserve">   5. </w:t>
            </w:r>
            <w:r w:rsidR="00074275" w:rsidRPr="00C151A2">
              <w:rPr>
                <w:rFonts w:ascii="Calibri" w:hAnsi="Calibri" w:cs="Arial"/>
                <w:b/>
                <w:szCs w:val="24"/>
              </w:rPr>
              <w:t>Is there evidence to suggest that this policy would encourage the participation of people with a disability in public life?</w:t>
            </w:r>
          </w:p>
          <w:p w:rsidR="00074275" w:rsidRPr="00A725D7" w:rsidRDefault="00074275" w:rsidP="00261F0A">
            <w:pPr>
              <w:ind w:left="720"/>
              <w:rPr>
                <w:rFonts w:ascii="Calibri" w:hAnsi="Calibri" w:cs="Arial"/>
                <w:szCs w:val="24"/>
              </w:rPr>
            </w:pPr>
          </w:p>
        </w:tc>
      </w:tr>
      <w:tr w:rsidR="00074275" w:rsidRPr="00D268C1" w:rsidTr="00261F0A">
        <w:tc>
          <w:tcPr>
            <w:tcW w:w="4140" w:type="dxa"/>
            <w:shd w:val="clear" w:color="auto" w:fill="D9D9D9" w:themeFill="background1" w:themeFillShade="D9"/>
          </w:tcPr>
          <w:p w:rsidR="00074275" w:rsidRPr="009D29B8" w:rsidRDefault="00074275" w:rsidP="00261F0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If Yes, provide details  </w:t>
            </w:r>
          </w:p>
        </w:tc>
        <w:tc>
          <w:tcPr>
            <w:tcW w:w="5182" w:type="dxa"/>
            <w:shd w:val="clear" w:color="auto" w:fill="D9D9D9" w:themeFill="background1" w:themeFillShade="D9"/>
          </w:tcPr>
          <w:p w:rsidR="00074275" w:rsidRPr="009D29B8" w:rsidRDefault="00074275" w:rsidP="00261F0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If No, provide reasons</w:t>
            </w:r>
          </w:p>
        </w:tc>
      </w:tr>
      <w:tr w:rsidR="00074275" w:rsidRPr="00D268C1" w:rsidTr="00261F0A">
        <w:tc>
          <w:tcPr>
            <w:tcW w:w="4140" w:type="dxa"/>
          </w:tcPr>
          <w:p w:rsidR="00074275" w:rsidRDefault="00074275" w:rsidP="00261F0A">
            <w:pPr>
              <w:autoSpaceDE w:val="0"/>
              <w:autoSpaceDN w:val="0"/>
              <w:adjustRightInd w:val="0"/>
              <w:spacing w:before="240" w:after="240"/>
              <w:rPr>
                <w:rFonts w:ascii="Arial Narrow" w:hAnsi="Arial Narrow" w:cs="Arial"/>
                <w:b/>
                <w:szCs w:val="24"/>
              </w:rPr>
            </w:pPr>
          </w:p>
          <w:p w:rsidR="00074275" w:rsidRDefault="00074275" w:rsidP="00261F0A">
            <w:pPr>
              <w:autoSpaceDE w:val="0"/>
              <w:autoSpaceDN w:val="0"/>
              <w:adjustRightInd w:val="0"/>
              <w:spacing w:before="240" w:after="240"/>
              <w:rPr>
                <w:rFonts w:ascii="Arial Narrow" w:hAnsi="Arial Narrow" w:cs="Arial"/>
                <w:b/>
                <w:szCs w:val="24"/>
              </w:rPr>
            </w:pPr>
          </w:p>
          <w:p w:rsidR="00074275" w:rsidRPr="00682BD9" w:rsidRDefault="00074275" w:rsidP="00261F0A">
            <w:pPr>
              <w:autoSpaceDE w:val="0"/>
              <w:autoSpaceDN w:val="0"/>
              <w:adjustRightInd w:val="0"/>
              <w:spacing w:before="240" w:after="240"/>
              <w:rPr>
                <w:rFonts w:ascii="Arial Narrow" w:hAnsi="Arial Narrow" w:cs="Arial"/>
                <w:b/>
                <w:szCs w:val="24"/>
              </w:rPr>
            </w:pPr>
          </w:p>
        </w:tc>
        <w:tc>
          <w:tcPr>
            <w:tcW w:w="5182" w:type="dxa"/>
          </w:tcPr>
          <w:p w:rsidR="001B6E73" w:rsidRDefault="001B6E73" w:rsidP="00261F0A">
            <w:pPr>
              <w:autoSpaceDE w:val="0"/>
              <w:autoSpaceDN w:val="0"/>
              <w:adjustRightInd w:val="0"/>
              <w:spacing w:before="240" w:after="240"/>
              <w:rPr>
                <w:rFonts w:asciiTheme="minorHAnsi" w:hAnsiTheme="minorHAnsi" w:cs="Arial"/>
                <w:b/>
                <w:szCs w:val="24"/>
              </w:rPr>
            </w:pPr>
          </w:p>
          <w:p w:rsidR="00074275" w:rsidRDefault="001B6E73" w:rsidP="00261F0A">
            <w:pPr>
              <w:autoSpaceDE w:val="0"/>
              <w:autoSpaceDN w:val="0"/>
              <w:adjustRightInd w:val="0"/>
              <w:spacing w:before="240" w:after="240"/>
              <w:rPr>
                <w:rFonts w:asciiTheme="minorHAnsi" w:hAnsiTheme="minorHAnsi" w:cs="Arial"/>
                <w:szCs w:val="24"/>
              </w:rPr>
            </w:pPr>
            <w:r w:rsidRPr="001B6E73">
              <w:rPr>
                <w:rFonts w:asciiTheme="minorHAnsi" w:hAnsiTheme="minorHAnsi" w:cs="Arial"/>
                <w:b/>
                <w:szCs w:val="24"/>
              </w:rPr>
              <w:t>No – This policy is equally applicable to customers regardless of Section 75 grouping</w:t>
            </w:r>
          </w:p>
          <w:p w:rsidR="00074275" w:rsidRDefault="00074275" w:rsidP="00261F0A">
            <w:pPr>
              <w:autoSpaceDE w:val="0"/>
              <w:autoSpaceDN w:val="0"/>
              <w:adjustRightInd w:val="0"/>
              <w:spacing w:before="240" w:after="240"/>
              <w:rPr>
                <w:rFonts w:asciiTheme="minorHAnsi" w:hAnsiTheme="minorHAnsi" w:cs="Arial"/>
                <w:szCs w:val="24"/>
              </w:rPr>
            </w:pPr>
          </w:p>
          <w:p w:rsidR="00074275" w:rsidRPr="00D268C1" w:rsidRDefault="00074275" w:rsidP="00261F0A">
            <w:pPr>
              <w:autoSpaceDE w:val="0"/>
              <w:autoSpaceDN w:val="0"/>
              <w:adjustRightInd w:val="0"/>
              <w:spacing w:before="240" w:after="240"/>
              <w:rPr>
                <w:rFonts w:asciiTheme="minorHAnsi" w:hAnsiTheme="minorHAnsi" w:cs="Arial"/>
                <w:szCs w:val="24"/>
              </w:rPr>
            </w:pPr>
          </w:p>
        </w:tc>
      </w:tr>
    </w:tbl>
    <w:p w:rsidR="00074275" w:rsidRDefault="00C70158" w:rsidP="00C70158">
      <w:pPr>
        <w:rPr>
          <w:rFonts w:asciiTheme="minorHAnsi" w:hAnsiTheme="minorHAnsi"/>
          <w:szCs w:val="24"/>
        </w:rPr>
      </w:pPr>
      <w:r w:rsidRPr="00D268C1">
        <w:rPr>
          <w:rFonts w:asciiTheme="minorHAnsi" w:hAnsiTheme="minorHAnsi"/>
          <w:szCs w:val="24"/>
        </w:rPr>
        <w:br w:type="page"/>
      </w:r>
    </w:p>
    <w:p w:rsidR="00C70158" w:rsidRPr="00F90799" w:rsidRDefault="00C70158" w:rsidP="00C70158">
      <w:pPr>
        <w:rPr>
          <w:rFonts w:asciiTheme="minorHAnsi" w:hAnsiTheme="minorHAnsi"/>
          <w:b/>
          <w:sz w:val="28"/>
          <w:szCs w:val="28"/>
        </w:rPr>
      </w:pPr>
      <w:r w:rsidRPr="00F90799">
        <w:rPr>
          <w:rFonts w:asciiTheme="minorHAnsi" w:hAnsiTheme="minorHAnsi"/>
          <w:b/>
          <w:sz w:val="28"/>
          <w:szCs w:val="28"/>
        </w:rPr>
        <w:lastRenderedPageBreak/>
        <w:t>Additional considerations</w:t>
      </w:r>
    </w:p>
    <w:p w:rsidR="00C70158" w:rsidRPr="00F90799" w:rsidRDefault="00C70158" w:rsidP="00C70158">
      <w:pPr>
        <w:rPr>
          <w:rFonts w:asciiTheme="minorHAnsi" w:hAnsiTheme="minorHAnsi"/>
          <w:sz w:val="28"/>
          <w:szCs w:val="28"/>
        </w:rPr>
      </w:pPr>
    </w:p>
    <w:p w:rsidR="00C70158" w:rsidRPr="00F90799" w:rsidRDefault="00C70158" w:rsidP="00C70158">
      <w:pPr>
        <w:rPr>
          <w:rFonts w:asciiTheme="minorHAnsi" w:hAnsiTheme="minorHAnsi" w:cs="Arial"/>
          <w:b/>
          <w:sz w:val="28"/>
          <w:szCs w:val="28"/>
        </w:rPr>
      </w:pPr>
      <w:r w:rsidRPr="00F90799">
        <w:rPr>
          <w:rFonts w:asciiTheme="minorHAnsi" w:hAnsiTheme="minorHAnsi" w:cs="Arial"/>
          <w:b/>
          <w:sz w:val="28"/>
          <w:szCs w:val="28"/>
        </w:rPr>
        <w:t>Multiple identity</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Generally speaking, people can fall into more than one </w:t>
      </w:r>
      <w:smartTag w:uri="urn:schemas-microsoft-com:office:smarttags" w:element="PersonName">
        <w:r w:rsidRPr="00D268C1">
          <w:rPr>
            <w:rFonts w:asciiTheme="minorHAnsi" w:hAnsiTheme="minorHAnsi" w:cs="Arial"/>
            <w:szCs w:val="24"/>
          </w:rPr>
          <w:t>Section 75</w:t>
        </w:r>
      </w:smartTag>
      <w:r w:rsidRPr="00D268C1">
        <w:rPr>
          <w:rFonts w:asciiTheme="minorHAnsi" w:hAnsiTheme="minorHAnsi" w:cs="Arial"/>
          <w:szCs w:val="24"/>
        </w:rPr>
        <w:t xml:space="preserve"> category.  Taking this into consideration, are there any potential impacts of the policy/decision on people with multiple identities?  </w:t>
      </w:r>
    </w:p>
    <w:p w:rsidR="00C70158" w:rsidRPr="00D268C1" w:rsidRDefault="00C70158" w:rsidP="00C70158">
      <w:pPr>
        <w:autoSpaceDE w:val="0"/>
        <w:autoSpaceDN w:val="0"/>
        <w:adjustRightInd w:val="0"/>
        <w:ind w:right="-174"/>
        <w:rPr>
          <w:rFonts w:asciiTheme="minorHAnsi" w:hAnsiTheme="minorHAnsi" w:cs="Arial"/>
          <w:b/>
          <w:szCs w:val="24"/>
        </w:rPr>
      </w:pPr>
      <w:r w:rsidRPr="00D268C1">
        <w:rPr>
          <w:rFonts w:asciiTheme="minorHAnsi" w:hAnsiTheme="minorHAnsi" w:cs="Arial"/>
          <w:szCs w:val="24"/>
        </w:rPr>
        <w:t>(</w:t>
      </w:r>
      <w:r w:rsidRPr="00D268C1">
        <w:rPr>
          <w:rFonts w:asciiTheme="minorHAnsi" w:hAnsiTheme="minorHAnsi" w:cs="Arial"/>
          <w:i/>
          <w:szCs w:val="24"/>
        </w:rPr>
        <w:t>For example; disabled minority ethnic people; disabled women; young Protestant men; and young lesbians, gay and bisexual people).</w:t>
      </w:r>
      <w:r w:rsidRPr="00D268C1">
        <w:rPr>
          <w:rFonts w:asciiTheme="minorHAnsi" w:hAnsiTheme="minorHAnsi" w:cs="Arial"/>
          <w:b/>
          <w:szCs w:val="24"/>
        </w:rPr>
        <w:t xml:space="preserve">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Provide details of data on the impact of the policy on people with multiple identities.  Specify relevant Section 75 categories concerned.</w:t>
      </w: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r w:rsidRPr="00D268C1">
        <w:rPr>
          <w:rFonts w:asciiTheme="minorHAnsi" w:hAnsiTheme="minorHAnsi" w:cs="Arial"/>
          <w:sz w:val="24"/>
          <w:szCs w:val="24"/>
        </w:rPr>
        <w:t xml:space="preserve">         </w:t>
      </w: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Default="00C70158" w:rsidP="00C70158">
      <w:pPr>
        <w:autoSpaceDE w:val="0"/>
        <w:autoSpaceDN w:val="0"/>
        <w:adjustRightInd w:val="0"/>
        <w:rPr>
          <w:rFonts w:asciiTheme="minorHAnsi" w:hAnsiTheme="minorHAnsi" w:cs="Arial"/>
          <w:b/>
          <w:szCs w:val="24"/>
        </w:rPr>
      </w:pPr>
    </w:p>
    <w:p w:rsidR="009D29B8" w:rsidRDefault="009D29B8" w:rsidP="00C70158">
      <w:pPr>
        <w:autoSpaceDE w:val="0"/>
        <w:autoSpaceDN w:val="0"/>
        <w:adjustRightInd w:val="0"/>
        <w:rPr>
          <w:rFonts w:asciiTheme="minorHAnsi" w:hAnsiTheme="minorHAnsi" w:cs="Arial"/>
          <w:b/>
          <w:szCs w:val="24"/>
        </w:rPr>
      </w:pPr>
    </w:p>
    <w:p w:rsidR="009D29B8" w:rsidRDefault="009D29B8" w:rsidP="00C70158">
      <w:pPr>
        <w:autoSpaceDE w:val="0"/>
        <w:autoSpaceDN w:val="0"/>
        <w:adjustRightInd w:val="0"/>
        <w:rPr>
          <w:rFonts w:asciiTheme="minorHAnsi" w:hAnsiTheme="minorHAnsi" w:cs="Arial"/>
          <w:b/>
          <w:szCs w:val="24"/>
        </w:rPr>
      </w:pPr>
    </w:p>
    <w:p w:rsidR="00C80125" w:rsidRDefault="00C80125" w:rsidP="00C70158">
      <w:pPr>
        <w:autoSpaceDE w:val="0"/>
        <w:autoSpaceDN w:val="0"/>
        <w:adjustRightInd w:val="0"/>
        <w:rPr>
          <w:rFonts w:asciiTheme="minorHAnsi" w:hAnsiTheme="minorHAnsi" w:cs="Arial"/>
          <w:b/>
          <w:szCs w:val="24"/>
        </w:rPr>
      </w:pPr>
    </w:p>
    <w:p w:rsidR="009D29B8" w:rsidRPr="00D268C1" w:rsidRDefault="009D29B8" w:rsidP="00C70158">
      <w:pPr>
        <w:autoSpaceDE w:val="0"/>
        <w:autoSpaceDN w:val="0"/>
        <w:adjustRightInd w:val="0"/>
        <w:rPr>
          <w:rFonts w:asciiTheme="minorHAnsi" w:hAnsiTheme="minorHAnsi" w:cs="Arial"/>
          <w:b/>
          <w:szCs w:val="24"/>
        </w:rPr>
      </w:pPr>
    </w:p>
    <w:p w:rsidR="00C70158" w:rsidRPr="005F30D6" w:rsidRDefault="00C70158" w:rsidP="00C70158">
      <w:pPr>
        <w:autoSpaceDE w:val="0"/>
        <w:autoSpaceDN w:val="0"/>
        <w:adjustRightInd w:val="0"/>
        <w:rPr>
          <w:rFonts w:asciiTheme="minorHAnsi" w:hAnsiTheme="minorHAnsi" w:cs="Arial"/>
          <w:sz w:val="28"/>
          <w:szCs w:val="28"/>
        </w:rPr>
      </w:pPr>
      <w:r w:rsidRPr="005F30D6">
        <w:rPr>
          <w:rFonts w:asciiTheme="minorHAnsi" w:hAnsiTheme="minorHAnsi" w:cs="Arial"/>
          <w:b/>
          <w:sz w:val="28"/>
          <w:szCs w:val="28"/>
        </w:rPr>
        <w:t>Part 3. Screening decision</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If the decision is not to conduct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D268C1" w:rsidTr="003E1065">
        <w:trPr>
          <w:trHeight w:val="1980"/>
        </w:trPr>
        <w:tc>
          <w:tcPr>
            <w:tcW w:w="8460" w:type="dxa"/>
          </w:tcPr>
          <w:p w:rsidR="001B6E73" w:rsidRPr="001B6E73" w:rsidRDefault="001B6E73" w:rsidP="001B6E73">
            <w:pPr>
              <w:autoSpaceDE w:val="0"/>
              <w:autoSpaceDN w:val="0"/>
              <w:adjustRightInd w:val="0"/>
              <w:rPr>
                <w:rFonts w:asciiTheme="minorHAnsi" w:hAnsiTheme="minorHAnsi" w:cs="Arial"/>
                <w:b/>
                <w:szCs w:val="24"/>
                <w:lang w:val="en-US"/>
              </w:rPr>
            </w:pPr>
            <w:r w:rsidRPr="001B6E73">
              <w:rPr>
                <w:rFonts w:asciiTheme="minorHAnsi" w:hAnsiTheme="minorHAnsi" w:cs="Arial"/>
                <w:b/>
                <w:szCs w:val="24"/>
                <w:lang w:val="en-US"/>
              </w:rPr>
              <w:t>The Council strives to ensure</w:t>
            </w:r>
            <w:r>
              <w:rPr>
                <w:rFonts w:asciiTheme="minorHAnsi" w:hAnsiTheme="minorHAnsi" w:cs="Arial"/>
                <w:b/>
                <w:szCs w:val="24"/>
                <w:lang w:val="en-US"/>
              </w:rPr>
              <w:t xml:space="preserve"> t</w:t>
            </w:r>
            <w:r w:rsidRPr="001B6E73">
              <w:rPr>
                <w:rFonts w:asciiTheme="minorHAnsi" w:hAnsiTheme="minorHAnsi" w:cs="Arial"/>
                <w:b/>
                <w:szCs w:val="24"/>
                <w:lang w:val="en-US"/>
              </w:rPr>
              <w:t>hat there are no differential impacts on any of the Section 75 categories occasioned by the delivery of its services.</w:t>
            </w:r>
          </w:p>
          <w:p w:rsidR="001B6E73" w:rsidRPr="001B6E73" w:rsidRDefault="001B6E73" w:rsidP="001B6E73">
            <w:pPr>
              <w:autoSpaceDE w:val="0"/>
              <w:autoSpaceDN w:val="0"/>
              <w:adjustRightInd w:val="0"/>
              <w:rPr>
                <w:rFonts w:asciiTheme="minorHAnsi" w:hAnsiTheme="minorHAnsi" w:cs="Arial"/>
                <w:b/>
                <w:szCs w:val="24"/>
                <w:lang w:val="en-US"/>
              </w:rPr>
            </w:pPr>
          </w:p>
          <w:p w:rsidR="001B6E73" w:rsidRPr="001B6E73" w:rsidRDefault="001B6E73" w:rsidP="001B6E73">
            <w:pPr>
              <w:autoSpaceDE w:val="0"/>
              <w:autoSpaceDN w:val="0"/>
              <w:adjustRightInd w:val="0"/>
              <w:rPr>
                <w:rFonts w:asciiTheme="minorHAnsi" w:hAnsiTheme="minorHAnsi" w:cs="Arial"/>
                <w:b/>
                <w:szCs w:val="24"/>
                <w:lang w:val="en-US"/>
              </w:rPr>
            </w:pPr>
            <w:r w:rsidRPr="001B6E73">
              <w:rPr>
                <w:rFonts w:asciiTheme="minorHAnsi" w:hAnsiTheme="minorHAnsi" w:cs="Arial"/>
                <w:b/>
                <w:szCs w:val="24"/>
                <w:lang w:val="en-US"/>
              </w:rPr>
              <w:t>There is no evidence to suggest that customer complaints are coming from one category more than another.  However Derry City and Strabane District  Council recognizes that its customers have different needs in terms of how information is provided to them and have supporting policies and procedures in place to meet these and thus reduce any potential adverse impact.</w:t>
            </w:r>
          </w:p>
          <w:p w:rsidR="00C70158" w:rsidRPr="00D268C1" w:rsidRDefault="00C70158" w:rsidP="00EA7D85">
            <w:pPr>
              <w:autoSpaceDE w:val="0"/>
              <w:autoSpaceDN w:val="0"/>
              <w:adjustRightInd w:val="0"/>
              <w:rPr>
                <w:rFonts w:asciiTheme="minorHAnsi" w:hAnsiTheme="minorHAnsi" w:cs="Arial"/>
                <w:szCs w:val="24"/>
              </w:rPr>
            </w:pPr>
          </w:p>
        </w:tc>
      </w:tr>
    </w:tbl>
    <w:p w:rsidR="00C70158" w:rsidRPr="00D268C1" w:rsidRDefault="00C70158" w:rsidP="00C70158">
      <w:pPr>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If the decision is not to conduct an equality impact assessment the public authority should consider if the policy should be mitigated or an alternative policy be introduced.</w:t>
      </w:r>
      <w:r w:rsidR="00906302" w:rsidRPr="00D268C1">
        <w:rPr>
          <w:rFonts w:asciiTheme="minorHAnsi" w:hAnsiTheme="minorHAnsi" w:cs="Arial"/>
          <w:szCs w:val="24"/>
        </w:rPr>
        <w:t xml:space="preserve">  Please provide details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D268C1" w:rsidTr="003E1065">
        <w:trPr>
          <w:trHeight w:val="1980"/>
        </w:trPr>
        <w:tc>
          <w:tcPr>
            <w:tcW w:w="8460" w:type="dxa"/>
          </w:tcPr>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tc>
      </w:tr>
    </w:tbl>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If the decision is to subject the policy to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D268C1" w:rsidTr="003E1065">
        <w:trPr>
          <w:trHeight w:val="2880"/>
        </w:trPr>
        <w:tc>
          <w:tcPr>
            <w:tcW w:w="8460" w:type="dxa"/>
          </w:tcPr>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520A9A" w:rsidRPr="00D268C1" w:rsidRDefault="00520A9A" w:rsidP="00520A9A">
            <w:pPr>
              <w:autoSpaceDE w:val="0"/>
              <w:autoSpaceDN w:val="0"/>
              <w:adjustRightInd w:val="0"/>
              <w:rPr>
                <w:rFonts w:asciiTheme="minorHAnsi" w:hAnsiTheme="minorHAnsi" w:cs="Arial"/>
                <w:b/>
                <w:szCs w:val="24"/>
              </w:rPr>
            </w:pPr>
          </w:p>
          <w:p w:rsidR="00520A9A" w:rsidRPr="00D268C1" w:rsidRDefault="00520A9A"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szCs w:val="24"/>
              </w:rPr>
            </w:pPr>
          </w:p>
        </w:tc>
      </w:tr>
    </w:tbl>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szCs w:val="24"/>
        </w:rPr>
      </w:pPr>
    </w:p>
    <w:p w:rsidR="00906302" w:rsidRPr="00D268C1" w:rsidRDefault="00906302" w:rsidP="00C70158">
      <w:pPr>
        <w:autoSpaceDE w:val="0"/>
        <w:autoSpaceDN w:val="0"/>
        <w:adjustRightInd w:val="0"/>
        <w:rPr>
          <w:rFonts w:asciiTheme="minorHAnsi" w:hAnsiTheme="minorHAnsi" w:cs="Arial"/>
          <w:b/>
          <w:szCs w:val="24"/>
        </w:rPr>
      </w:pPr>
    </w:p>
    <w:p w:rsidR="00C70158" w:rsidRDefault="00C70158" w:rsidP="00C70158">
      <w:pPr>
        <w:autoSpaceDE w:val="0"/>
        <w:autoSpaceDN w:val="0"/>
        <w:adjustRightInd w:val="0"/>
        <w:rPr>
          <w:rFonts w:asciiTheme="minorHAnsi" w:hAnsiTheme="minorHAnsi" w:cs="Arial"/>
          <w:b/>
          <w:szCs w:val="24"/>
        </w:rPr>
      </w:pPr>
    </w:p>
    <w:p w:rsidR="00AE504C" w:rsidRDefault="00AE504C" w:rsidP="00C70158">
      <w:pPr>
        <w:autoSpaceDE w:val="0"/>
        <w:autoSpaceDN w:val="0"/>
        <w:adjustRightInd w:val="0"/>
        <w:rPr>
          <w:rFonts w:asciiTheme="minorHAnsi" w:hAnsiTheme="minorHAnsi" w:cs="Arial"/>
          <w:b/>
          <w:szCs w:val="24"/>
        </w:rPr>
      </w:pPr>
    </w:p>
    <w:p w:rsidR="00AE504C" w:rsidRDefault="00AE504C" w:rsidP="00C70158">
      <w:pPr>
        <w:autoSpaceDE w:val="0"/>
        <w:autoSpaceDN w:val="0"/>
        <w:adjustRightInd w:val="0"/>
        <w:rPr>
          <w:rFonts w:asciiTheme="minorHAnsi" w:hAnsiTheme="minorHAnsi" w:cs="Arial"/>
          <w:b/>
          <w:szCs w:val="24"/>
        </w:rPr>
      </w:pPr>
    </w:p>
    <w:p w:rsidR="00AE504C" w:rsidRDefault="00AE504C" w:rsidP="00C70158">
      <w:pPr>
        <w:autoSpaceDE w:val="0"/>
        <w:autoSpaceDN w:val="0"/>
        <w:adjustRightInd w:val="0"/>
        <w:rPr>
          <w:rFonts w:asciiTheme="minorHAnsi" w:hAnsiTheme="minorHAnsi" w:cs="Arial"/>
          <w:b/>
          <w:szCs w:val="24"/>
        </w:rPr>
      </w:pPr>
    </w:p>
    <w:p w:rsidR="00AE504C" w:rsidRPr="00D268C1" w:rsidRDefault="00AE504C" w:rsidP="00C70158">
      <w:pPr>
        <w:autoSpaceDE w:val="0"/>
        <w:autoSpaceDN w:val="0"/>
        <w:adjustRightInd w:val="0"/>
        <w:rPr>
          <w:rFonts w:asciiTheme="minorHAnsi" w:hAnsiTheme="minorHAnsi" w:cs="Arial"/>
          <w:b/>
          <w:szCs w:val="24"/>
        </w:rPr>
      </w:pPr>
    </w:p>
    <w:p w:rsidR="00C70158" w:rsidRPr="00AE504C" w:rsidRDefault="00AE504C" w:rsidP="00C70158">
      <w:pPr>
        <w:autoSpaceDE w:val="0"/>
        <w:autoSpaceDN w:val="0"/>
        <w:adjustRightInd w:val="0"/>
        <w:rPr>
          <w:rFonts w:asciiTheme="minorHAnsi" w:hAnsiTheme="minorHAnsi" w:cs="Arial"/>
          <w:b/>
          <w:sz w:val="28"/>
          <w:szCs w:val="28"/>
        </w:rPr>
      </w:pPr>
      <w:r w:rsidRPr="00AE504C">
        <w:rPr>
          <w:rFonts w:asciiTheme="minorHAnsi" w:hAnsiTheme="minorHAnsi" w:cs="Arial"/>
          <w:b/>
          <w:sz w:val="28"/>
          <w:szCs w:val="28"/>
        </w:rPr>
        <w:t xml:space="preserve">Part 4: </w:t>
      </w:r>
      <w:r w:rsidR="00C70158" w:rsidRPr="00AE504C">
        <w:rPr>
          <w:rFonts w:asciiTheme="minorHAnsi" w:hAnsiTheme="minorHAnsi" w:cs="Arial"/>
          <w:b/>
          <w:sz w:val="28"/>
          <w:szCs w:val="28"/>
        </w:rPr>
        <w:t xml:space="preserve">Mitigation </w:t>
      </w: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Can the policy/decision be amended or changed or an alternative policy introduced to better promote equality of opportunity and/or good relations?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If so, give the </w:t>
      </w:r>
      <w:r w:rsidRPr="00D268C1">
        <w:rPr>
          <w:rFonts w:asciiTheme="minorHAnsi" w:hAnsiTheme="minorHAnsi" w:cs="Arial"/>
          <w:b/>
          <w:szCs w:val="24"/>
        </w:rPr>
        <w:t xml:space="preserve">reasons </w:t>
      </w:r>
      <w:r w:rsidRPr="00D268C1">
        <w:rPr>
          <w:rFonts w:asciiTheme="minorHAnsi" w:hAnsiTheme="minorHAnsi" w:cs="Arial"/>
          <w:szCs w:val="24"/>
        </w:rPr>
        <w:t>to support your decision, together with the proposed changes/amendments or alternative policy.</w:t>
      </w: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C70158" w:rsidRPr="00D268C1" w:rsidTr="003E1065">
        <w:trPr>
          <w:trHeight w:val="2520"/>
        </w:trPr>
        <w:tc>
          <w:tcPr>
            <w:tcW w:w="9760" w:type="dxa"/>
          </w:tcPr>
          <w:p w:rsidR="00C70158" w:rsidRPr="00D268C1" w:rsidRDefault="00C70158" w:rsidP="00520A9A">
            <w:pPr>
              <w:autoSpaceDE w:val="0"/>
              <w:autoSpaceDN w:val="0"/>
              <w:adjustRightInd w:val="0"/>
              <w:rPr>
                <w:rFonts w:asciiTheme="minorHAnsi" w:hAnsiTheme="minorHAnsi" w:cs="Arial"/>
                <w:b/>
                <w:szCs w:val="24"/>
              </w:rPr>
            </w:pPr>
          </w:p>
        </w:tc>
      </w:tr>
    </w:tbl>
    <w:p w:rsidR="00C70158" w:rsidRDefault="00C70158" w:rsidP="00520A9A">
      <w:pPr>
        <w:autoSpaceDE w:val="0"/>
        <w:autoSpaceDN w:val="0"/>
        <w:adjustRightInd w:val="0"/>
        <w:rPr>
          <w:rFonts w:asciiTheme="minorHAnsi" w:hAnsiTheme="minorHAnsi" w:cs="Arial"/>
          <w:b/>
          <w:szCs w:val="24"/>
        </w:rPr>
      </w:pPr>
    </w:p>
    <w:p w:rsidR="00AE504C" w:rsidRDefault="00AE504C" w:rsidP="00520A9A">
      <w:pPr>
        <w:autoSpaceDE w:val="0"/>
        <w:autoSpaceDN w:val="0"/>
        <w:adjustRightInd w:val="0"/>
        <w:rPr>
          <w:rFonts w:asciiTheme="minorHAnsi" w:hAnsiTheme="minorHAnsi" w:cs="Arial"/>
          <w:b/>
          <w:szCs w:val="24"/>
        </w:rPr>
      </w:pPr>
    </w:p>
    <w:p w:rsidR="00AE504C" w:rsidRPr="00AE504C" w:rsidRDefault="00AE504C" w:rsidP="00AE504C">
      <w:pPr>
        <w:pStyle w:val="BodyTextIndent2"/>
        <w:ind w:left="0"/>
        <w:rPr>
          <w:rFonts w:asciiTheme="minorHAnsi" w:hAnsiTheme="minorHAnsi"/>
          <w:b/>
          <w:sz w:val="28"/>
          <w:szCs w:val="28"/>
        </w:rPr>
      </w:pPr>
      <w:r w:rsidRPr="00AE504C">
        <w:rPr>
          <w:rFonts w:asciiTheme="minorHAnsi" w:hAnsiTheme="minorHAnsi"/>
          <w:b/>
          <w:sz w:val="28"/>
          <w:szCs w:val="28"/>
        </w:rPr>
        <w:t>Part 5 - Approval and authorisation</w:t>
      </w: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E504C" w:rsidRPr="00AE504C" w:rsidTr="00E728B2">
        <w:tc>
          <w:tcPr>
            <w:tcW w:w="4077" w:type="dxa"/>
          </w:tcPr>
          <w:p w:rsidR="00AE504C" w:rsidRPr="00AE504C" w:rsidRDefault="00AE504C" w:rsidP="00AE504C">
            <w:pPr>
              <w:spacing w:before="120" w:after="120"/>
              <w:rPr>
                <w:rFonts w:asciiTheme="minorHAnsi" w:hAnsiTheme="minorHAnsi"/>
                <w:b/>
                <w:szCs w:val="24"/>
              </w:rPr>
            </w:pPr>
            <w:r w:rsidRPr="00AE504C">
              <w:rPr>
                <w:rFonts w:asciiTheme="minorHAnsi" w:hAnsiTheme="minorHAnsi"/>
                <w:b/>
                <w:szCs w:val="24"/>
              </w:rPr>
              <w:t xml:space="preserve">Screened by:      </w:t>
            </w:r>
          </w:p>
        </w:tc>
        <w:tc>
          <w:tcPr>
            <w:tcW w:w="3261" w:type="dxa"/>
          </w:tcPr>
          <w:p w:rsidR="00AE504C" w:rsidRPr="00AE504C" w:rsidRDefault="00AE504C" w:rsidP="00AE504C">
            <w:pPr>
              <w:spacing w:before="120" w:after="120"/>
              <w:rPr>
                <w:rFonts w:asciiTheme="minorHAnsi" w:hAnsiTheme="minorHAnsi"/>
                <w:b/>
                <w:szCs w:val="24"/>
              </w:rPr>
            </w:pPr>
            <w:r w:rsidRPr="00AE504C">
              <w:rPr>
                <w:rFonts w:asciiTheme="minorHAnsi" w:hAnsiTheme="minorHAnsi"/>
                <w:b/>
                <w:szCs w:val="24"/>
              </w:rPr>
              <w:t xml:space="preserve">Position/Job Title      </w:t>
            </w:r>
          </w:p>
        </w:tc>
        <w:tc>
          <w:tcPr>
            <w:tcW w:w="2268" w:type="dxa"/>
          </w:tcPr>
          <w:p w:rsidR="00AE504C" w:rsidRPr="00AE504C" w:rsidRDefault="00AE504C" w:rsidP="00AE504C">
            <w:pPr>
              <w:spacing w:before="120" w:after="120"/>
              <w:rPr>
                <w:rFonts w:asciiTheme="minorHAnsi" w:hAnsiTheme="minorHAnsi"/>
                <w:b/>
                <w:szCs w:val="24"/>
              </w:rPr>
            </w:pPr>
            <w:r w:rsidRPr="00AE504C">
              <w:rPr>
                <w:rFonts w:asciiTheme="minorHAnsi" w:hAnsiTheme="minorHAnsi"/>
                <w:b/>
                <w:szCs w:val="24"/>
              </w:rPr>
              <w:t>Date</w:t>
            </w:r>
          </w:p>
        </w:tc>
      </w:tr>
      <w:tr w:rsidR="00AE504C" w:rsidRPr="00AE504C" w:rsidTr="00E728B2">
        <w:tc>
          <w:tcPr>
            <w:tcW w:w="4077" w:type="dxa"/>
          </w:tcPr>
          <w:p w:rsidR="00AE504C" w:rsidRPr="00AE504C" w:rsidRDefault="00E16CF5" w:rsidP="00AE504C">
            <w:pPr>
              <w:spacing w:before="120" w:after="120"/>
              <w:rPr>
                <w:rFonts w:asciiTheme="minorHAnsi" w:hAnsiTheme="minorHAnsi" w:cs="Arial"/>
                <w:szCs w:val="24"/>
              </w:rPr>
            </w:pPr>
            <w:r>
              <w:rPr>
                <w:rFonts w:asciiTheme="minorHAnsi" w:hAnsiTheme="minorHAnsi" w:cs="Arial"/>
                <w:szCs w:val="24"/>
              </w:rPr>
              <w:t>Kay McIvor</w:t>
            </w:r>
          </w:p>
        </w:tc>
        <w:tc>
          <w:tcPr>
            <w:tcW w:w="3261" w:type="dxa"/>
          </w:tcPr>
          <w:p w:rsidR="00AE504C" w:rsidRPr="00AE504C" w:rsidRDefault="00E16CF5" w:rsidP="00AE504C">
            <w:pPr>
              <w:spacing w:before="120" w:after="120"/>
              <w:rPr>
                <w:rFonts w:asciiTheme="minorHAnsi" w:hAnsiTheme="minorHAnsi" w:cs="Arial"/>
                <w:szCs w:val="24"/>
              </w:rPr>
            </w:pPr>
            <w:r>
              <w:rPr>
                <w:rFonts w:asciiTheme="minorHAnsi" w:hAnsiTheme="minorHAnsi" w:cs="Arial"/>
                <w:szCs w:val="24"/>
              </w:rPr>
              <w:t>Policy Officer (Equality)</w:t>
            </w:r>
          </w:p>
        </w:tc>
        <w:tc>
          <w:tcPr>
            <w:tcW w:w="2268" w:type="dxa"/>
          </w:tcPr>
          <w:p w:rsidR="00AE504C" w:rsidRPr="00AE504C" w:rsidRDefault="00EB7CB7" w:rsidP="00EB7CB7">
            <w:pPr>
              <w:spacing w:before="120" w:after="120"/>
              <w:rPr>
                <w:rFonts w:asciiTheme="minorHAnsi" w:hAnsiTheme="minorHAnsi" w:cs="Arial"/>
                <w:szCs w:val="24"/>
              </w:rPr>
            </w:pPr>
            <w:r>
              <w:rPr>
                <w:rFonts w:asciiTheme="minorHAnsi" w:hAnsiTheme="minorHAnsi" w:cs="Arial"/>
                <w:szCs w:val="24"/>
              </w:rPr>
              <w:t>27</w:t>
            </w:r>
            <w:r w:rsidRPr="00EB7CB7">
              <w:rPr>
                <w:rFonts w:asciiTheme="minorHAnsi" w:hAnsiTheme="minorHAnsi" w:cs="Arial"/>
                <w:szCs w:val="24"/>
                <w:vertAlign w:val="superscript"/>
              </w:rPr>
              <w:t>th</w:t>
            </w:r>
            <w:r>
              <w:rPr>
                <w:rFonts w:asciiTheme="minorHAnsi" w:hAnsiTheme="minorHAnsi" w:cs="Arial"/>
                <w:szCs w:val="24"/>
              </w:rPr>
              <w:t xml:space="preserve"> January 2017</w:t>
            </w:r>
          </w:p>
        </w:tc>
      </w:tr>
      <w:tr w:rsidR="00AE504C" w:rsidRPr="00AE504C" w:rsidTr="00E728B2">
        <w:tc>
          <w:tcPr>
            <w:tcW w:w="4077" w:type="dxa"/>
          </w:tcPr>
          <w:p w:rsidR="00AE504C" w:rsidRPr="00AE504C" w:rsidRDefault="00AE504C" w:rsidP="00AE504C">
            <w:pPr>
              <w:spacing w:before="120" w:after="120"/>
              <w:rPr>
                <w:rFonts w:asciiTheme="minorHAnsi" w:hAnsiTheme="minorHAnsi" w:cs="Arial"/>
                <w:b/>
                <w:szCs w:val="24"/>
              </w:rPr>
            </w:pPr>
            <w:r w:rsidRPr="00AE504C">
              <w:rPr>
                <w:rFonts w:asciiTheme="minorHAnsi" w:hAnsiTheme="minorHAnsi" w:cs="Arial"/>
                <w:b/>
                <w:szCs w:val="24"/>
              </w:rPr>
              <w:t>Approved by:</w:t>
            </w:r>
          </w:p>
        </w:tc>
        <w:tc>
          <w:tcPr>
            <w:tcW w:w="3261" w:type="dxa"/>
          </w:tcPr>
          <w:p w:rsidR="00AE504C" w:rsidRPr="00AE504C" w:rsidRDefault="00AE504C" w:rsidP="00AE504C">
            <w:pPr>
              <w:spacing w:before="120" w:after="120"/>
              <w:rPr>
                <w:rFonts w:asciiTheme="minorHAnsi" w:hAnsiTheme="minorHAnsi" w:cs="Arial"/>
                <w:szCs w:val="24"/>
              </w:rPr>
            </w:pPr>
          </w:p>
        </w:tc>
        <w:tc>
          <w:tcPr>
            <w:tcW w:w="2268" w:type="dxa"/>
          </w:tcPr>
          <w:p w:rsidR="00AE504C" w:rsidRPr="00AE504C" w:rsidRDefault="00AE504C" w:rsidP="00AE504C">
            <w:pPr>
              <w:spacing w:before="120" w:after="120"/>
              <w:rPr>
                <w:rFonts w:asciiTheme="minorHAnsi" w:hAnsiTheme="minorHAnsi" w:cs="Arial"/>
                <w:szCs w:val="24"/>
              </w:rPr>
            </w:pPr>
          </w:p>
        </w:tc>
      </w:tr>
      <w:tr w:rsidR="00AE504C" w:rsidRPr="00AE504C" w:rsidTr="00E728B2">
        <w:tc>
          <w:tcPr>
            <w:tcW w:w="4077" w:type="dxa"/>
          </w:tcPr>
          <w:p w:rsidR="00AE504C" w:rsidRPr="00AE504C" w:rsidRDefault="001B6E73" w:rsidP="00AE504C">
            <w:pPr>
              <w:spacing w:before="120" w:after="120"/>
              <w:rPr>
                <w:rFonts w:asciiTheme="minorHAnsi" w:hAnsiTheme="minorHAnsi" w:cs="Arial"/>
                <w:szCs w:val="24"/>
              </w:rPr>
            </w:pPr>
            <w:r>
              <w:rPr>
                <w:rFonts w:asciiTheme="minorHAnsi" w:hAnsiTheme="minorHAnsi" w:cs="Arial"/>
                <w:szCs w:val="24"/>
              </w:rPr>
              <w:t>Ellen Cavanagh</w:t>
            </w:r>
          </w:p>
        </w:tc>
        <w:tc>
          <w:tcPr>
            <w:tcW w:w="3261" w:type="dxa"/>
          </w:tcPr>
          <w:p w:rsidR="00AE504C" w:rsidRPr="00AE504C" w:rsidRDefault="001B6E73" w:rsidP="00AE504C">
            <w:pPr>
              <w:spacing w:before="120" w:after="120"/>
              <w:rPr>
                <w:rFonts w:asciiTheme="minorHAnsi" w:hAnsiTheme="minorHAnsi" w:cs="Arial"/>
                <w:szCs w:val="24"/>
              </w:rPr>
            </w:pPr>
            <w:r>
              <w:rPr>
                <w:rFonts w:asciiTheme="minorHAnsi" w:hAnsiTheme="minorHAnsi" w:cs="Arial"/>
                <w:szCs w:val="24"/>
              </w:rPr>
              <w:t>Lead Democratic Services and Improvement Officer</w:t>
            </w:r>
          </w:p>
        </w:tc>
        <w:tc>
          <w:tcPr>
            <w:tcW w:w="2268" w:type="dxa"/>
          </w:tcPr>
          <w:p w:rsidR="00AE504C" w:rsidRPr="00AE504C" w:rsidRDefault="001B6E73" w:rsidP="00AE504C">
            <w:pPr>
              <w:spacing w:before="120" w:after="120"/>
              <w:rPr>
                <w:rFonts w:asciiTheme="minorHAnsi" w:hAnsiTheme="minorHAnsi" w:cs="Arial"/>
                <w:szCs w:val="24"/>
              </w:rPr>
            </w:pPr>
            <w:r>
              <w:rPr>
                <w:rFonts w:asciiTheme="minorHAnsi" w:hAnsiTheme="minorHAnsi" w:cs="Arial"/>
                <w:szCs w:val="24"/>
              </w:rPr>
              <w:t>27</w:t>
            </w:r>
            <w:r w:rsidRPr="001B6E73">
              <w:rPr>
                <w:rFonts w:asciiTheme="minorHAnsi" w:hAnsiTheme="minorHAnsi" w:cs="Arial"/>
                <w:szCs w:val="24"/>
                <w:vertAlign w:val="superscript"/>
              </w:rPr>
              <w:t>th</w:t>
            </w:r>
            <w:r>
              <w:rPr>
                <w:rFonts w:asciiTheme="minorHAnsi" w:hAnsiTheme="minorHAnsi" w:cs="Arial"/>
                <w:szCs w:val="24"/>
              </w:rPr>
              <w:t xml:space="preserve"> January 2017</w:t>
            </w:r>
            <w:bookmarkStart w:id="0" w:name="_GoBack"/>
            <w:bookmarkEnd w:id="0"/>
          </w:p>
        </w:tc>
      </w:tr>
    </w:tbl>
    <w:p w:rsidR="00AE504C" w:rsidRPr="00AE504C" w:rsidRDefault="00AE504C" w:rsidP="00AE504C">
      <w:pPr>
        <w:pStyle w:val="BodyTextIndent2"/>
        <w:spacing w:after="0" w:line="240" w:lineRule="auto"/>
        <w:ind w:left="284"/>
        <w:rPr>
          <w:rFonts w:asciiTheme="minorHAnsi" w:hAnsiTheme="minorHAnsi"/>
          <w:b/>
          <w:szCs w:val="24"/>
        </w:rPr>
      </w:pPr>
    </w:p>
    <w:p w:rsidR="00AE504C" w:rsidRDefault="00AE504C" w:rsidP="00AE504C">
      <w:pPr>
        <w:autoSpaceDE w:val="0"/>
        <w:autoSpaceDN w:val="0"/>
        <w:adjustRightInd w:val="0"/>
        <w:rPr>
          <w:rFonts w:asciiTheme="minorHAnsi" w:hAnsiTheme="minorHAnsi" w:cs="Arial"/>
          <w:szCs w:val="24"/>
        </w:rPr>
      </w:pPr>
      <w:r w:rsidRPr="00AE504C">
        <w:rPr>
          <w:rFonts w:asciiTheme="minorHAnsi" w:hAnsiTheme="minorHAnsi"/>
          <w:szCs w:val="24"/>
        </w:rPr>
        <w:t>Note:</w:t>
      </w:r>
      <w:r w:rsidRPr="00AE504C">
        <w:rPr>
          <w:rFonts w:asciiTheme="minorHAnsi" w:hAnsiTheme="minorHAnsi" w:cs="Arial"/>
          <w:szCs w:val="24"/>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rsidR="008D5D14" w:rsidRDefault="008D5D14" w:rsidP="00AE504C">
      <w:pPr>
        <w:autoSpaceDE w:val="0"/>
        <w:autoSpaceDN w:val="0"/>
        <w:adjustRightInd w:val="0"/>
        <w:rPr>
          <w:rFonts w:asciiTheme="minorHAnsi" w:hAnsiTheme="minorHAnsi" w:cs="Arial"/>
          <w:szCs w:val="24"/>
        </w:rPr>
      </w:pPr>
    </w:p>
    <w:p w:rsidR="008D5D14" w:rsidRDefault="008D5D14" w:rsidP="00AE504C">
      <w:pPr>
        <w:autoSpaceDE w:val="0"/>
        <w:autoSpaceDN w:val="0"/>
        <w:adjustRightInd w:val="0"/>
        <w:rPr>
          <w:rFonts w:asciiTheme="minorHAnsi" w:hAnsiTheme="minorHAnsi" w:cs="Arial"/>
          <w:szCs w:val="24"/>
        </w:rPr>
      </w:pPr>
    </w:p>
    <w:p w:rsidR="00DE3AC1" w:rsidRDefault="00DE3AC1" w:rsidP="00AE504C">
      <w:pPr>
        <w:autoSpaceDE w:val="0"/>
        <w:autoSpaceDN w:val="0"/>
        <w:adjustRightInd w:val="0"/>
        <w:rPr>
          <w:rFonts w:asciiTheme="minorHAnsi" w:hAnsiTheme="minorHAnsi" w:cs="Arial"/>
          <w:szCs w:val="24"/>
        </w:rPr>
      </w:pPr>
    </w:p>
    <w:p w:rsidR="00DE3AC1" w:rsidRDefault="00DE3AC1" w:rsidP="00AE504C">
      <w:pPr>
        <w:autoSpaceDE w:val="0"/>
        <w:autoSpaceDN w:val="0"/>
        <w:adjustRightInd w:val="0"/>
        <w:rPr>
          <w:rFonts w:asciiTheme="minorHAnsi" w:hAnsiTheme="minorHAnsi" w:cs="Arial"/>
          <w:szCs w:val="24"/>
        </w:rPr>
      </w:pPr>
    </w:p>
    <w:sectPr w:rsidR="00DE3AC1" w:rsidSect="00EA7D85">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D14" w:rsidRDefault="003D7D14" w:rsidP="003C6765">
      <w:r>
        <w:separator/>
      </w:r>
    </w:p>
  </w:endnote>
  <w:endnote w:type="continuationSeparator" w:id="0">
    <w:p w:rsidR="003D7D14" w:rsidRDefault="003D7D14"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ovanni-Book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D14" w:rsidRDefault="003D7D14" w:rsidP="003C6765">
      <w:r>
        <w:separator/>
      </w:r>
    </w:p>
  </w:footnote>
  <w:footnote w:type="continuationSeparator" w:id="0">
    <w:p w:rsidR="003D7D14" w:rsidRDefault="003D7D14" w:rsidP="003C6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EEA44B2"/>
    <w:lvl w:ilvl="0">
      <w:start w:val="1"/>
      <w:numFmt w:val="lowerLetter"/>
      <w:pStyle w:val="ListNumber"/>
      <w:lvlText w:val="(%1)"/>
      <w:lvlJc w:val="left"/>
      <w:pPr>
        <w:tabs>
          <w:tab w:val="num" w:pos="425"/>
        </w:tabs>
        <w:ind w:left="425" w:hanging="425"/>
      </w:pPr>
      <w:rPr>
        <w:rFonts w:hint="default"/>
      </w:rPr>
    </w:lvl>
  </w:abstractNum>
  <w:abstractNum w:abstractNumId="1">
    <w:nsid w:val="FFFFFFFE"/>
    <w:multiLevelType w:val="singleLevel"/>
    <w:tmpl w:val="D1346712"/>
    <w:lvl w:ilvl="0">
      <w:numFmt w:val="decimal"/>
      <w:lvlText w:val="*"/>
      <w:lvlJc w:val="left"/>
    </w:lvl>
  </w:abstractNum>
  <w:abstractNum w:abstractNumId="2">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21F0063"/>
    <w:multiLevelType w:val="hybridMultilevel"/>
    <w:tmpl w:val="971E06F6"/>
    <w:lvl w:ilvl="0" w:tplc="7ADE03A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345C14"/>
    <w:multiLevelType w:val="hybridMultilevel"/>
    <w:tmpl w:val="98E40B12"/>
    <w:lvl w:ilvl="0" w:tplc="7ADE0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A7796"/>
    <w:multiLevelType w:val="hybridMultilevel"/>
    <w:tmpl w:val="B03C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A0725"/>
    <w:multiLevelType w:val="hybridMultilevel"/>
    <w:tmpl w:val="CE42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14501"/>
    <w:multiLevelType w:val="hybridMultilevel"/>
    <w:tmpl w:val="FB127E84"/>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1BD86C85"/>
    <w:multiLevelType w:val="hybridMultilevel"/>
    <w:tmpl w:val="6734A6F8"/>
    <w:lvl w:ilvl="0" w:tplc="90407368">
      <w:start w:val="1"/>
      <w:numFmt w:val="decimal"/>
      <w:lvlText w:val="%1."/>
      <w:lvlJc w:val="left"/>
      <w:pPr>
        <w:ind w:left="720" w:hanging="360"/>
      </w:pPr>
      <w:rPr>
        <w:rFonts w:hint="default"/>
      </w:rPr>
    </w:lvl>
    <w:lvl w:ilvl="1" w:tplc="D6D2F256" w:tentative="1">
      <w:start w:val="1"/>
      <w:numFmt w:val="lowerLetter"/>
      <w:lvlText w:val="%2."/>
      <w:lvlJc w:val="left"/>
      <w:pPr>
        <w:ind w:left="1440" w:hanging="360"/>
      </w:pPr>
    </w:lvl>
    <w:lvl w:ilvl="2" w:tplc="74101732" w:tentative="1">
      <w:start w:val="1"/>
      <w:numFmt w:val="lowerRoman"/>
      <w:lvlText w:val="%3."/>
      <w:lvlJc w:val="right"/>
      <w:pPr>
        <w:ind w:left="2160" w:hanging="180"/>
      </w:pPr>
    </w:lvl>
    <w:lvl w:ilvl="3" w:tplc="47FAB2CA" w:tentative="1">
      <w:start w:val="1"/>
      <w:numFmt w:val="decimal"/>
      <w:lvlText w:val="%4."/>
      <w:lvlJc w:val="left"/>
      <w:pPr>
        <w:ind w:left="2880" w:hanging="360"/>
      </w:pPr>
    </w:lvl>
    <w:lvl w:ilvl="4" w:tplc="7EBED37E" w:tentative="1">
      <w:start w:val="1"/>
      <w:numFmt w:val="lowerLetter"/>
      <w:lvlText w:val="%5."/>
      <w:lvlJc w:val="left"/>
      <w:pPr>
        <w:ind w:left="3600" w:hanging="360"/>
      </w:pPr>
    </w:lvl>
    <w:lvl w:ilvl="5" w:tplc="3B0A39A0" w:tentative="1">
      <w:start w:val="1"/>
      <w:numFmt w:val="lowerRoman"/>
      <w:lvlText w:val="%6."/>
      <w:lvlJc w:val="right"/>
      <w:pPr>
        <w:ind w:left="4320" w:hanging="180"/>
      </w:pPr>
    </w:lvl>
    <w:lvl w:ilvl="6" w:tplc="FA449EAE" w:tentative="1">
      <w:start w:val="1"/>
      <w:numFmt w:val="decimal"/>
      <w:lvlText w:val="%7."/>
      <w:lvlJc w:val="left"/>
      <w:pPr>
        <w:ind w:left="5040" w:hanging="360"/>
      </w:pPr>
    </w:lvl>
    <w:lvl w:ilvl="7" w:tplc="162AAB1E" w:tentative="1">
      <w:start w:val="1"/>
      <w:numFmt w:val="lowerLetter"/>
      <w:lvlText w:val="%8."/>
      <w:lvlJc w:val="left"/>
      <w:pPr>
        <w:ind w:left="5760" w:hanging="360"/>
      </w:pPr>
    </w:lvl>
    <w:lvl w:ilvl="8" w:tplc="5296BB10" w:tentative="1">
      <w:start w:val="1"/>
      <w:numFmt w:val="lowerRoman"/>
      <w:lvlText w:val="%9."/>
      <w:lvlJc w:val="right"/>
      <w:pPr>
        <w:ind w:left="6480" w:hanging="180"/>
      </w:pPr>
    </w:lvl>
  </w:abstractNum>
  <w:abstractNum w:abstractNumId="9">
    <w:nsid w:val="1D0C163C"/>
    <w:multiLevelType w:val="hybridMultilevel"/>
    <w:tmpl w:val="9B7EDB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194AD4"/>
    <w:multiLevelType w:val="hybridMultilevel"/>
    <w:tmpl w:val="B33CA594"/>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05D52FD"/>
    <w:multiLevelType w:val="hybridMultilevel"/>
    <w:tmpl w:val="DC78A6A4"/>
    <w:lvl w:ilvl="0" w:tplc="04090001">
      <w:start w:val="3"/>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290D0749"/>
    <w:multiLevelType w:val="hybridMultilevel"/>
    <w:tmpl w:val="04E4E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9747866"/>
    <w:multiLevelType w:val="hybridMultilevel"/>
    <w:tmpl w:val="EF424EF4"/>
    <w:lvl w:ilvl="0" w:tplc="377C1AA0">
      <w:start w:val="1"/>
      <w:numFmt w:val="bullet"/>
      <w:lvlText w:val=""/>
      <w:lvlJc w:val="left"/>
      <w:pPr>
        <w:tabs>
          <w:tab w:val="num" w:pos="720"/>
        </w:tabs>
        <w:ind w:left="720" w:hanging="72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5">
    <w:nsid w:val="35402618"/>
    <w:multiLevelType w:val="hybridMultilevel"/>
    <w:tmpl w:val="921A6C6C"/>
    <w:lvl w:ilvl="0" w:tplc="AE0A3DA8">
      <w:start w:val="4"/>
      <w:numFmt w:val="decimal"/>
      <w:lvlText w:val="%1."/>
      <w:lvlJc w:val="left"/>
      <w:pPr>
        <w:ind w:left="720" w:hanging="360"/>
      </w:pPr>
      <w:rPr>
        <w:rFonts w:hint="default"/>
      </w:rPr>
    </w:lvl>
    <w:lvl w:ilvl="1" w:tplc="B2BC7C36" w:tentative="1">
      <w:start w:val="1"/>
      <w:numFmt w:val="lowerLetter"/>
      <w:lvlText w:val="%2."/>
      <w:lvlJc w:val="left"/>
      <w:pPr>
        <w:ind w:left="1440" w:hanging="360"/>
      </w:pPr>
    </w:lvl>
    <w:lvl w:ilvl="2" w:tplc="AC8AD780" w:tentative="1">
      <w:start w:val="1"/>
      <w:numFmt w:val="lowerRoman"/>
      <w:lvlText w:val="%3."/>
      <w:lvlJc w:val="right"/>
      <w:pPr>
        <w:ind w:left="2160" w:hanging="180"/>
      </w:pPr>
    </w:lvl>
    <w:lvl w:ilvl="3" w:tplc="F4DA196A" w:tentative="1">
      <w:start w:val="1"/>
      <w:numFmt w:val="decimal"/>
      <w:lvlText w:val="%4."/>
      <w:lvlJc w:val="left"/>
      <w:pPr>
        <w:ind w:left="2880" w:hanging="360"/>
      </w:pPr>
    </w:lvl>
    <w:lvl w:ilvl="4" w:tplc="3A8EC398" w:tentative="1">
      <w:start w:val="1"/>
      <w:numFmt w:val="lowerLetter"/>
      <w:lvlText w:val="%5."/>
      <w:lvlJc w:val="left"/>
      <w:pPr>
        <w:ind w:left="3600" w:hanging="360"/>
      </w:pPr>
    </w:lvl>
    <w:lvl w:ilvl="5" w:tplc="4528A0AA" w:tentative="1">
      <w:start w:val="1"/>
      <w:numFmt w:val="lowerRoman"/>
      <w:lvlText w:val="%6."/>
      <w:lvlJc w:val="right"/>
      <w:pPr>
        <w:ind w:left="4320" w:hanging="180"/>
      </w:pPr>
    </w:lvl>
    <w:lvl w:ilvl="6" w:tplc="0A860938" w:tentative="1">
      <w:start w:val="1"/>
      <w:numFmt w:val="decimal"/>
      <w:lvlText w:val="%7."/>
      <w:lvlJc w:val="left"/>
      <w:pPr>
        <w:ind w:left="5040" w:hanging="360"/>
      </w:pPr>
    </w:lvl>
    <w:lvl w:ilvl="7" w:tplc="2A30CACA" w:tentative="1">
      <w:start w:val="1"/>
      <w:numFmt w:val="lowerLetter"/>
      <w:lvlText w:val="%8."/>
      <w:lvlJc w:val="left"/>
      <w:pPr>
        <w:ind w:left="5760" w:hanging="360"/>
      </w:pPr>
    </w:lvl>
    <w:lvl w:ilvl="8" w:tplc="51E8B69C" w:tentative="1">
      <w:start w:val="1"/>
      <w:numFmt w:val="lowerRoman"/>
      <w:lvlText w:val="%9."/>
      <w:lvlJc w:val="right"/>
      <w:pPr>
        <w:ind w:left="6480" w:hanging="180"/>
      </w:pPr>
    </w:lvl>
  </w:abstractNum>
  <w:abstractNum w:abstractNumId="16">
    <w:nsid w:val="37BC61EC"/>
    <w:multiLevelType w:val="multilevel"/>
    <w:tmpl w:val="B34AB62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20"/>
        </w:tabs>
        <w:ind w:left="-120" w:hanging="360"/>
      </w:pPr>
      <w:rPr>
        <w:rFonts w:hint="default"/>
      </w:rPr>
    </w:lvl>
    <w:lvl w:ilvl="2">
      <w:start w:val="1"/>
      <w:numFmt w:val="decimal"/>
      <w:lvlText w:val="%1.%2.%3"/>
      <w:lvlJc w:val="left"/>
      <w:pPr>
        <w:tabs>
          <w:tab w:val="num" w:pos="-240"/>
        </w:tabs>
        <w:ind w:left="-2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7">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FA5601"/>
    <w:multiLevelType w:val="hybridMultilevel"/>
    <w:tmpl w:val="4F68BAA6"/>
    <w:lvl w:ilvl="0" w:tplc="2FC026B8">
      <w:start w:val="1"/>
      <w:numFmt w:val="bullet"/>
      <w:lvlText w:val=""/>
      <w:lvlJc w:val="left"/>
      <w:pPr>
        <w:tabs>
          <w:tab w:val="num" w:pos="720"/>
        </w:tabs>
        <w:ind w:left="720" w:hanging="360"/>
      </w:pPr>
      <w:rPr>
        <w:rFonts w:ascii="Symbol" w:hAnsi="Symbol" w:hint="default"/>
        <w:b w:val="0"/>
        <w:i w:val="0"/>
        <w:sz w:val="28"/>
        <w:szCs w:val="28"/>
      </w:rPr>
    </w:lvl>
    <w:lvl w:ilvl="1" w:tplc="D486C698" w:tentative="1">
      <w:start w:val="1"/>
      <w:numFmt w:val="bullet"/>
      <w:lvlText w:val="o"/>
      <w:lvlJc w:val="left"/>
      <w:pPr>
        <w:tabs>
          <w:tab w:val="num" w:pos="1440"/>
        </w:tabs>
        <w:ind w:left="1440" w:hanging="360"/>
      </w:pPr>
      <w:rPr>
        <w:rFonts w:ascii="Courier New" w:hAnsi="Courier New" w:cs="Courier New" w:hint="default"/>
      </w:rPr>
    </w:lvl>
    <w:lvl w:ilvl="2" w:tplc="5E323398" w:tentative="1">
      <w:start w:val="1"/>
      <w:numFmt w:val="bullet"/>
      <w:lvlText w:val=""/>
      <w:lvlJc w:val="left"/>
      <w:pPr>
        <w:tabs>
          <w:tab w:val="num" w:pos="2160"/>
        </w:tabs>
        <w:ind w:left="2160" w:hanging="360"/>
      </w:pPr>
      <w:rPr>
        <w:rFonts w:ascii="Wingdings" w:hAnsi="Wingdings" w:hint="default"/>
      </w:rPr>
    </w:lvl>
    <w:lvl w:ilvl="3" w:tplc="DFDA45FA" w:tentative="1">
      <w:start w:val="1"/>
      <w:numFmt w:val="bullet"/>
      <w:lvlText w:val=""/>
      <w:lvlJc w:val="left"/>
      <w:pPr>
        <w:tabs>
          <w:tab w:val="num" w:pos="2880"/>
        </w:tabs>
        <w:ind w:left="2880" w:hanging="360"/>
      </w:pPr>
      <w:rPr>
        <w:rFonts w:ascii="Symbol" w:hAnsi="Symbol" w:hint="default"/>
      </w:rPr>
    </w:lvl>
    <w:lvl w:ilvl="4" w:tplc="0CE4CD98" w:tentative="1">
      <w:start w:val="1"/>
      <w:numFmt w:val="bullet"/>
      <w:lvlText w:val="o"/>
      <w:lvlJc w:val="left"/>
      <w:pPr>
        <w:tabs>
          <w:tab w:val="num" w:pos="3600"/>
        </w:tabs>
        <w:ind w:left="3600" w:hanging="360"/>
      </w:pPr>
      <w:rPr>
        <w:rFonts w:ascii="Courier New" w:hAnsi="Courier New" w:cs="Courier New" w:hint="default"/>
      </w:rPr>
    </w:lvl>
    <w:lvl w:ilvl="5" w:tplc="B99E72B6" w:tentative="1">
      <w:start w:val="1"/>
      <w:numFmt w:val="bullet"/>
      <w:lvlText w:val=""/>
      <w:lvlJc w:val="left"/>
      <w:pPr>
        <w:tabs>
          <w:tab w:val="num" w:pos="4320"/>
        </w:tabs>
        <w:ind w:left="4320" w:hanging="360"/>
      </w:pPr>
      <w:rPr>
        <w:rFonts w:ascii="Wingdings" w:hAnsi="Wingdings" w:hint="default"/>
      </w:rPr>
    </w:lvl>
    <w:lvl w:ilvl="6" w:tplc="150019A8" w:tentative="1">
      <w:start w:val="1"/>
      <w:numFmt w:val="bullet"/>
      <w:lvlText w:val=""/>
      <w:lvlJc w:val="left"/>
      <w:pPr>
        <w:tabs>
          <w:tab w:val="num" w:pos="5040"/>
        </w:tabs>
        <w:ind w:left="5040" w:hanging="360"/>
      </w:pPr>
      <w:rPr>
        <w:rFonts w:ascii="Symbol" w:hAnsi="Symbol" w:hint="default"/>
      </w:rPr>
    </w:lvl>
    <w:lvl w:ilvl="7" w:tplc="936AE8B4" w:tentative="1">
      <w:start w:val="1"/>
      <w:numFmt w:val="bullet"/>
      <w:lvlText w:val="o"/>
      <w:lvlJc w:val="left"/>
      <w:pPr>
        <w:tabs>
          <w:tab w:val="num" w:pos="5760"/>
        </w:tabs>
        <w:ind w:left="5760" w:hanging="360"/>
      </w:pPr>
      <w:rPr>
        <w:rFonts w:ascii="Courier New" w:hAnsi="Courier New" w:cs="Courier New" w:hint="default"/>
      </w:rPr>
    </w:lvl>
    <w:lvl w:ilvl="8" w:tplc="DCFC3B3E" w:tentative="1">
      <w:start w:val="1"/>
      <w:numFmt w:val="bullet"/>
      <w:lvlText w:val=""/>
      <w:lvlJc w:val="left"/>
      <w:pPr>
        <w:tabs>
          <w:tab w:val="num" w:pos="6480"/>
        </w:tabs>
        <w:ind w:left="6480" w:hanging="360"/>
      </w:pPr>
      <w:rPr>
        <w:rFonts w:ascii="Wingdings" w:hAnsi="Wingdings" w:hint="default"/>
      </w:rPr>
    </w:lvl>
  </w:abstractNum>
  <w:abstractNum w:abstractNumId="19">
    <w:nsid w:val="44AE7F42"/>
    <w:multiLevelType w:val="hybridMultilevel"/>
    <w:tmpl w:val="C29ECCEC"/>
    <w:lvl w:ilvl="0" w:tplc="7F8E03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0611EA"/>
    <w:multiLevelType w:val="hybridMultilevel"/>
    <w:tmpl w:val="075A695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3">
    <w:nsid w:val="4F4C4C66"/>
    <w:multiLevelType w:val="multilevel"/>
    <w:tmpl w:val="5986D2D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4">
    <w:nsid w:val="54B904F9"/>
    <w:multiLevelType w:val="hybridMultilevel"/>
    <w:tmpl w:val="98E40B12"/>
    <w:lvl w:ilvl="0" w:tplc="EF2285AA">
      <w:start w:val="1"/>
      <w:numFmt w:val="decimal"/>
      <w:lvlText w:val="%1."/>
      <w:lvlJc w:val="left"/>
      <w:pPr>
        <w:ind w:left="720" w:hanging="360"/>
      </w:pPr>
      <w:rPr>
        <w:rFonts w:hint="default"/>
        <w:b/>
      </w:rPr>
    </w:lvl>
    <w:lvl w:ilvl="1" w:tplc="55B205F4" w:tentative="1">
      <w:start w:val="1"/>
      <w:numFmt w:val="lowerLetter"/>
      <w:lvlText w:val="%2."/>
      <w:lvlJc w:val="left"/>
      <w:pPr>
        <w:ind w:left="1440" w:hanging="360"/>
      </w:pPr>
    </w:lvl>
    <w:lvl w:ilvl="2" w:tplc="C13837BE" w:tentative="1">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25">
    <w:nsid w:val="572729E2"/>
    <w:multiLevelType w:val="hybridMultilevel"/>
    <w:tmpl w:val="F7B2EC9E"/>
    <w:lvl w:ilvl="0" w:tplc="7ADE03AC">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59CE713B"/>
    <w:multiLevelType w:val="multilevel"/>
    <w:tmpl w:val="62C0B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27">
    <w:nsid w:val="5E232155"/>
    <w:multiLevelType w:val="hybridMultilevel"/>
    <w:tmpl w:val="EC8EAD3C"/>
    <w:lvl w:ilvl="0" w:tplc="7262B4D4">
      <w:start w:val="1"/>
      <w:numFmt w:val="bullet"/>
      <w:lvlText w:val=""/>
      <w:lvlJc w:val="left"/>
      <w:pPr>
        <w:tabs>
          <w:tab w:val="num" w:pos="780"/>
        </w:tabs>
        <w:ind w:left="780" w:hanging="360"/>
      </w:pPr>
      <w:rPr>
        <w:rFonts w:ascii="Symbol" w:hAnsi="Symbol" w:hint="default"/>
      </w:rPr>
    </w:lvl>
    <w:lvl w:ilvl="1" w:tplc="95F8B878" w:tentative="1">
      <w:start w:val="1"/>
      <w:numFmt w:val="bullet"/>
      <w:lvlText w:val="o"/>
      <w:lvlJc w:val="left"/>
      <w:pPr>
        <w:tabs>
          <w:tab w:val="num" w:pos="1500"/>
        </w:tabs>
        <w:ind w:left="1500" w:hanging="360"/>
      </w:pPr>
      <w:rPr>
        <w:rFonts w:ascii="Courier New" w:hAnsi="Courier New" w:hint="default"/>
      </w:rPr>
    </w:lvl>
    <w:lvl w:ilvl="2" w:tplc="4F389AB2" w:tentative="1">
      <w:start w:val="1"/>
      <w:numFmt w:val="bullet"/>
      <w:lvlText w:val=""/>
      <w:lvlJc w:val="left"/>
      <w:pPr>
        <w:tabs>
          <w:tab w:val="num" w:pos="2220"/>
        </w:tabs>
        <w:ind w:left="2220" w:hanging="360"/>
      </w:pPr>
      <w:rPr>
        <w:rFonts w:ascii="Wingdings" w:hAnsi="Wingdings" w:hint="default"/>
      </w:rPr>
    </w:lvl>
    <w:lvl w:ilvl="3" w:tplc="0DBEA69A" w:tentative="1">
      <w:start w:val="1"/>
      <w:numFmt w:val="bullet"/>
      <w:lvlText w:val=""/>
      <w:lvlJc w:val="left"/>
      <w:pPr>
        <w:tabs>
          <w:tab w:val="num" w:pos="2940"/>
        </w:tabs>
        <w:ind w:left="2940" w:hanging="360"/>
      </w:pPr>
      <w:rPr>
        <w:rFonts w:ascii="Symbol" w:hAnsi="Symbol" w:hint="default"/>
      </w:rPr>
    </w:lvl>
    <w:lvl w:ilvl="4" w:tplc="D362F5AE" w:tentative="1">
      <w:start w:val="1"/>
      <w:numFmt w:val="bullet"/>
      <w:lvlText w:val="o"/>
      <w:lvlJc w:val="left"/>
      <w:pPr>
        <w:tabs>
          <w:tab w:val="num" w:pos="3660"/>
        </w:tabs>
        <w:ind w:left="3660" w:hanging="360"/>
      </w:pPr>
      <w:rPr>
        <w:rFonts w:ascii="Courier New" w:hAnsi="Courier New" w:hint="default"/>
      </w:rPr>
    </w:lvl>
    <w:lvl w:ilvl="5" w:tplc="AF56E71E" w:tentative="1">
      <w:start w:val="1"/>
      <w:numFmt w:val="bullet"/>
      <w:lvlText w:val=""/>
      <w:lvlJc w:val="left"/>
      <w:pPr>
        <w:tabs>
          <w:tab w:val="num" w:pos="4380"/>
        </w:tabs>
        <w:ind w:left="4380" w:hanging="360"/>
      </w:pPr>
      <w:rPr>
        <w:rFonts w:ascii="Wingdings" w:hAnsi="Wingdings" w:hint="default"/>
      </w:rPr>
    </w:lvl>
    <w:lvl w:ilvl="6" w:tplc="FBB60272" w:tentative="1">
      <w:start w:val="1"/>
      <w:numFmt w:val="bullet"/>
      <w:lvlText w:val=""/>
      <w:lvlJc w:val="left"/>
      <w:pPr>
        <w:tabs>
          <w:tab w:val="num" w:pos="5100"/>
        </w:tabs>
        <w:ind w:left="5100" w:hanging="360"/>
      </w:pPr>
      <w:rPr>
        <w:rFonts w:ascii="Symbol" w:hAnsi="Symbol" w:hint="default"/>
      </w:rPr>
    </w:lvl>
    <w:lvl w:ilvl="7" w:tplc="0AA00C90" w:tentative="1">
      <w:start w:val="1"/>
      <w:numFmt w:val="bullet"/>
      <w:lvlText w:val="o"/>
      <w:lvlJc w:val="left"/>
      <w:pPr>
        <w:tabs>
          <w:tab w:val="num" w:pos="5820"/>
        </w:tabs>
        <w:ind w:left="5820" w:hanging="360"/>
      </w:pPr>
      <w:rPr>
        <w:rFonts w:ascii="Courier New" w:hAnsi="Courier New" w:hint="default"/>
      </w:rPr>
    </w:lvl>
    <w:lvl w:ilvl="8" w:tplc="7318E66C" w:tentative="1">
      <w:start w:val="1"/>
      <w:numFmt w:val="bullet"/>
      <w:lvlText w:val=""/>
      <w:lvlJc w:val="left"/>
      <w:pPr>
        <w:tabs>
          <w:tab w:val="num" w:pos="6540"/>
        </w:tabs>
        <w:ind w:left="6540" w:hanging="360"/>
      </w:pPr>
      <w:rPr>
        <w:rFonts w:ascii="Wingdings" w:hAnsi="Wingdings" w:hint="default"/>
      </w:rPr>
    </w:lvl>
  </w:abstractNum>
  <w:abstractNum w:abstractNumId="28">
    <w:nsid w:val="60DC1666"/>
    <w:multiLevelType w:val="hybridMultilevel"/>
    <w:tmpl w:val="FA647502"/>
    <w:lvl w:ilvl="0" w:tplc="04090001">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DE3088"/>
    <w:multiLevelType w:val="multilevel"/>
    <w:tmpl w:val="2F3A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2">
    <w:nsid w:val="6A9E6FE9"/>
    <w:multiLevelType w:val="multilevel"/>
    <w:tmpl w:val="38C40BCC"/>
    <w:lvl w:ilvl="0">
      <w:start w:val="1"/>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33">
    <w:nsid w:val="6EA6338A"/>
    <w:multiLevelType w:val="hybridMultilevel"/>
    <w:tmpl w:val="D6D6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F987A1A"/>
    <w:multiLevelType w:val="hybridMultilevel"/>
    <w:tmpl w:val="7F1CC40E"/>
    <w:lvl w:ilvl="0" w:tplc="BE7AFE8A">
      <w:start w:val="1"/>
      <w:numFmt w:val="bullet"/>
      <w:lvlText w:val=""/>
      <w:lvlJc w:val="left"/>
      <w:pPr>
        <w:tabs>
          <w:tab w:val="num" w:pos="720"/>
        </w:tabs>
        <w:ind w:left="720" w:hanging="360"/>
      </w:pPr>
      <w:rPr>
        <w:rFonts w:ascii="Wingdings" w:hAnsi="Wingdings" w:hint="default"/>
      </w:rPr>
    </w:lvl>
    <w:lvl w:ilvl="1" w:tplc="AE44E85C" w:tentative="1">
      <w:start w:val="1"/>
      <w:numFmt w:val="bullet"/>
      <w:lvlText w:val="o"/>
      <w:lvlJc w:val="left"/>
      <w:pPr>
        <w:tabs>
          <w:tab w:val="num" w:pos="1440"/>
        </w:tabs>
        <w:ind w:left="1440" w:hanging="360"/>
      </w:pPr>
      <w:rPr>
        <w:rFonts w:ascii="Courier New" w:hAnsi="Courier New" w:hint="default"/>
      </w:rPr>
    </w:lvl>
    <w:lvl w:ilvl="2" w:tplc="9B58E522" w:tentative="1">
      <w:start w:val="1"/>
      <w:numFmt w:val="bullet"/>
      <w:lvlText w:val=""/>
      <w:lvlJc w:val="left"/>
      <w:pPr>
        <w:tabs>
          <w:tab w:val="num" w:pos="2160"/>
        </w:tabs>
        <w:ind w:left="2160" w:hanging="360"/>
      </w:pPr>
      <w:rPr>
        <w:rFonts w:ascii="Wingdings" w:hAnsi="Wingdings" w:hint="default"/>
      </w:rPr>
    </w:lvl>
    <w:lvl w:ilvl="3" w:tplc="C898FD1A" w:tentative="1">
      <w:start w:val="1"/>
      <w:numFmt w:val="bullet"/>
      <w:lvlText w:val=""/>
      <w:lvlJc w:val="left"/>
      <w:pPr>
        <w:tabs>
          <w:tab w:val="num" w:pos="2880"/>
        </w:tabs>
        <w:ind w:left="2880" w:hanging="360"/>
      </w:pPr>
      <w:rPr>
        <w:rFonts w:ascii="Symbol" w:hAnsi="Symbol" w:hint="default"/>
      </w:rPr>
    </w:lvl>
    <w:lvl w:ilvl="4" w:tplc="50ECD2BC" w:tentative="1">
      <w:start w:val="1"/>
      <w:numFmt w:val="bullet"/>
      <w:lvlText w:val="o"/>
      <w:lvlJc w:val="left"/>
      <w:pPr>
        <w:tabs>
          <w:tab w:val="num" w:pos="3600"/>
        </w:tabs>
        <w:ind w:left="3600" w:hanging="360"/>
      </w:pPr>
      <w:rPr>
        <w:rFonts w:ascii="Courier New" w:hAnsi="Courier New" w:hint="default"/>
      </w:rPr>
    </w:lvl>
    <w:lvl w:ilvl="5" w:tplc="EDD81FEE" w:tentative="1">
      <w:start w:val="1"/>
      <w:numFmt w:val="bullet"/>
      <w:lvlText w:val=""/>
      <w:lvlJc w:val="left"/>
      <w:pPr>
        <w:tabs>
          <w:tab w:val="num" w:pos="4320"/>
        </w:tabs>
        <w:ind w:left="4320" w:hanging="360"/>
      </w:pPr>
      <w:rPr>
        <w:rFonts w:ascii="Wingdings" w:hAnsi="Wingdings" w:hint="default"/>
      </w:rPr>
    </w:lvl>
    <w:lvl w:ilvl="6" w:tplc="4A1C8D84" w:tentative="1">
      <w:start w:val="1"/>
      <w:numFmt w:val="bullet"/>
      <w:lvlText w:val=""/>
      <w:lvlJc w:val="left"/>
      <w:pPr>
        <w:tabs>
          <w:tab w:val="num" w:pos="5040"/>
        </w:tabs>
        <w:ind w:left="5040" w:hanging="360"/>
      </w:pPr>
      <w:rPr>
        <w:rFonts w:ascii="Symbol" w:hAnsi="Symbol" w:hint="default"/>
      </w:rPr>
    </w:lvl>
    <w:lvl w:ilvl="7" w:tplc="739A5C8A" w:tentative="1">
      <w:start w:val="1"/>
      <w:numFmt w:val="bullet"/>
      <w:lvlText w:val="o"/>
      <w:lvlJc w:val="left"/>
      <w:pPr>
        <w:tabs>
          <w:tab w:val="num" w:pos="5760"/>
        </w:tabs>
        <w:ind w:left="5760" w:hanging="360"/>
      </w:pPr>
      <w:rPr>
        <w:rFonts w:ascii="Courier New" w:hAnsi="Courier New" w:hint="default"/>
      </w:rPr>
    </w:lvl>
    <w:lvl w:ilvl="8" w:tplc="992EED7E" w:tentative="1">
      <w:start w:val="1"/>
      <w:numFmt w:val="bullet"/>
      <w:lvlText w:val=""/>
      <w:lvlJc w:val="left"/>
      <w:pPr>
        <w:tabs>
          <w:tab w:val="num" w:pos="6480"/>
        </w:tabs>
        <w:ind w:left="6480" w:hanging="360"/>
      </w:pPr>
      <w:rPr>
        <w:rFonts w:ascii="Wingdings" w:hAnsi="Wingdings" w:hint="default"/>
      </w:rPr>
    </w:lvl>
  </w:abstractNum>
  <w:abstractNum w:abstractNumId="35">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7DA03CB1"/>
    <w:multiLevelType w:val="hybridMultilevel"/>
    <w:tmpl w:val="98E40B12"/>
    <w:lvl w:ilvl="0" w:tplc="39A60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21"/>
  </w:num>
  <w:num w:numId="4">
    <w:abstractNumId w:val="30"/>
  </w:num>
  <w:num w:numId="5">
    <w:abstractNumId w:val="2"/>
  </w:num>
  <w:num w:numId="6">
    <w:abstractNumId w:val="32"/>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6"/>
  </w:num>
  <w:num w:numId="9">
    <w:abstractNumId w:val="16"/>
  </w:num>
  <w:num w:numId="10">
    <w:abstractNumId w:val="14"/>
  </w:num>
  <w:num w:numId="11">
    <w:abstractNumId w:val="8"/>
  </w:num>
  <w:num w:numId="12">
    <w:abstractNumId w:val="20"/>
  </w:num>
  <w:num w:numId="13">
    <w:abstractNumId w:val="11"/>
  </w:num>
  <w:num w:numId="14">
    <w:abstractNumId w:val="24"/>
  </w:num>
  <w:num w:numId="15">
    <w:abstractNumId w:val="9"/>
  </w:num>
  <w:num w:numId="16">
    <w:abstractNumId w:val="15"/>
  </w:num>
  <w:num w:numId="17">
    <w:abstractNumId w:val="3"/>
  </w:num>
  <w:num w:numId="18">
    <w:abstractNumId w:val="10"/>
  </w:num>
  <w:num w:numId="19">
    <w:abstractNumId w:val="35"/>
  </w:num>
  <w:num w:numId="20">
    <w:abstractNumId w:val="34"/>
  </w:num>
  <w:num w:numId="21">
    <w:abstractNumId w:val="25"/>
  </w:num>
  <w:num w:numId="22">
    <w:abstractNumId w:val="27"/>
  </w:num>
  <w:num w:numId="23">
    <w:abstractNumId w:val="23"/>
  </w:num>
  <w:num w:numId="24">
    <w:abstractNumId w:val="13"/>
  </w:num>
  <w:num w:numId="25">
    <w:abstractNumId w:val="18"/>
  </w:num>
  <w:num w:numId="26">
    <w:abstractNumId w:val="4"/>
  </w:num>
  <w:num w:numId="27">
    <w:abstractNumId w:val="36"/>
  </w:num>
  <w:num w:numId="28">
    <w:abstractNumId w:val="17"/>
  </w:num>
  <w:num w:numId="29">
    <w:abstractNumId w:val="6"/>
  </w:num>
  <w:num w:numId="30">
    <w:abstractNumId w:val="12"/>
  </w:num>
  <w:num w:numId="31">
    <w:abstractNumId w:val="7"/>
  </w:num>
  <w:num w:numId="32">
    <w:abstractNumId w:val="5"/>
  </w:num>
  <w:num w:numId="33">
    <w:abstractNumId w:val="0"/>
  </w:num>
  <w:num w:numId="34">
    <w:abstractNumId w:val="19"/>
  </w:num>
  <w:num w:numId="35">
    <w:abstractNumId w:val="29"/>
  </w:num>
  <w:num w:numId="36">
    <w:abstractNumId w:val="2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58"/>
    <w:rsid w:val="0000262C"/>
    <w:rsid w:val="00015D88"/>
    <w:rsid w:val="00030A60"/>
    <w:rsid w:val="00033EA8"/>
    <w:rsid w:val="000404A1"/>
    <w:rsid w:val="0004071C"/>
    <w:rsid w:val="00055CF6"/>
    <w:rsid w:val="00074275"/>
    <w:rsid w:val="00092EEB"/>
    <w:rsid w:val="000C43EC"/>
    <w:rsid w:val="000D6350"/>
    <w:rsid w:val="000E6E1F"/>
    <w:rsid w:val="00125108"/>
    <w:rsid w:val="00154839"/>
    <w:rsid w:val="001740A9"/>
    <w:rsid w:val="001765A3"/>
    <w:rsid w:val="00182406"/>
    <w:rsid w:val="001B6E73"/>
    <w:rsid w:val="001D0C2F"/>
    <w:rsid w:val="001D2F2C"/>
    <w:rsid w:val="001F0B58"/>
    <w:rsid w:val="002137FA"/>
    <w:rsid w:val="00214AE1"/>
    <w:rsid w:val="00246BE3"/>
    <w:rsid w:val="00261F0A"/>
    <w:rsid w:val="00282484"/>
    <w:rsid w:val="002848B2"/>
    <w:rsid w:val="002B04DF"/>
    <w:rsid w:val="002D51C6"/>
    <w:rsid w:val="00315000"/>
    <w:rsid w:val="00315D31"/>
    <w:rsid w:val="00325F4A"/>
    <w:rsid w:val="003403DC"/>
    <w:rsid w:val="003B1DB6"/>
    <w:rsid w:val="003C6765"/>
    <w:rsid w:val="003D4A53"/>
    <w:rsid w:val="003D75CB"/>
    <w:rsid w:val="003D7D14"/>
    <w:rsid w:val="003E1065"/>
    <w:rsid w:val="00403F1C"/>
    <w:rsid w:val="00404744"/>
    <w:rsid w:val="00413314"/>
    <w:rsid w:val="00427F2B"/>
    <w:rsid w:val="00431140"/>
    <w:rsid w:val="00445D67"/>
    <w:rsid w:val="004567FE"/>
    <w:rsid w:val="00480839"/>
    <w:rsid w:val="004F3CEB"/>
    <w:rsid w:val="004F52EE"/>
    <w:rsid w:val="00520A9A"/>
    <w:rsid w:val="00531D62"/>
    <w:rsid w:val="00535B6F"/>
    <w:rsid w:val="005914F2"/>
    <w:rsid w:val="005B1F3E"/>
    <w:rsid w:val="005F30D6"/>
    <w:rsid w:val="00600589"/>
    <w:rsid w:val="00682BD9"/>
    <w:rsid w:val="006923E5"/>
    <w:rsid w:val="00693FAD"/>
    <w:rsid w:val="006B3ECB"/>
    <w:rsid w:val="006C224F"/>
    <w:rsid w:val="00702CBB"/>
    <w:rsid w:val="00713BE5"/>
    <w:rsid w:val="00720F7E"/>
    <w:rsid w:val="007225D6"/>
    <w:rsid w:val="0079470D"/>
    <w:rsid w:val="007A63BD"/>
    <w:rsid w:val="007A6CDC"/>
    <w:rsid w:val="007E1E5A"/>
    <w:rsid w:val="0082745F"/>
    <w:rsid w:val="00855CED"/>
    <w:rsid w:val="00886448"/>
    <w:rsid w:val="008C4F51"/>
    <w:rsid w:val="008D5AD7"/>
    <w:rsid w:val="008D5D14"/>
    <w:rsid w:val="008D6248"/>
    <w:rsid w:val="008E033A"/>
    <w:rsid w:val="008F1BF2"/>
    <w:rsid w:val="00906302"/>
    <w:rsid w:val="00913D8C"/>
    <w:rsid w:val="009269DA"/>
    <w:rsid w:val="00936ED0"/>
    <w:rsid w:val="00963187"/>
    <w:rsid w:val="009652F4"/>
    <w:rsid w:val="00974DAC"/>
    <w:rsid w:val="00974F77"/>
    <w:rsid w:val="00990937"/>
    <w:rsid w:val="0099654A"/>
    <w:rsid w:val="009D1656"/>
    <w:rsid w:val="009D29B8"/>
    <w:rsid w:val="009F691E"/>
    <w:rsid w:val="00A06CE9"/>
    <w:rsid w:val="00A20660"/>
    <w:rsid w:val="00A716B2"/>
    <w:rsid w:val="00A725D7"/>
    <w:rsid w:val="00A76860"/>
    <w:rsid w:val="00A97944"/>
    <w:rsid w:val="00AE4F91"/>
    <w:rsid w:val="00AE504C"/>
    <w:rsid w:val="00AE51C9"/>
    <w:rsid w:val="00AE6432"/>
    <w:rsid w:val="00AE691C"/>
    <w:rsid w:val="00B244D5"/>
    <w:rsid w:val="00B62017"/>
    <w:rsid w:val="00B67032"/>
    <w:rsid w:val="00BD131F"/>
    <w:rsid w:val="00BD1A02"/>
    <w:rsid w:val="00BD3A6C"/>
    <w:rsid w:val="00C05D31"/>
    <w:rsid w:val="00C05EB1"/>
    <w:rsid w:val="00C105B3"/>
    <w:rsid w:val="00C1360D"/>
    <w:rsid w:val="00C151A2"/>
    <w:rsid w:val="00C239D3"/>
    <w:rsid w:val="00C64A60"/>
    <w:rsid w:val="00C67408"/>
    <w:rsid w:val="00C70158"/>
    <w:rsid w:val="00C80125"/>
    <w:rsid w:val="00C866F0"/>
    <w:rsid w:val="00C900F7"/>
    <w:rsid w:val="00CA1064"/>
    <w:rsid w:val="00CC040A"/>
    <w:rsid w:val="00CC3DCE"/>
    <w:rsid w:val="00CD47CD"/>
    <w:rsid w:val="00CE727D"/>
    <w:rsid w:val="00D06EF4"/>
    <w:rsid w:val="00D2305E"/>
    <w:rsid w:val="00D268C1"/>
    <w:rsid w:val="00D35A9B"/>
    <w:rsid w:val="00D6134E"/>
    <w:rsid w:val="00D71F36"/>
    <w:rsid w:val="00D72A2A"/>
    <w:rsid w:val="00D763F3"/>
    <w:rsid w:val="00DC3004"/>
    <w:rsid w:val="00DE3AC1"/>
    <w:rsid w:val="00DE6293"/>
    <w:rsid w:val="00E16CF5"/>
    <w:rsid w:val="00E32411"/>
    <w:rsid w:val="00E45AD1"/>
    <w:rsid w:val="00E54A67"/>
    <w:rsid w:val="00E62A78"/>
    <w:rsid w:val="00E728B2"/>
    <w:rsid w:val="00EA7D85"/>
    <w:rsid w:val="00EB7CB7"/>
    <w:rsid w:val="00ED3237"/>
    <w:rsid w:val="00F14337"/>
    <w:rsid w:val="00F20161"/>
    <w:rsid w:val="00F749E9"/>
    <w:rsid w:val="00F80AE5"/>
    <w:rsid w:val="00F90799"/>
    <w:rsid w:val="00FB5356"/>
    <w:rsid w:val="00FC44B4"/>
    <w:rsid w:val="00FD7843"/>
    <w:rsid w:val="00FF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138D4B9-7135-43E3-ACD9-379B40B4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158"/>
    <w:pPr>
      <w:spacing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0161"/>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243F60"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4F81BD"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semiHidden/>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semiHidden/>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basedOn w:val="DefaultParagraphFont"/>
    <w:semiHidden/>
    <w:rsid w:val="003C6765"/>
    <w:rPr>
      <w:vertAlign w:val="superscript"/>
    </w:rPr>
  </w:style>
  <w:style w:type="character" w:styleId="Hyperlink">
    <w:name w:val="Hyperlink"/>
    <w:basedOn w:val="DefaultParagraphFont"/>
    <w:semiHidden/>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pPr>
      <w:spacing w:line="240" w:lineRule="auto"/>
    </w:pPr>
    <w:rPr>
      <w:rFonts w:ascii="Segoe UI" w:hAnsi="Segoe UI" w:cs="Segoe U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spacing w:line="240" w:lineRule="auto"/>
    </w:pPr>
    <w:rPr>
      <w:rFonts w:ascii="Arial" w:hAnsi="Arial" w:cs="Arial"/>
      <w:color w:val="000000"/>
      <w:sz w:val="24"/>
      <w:szCs w:val="24"/>
    </w:rPr>
  </w:style>
  <w:style w:type="character" w:styleId="PlaceholderText">
    <w:name w:val="Placeholder Text"/>
    <w:basedOn w:val="DefaultParagraphFont"/>
    <w:uiPriority w:val="99"/>
    <w:semiHidden/>
    <w:rsid w:val="00A06CE9"/>
    <w:rPr>
      <w:color w:val="808080"/>
    </w:rPr>
  </w:style>
  <w:style w:type="paragraph" w:styleId="ListNumber">
    <w:name w:val="List Number"/>
    <w:basedOn w:val="BodyText"/>
    <w:semiHidden/>
    <w:rsid w:val="00FD7843"/>
    <w:pPr>
      <w:numPr>
        <w:numId w:val="33"/>
      </w:numPr>
      <w:autoSpaceDE w:val="0"/>
      <w:autoSpaceDN w:val="0"/>
      <w:adjustRightInd w:val="0"/>
    </w:pPr>
    <w:rPr>
      <w:rFonts w:asciiTheme="minorHAnsi" w:eastAsia="Calibri" w:hAnsiTheme="minorHAnsi" w:cs="Segoe UI"/>
      <w:bCs/>
      <w:szCs w:val="24"/>
    </w:rPr>
  </w:style>
  <w:style w:type="character" w:customStyle="1" w:styleId="Heading3Char">
    <w:name w:val="Heading 3 Char"/>
    <w:basedOn w:val="DefaultParagraphFont"/>
    <w:link w:val="Heading3"/>
    <w:uiPriority w:val="9"/>
    <w:semiHidden/>
    <w:rsid w:val="00F20161"/>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0133">
      <w:bodyDiv w:val="1"/>
      <w:marLeft w:val="0"/>
      <w:marRight w:val="0"/>
      <w:marTop w:val="0"/>
      <w:marBottom w:val="0"/>
      <w:divBdr>
        <w:top w:val="none" w:sz="0" w:space="0" w:color="auto"/>
        <w:left w:val="none" w:sz="0" w:space="0" w:color="auto"/>
        <w:bottom w:val="none" w:sz="0" w:space="0" w:color="auto"/>
        <w:right w:val="none" w:sz="0" w:space="0" w:color="auto"/>
      </w:divBdr>
    </w:div>
    <w:div w:id="1071201342">
      <w:bodyDiv w:val="1"/>
      <w:marLeft w:val="0"/>
      <w:marRight w:val="0"/>
      <w:marTop w:val="0"/>
      <w:marBottom w:val="0"/>
      <w:divBdr>
        <w:top w:val="none" w:sz="0" w:space="0" w:color="auto"/>
        <w:left w:val="none" w:sz="0" w:space="0" w:color="auto"/>
        <w:bottom w:val="none" w:sz="0" w:space="0" w:color="auto"/>
        <w:right w:val="none" w:sz="0" w:space="0" w:color="auto"/>
      </w:divBdr>
      <w:divsChild>
        <w:div w:id="995458192">
          <w:marLeft w:val="0"/>
          <w:marRight w:val="0"/>
          <w:marTop w:val="0"/>
          <w:marBottom w:val="0"/>
          <w:divBdr>
            <w:top w:val="none" w:sz="0" w:space="0" w:color="auto"/>
            <w:left w:val="none" w:sz="0" w:space="0" w:color="auto"/>
            <w:bottom w:val="none" w:sz="0" w:space="0" w:color="auto"/>
            <w:right w:val="none" w:sz="0" w:space="0" w:color="auto"/>
          </w:divBdr>
          <w:divsChild>
            <w:div w:id="913203105">
              <w:marLeft w:val="0"/>
              <w:marRight w:val="0"/>
              <w:marTop w:val="0"/>
              <w:marBottom w:val="0"/>
              <w:divBdr>
                <w:top w:val="none" w:sz="0" w:space="0" w:color="auto"/>
                <w:left w:val="none" w:sz="0" w:space="0" w:color="auto"/>
                <w:bottom w:val="none" w:sz="0" w:space="0" w:color="auto"/>
                <w:right w:val="none" w:sz="0" w:space="0" w:color="auto"/>
              </w:divBdr>
              <w:divsChild>
                <w:div w:id="787354837">
                  <w:marLeft w:val="0"/>
                  <w:marRight w:val="0"/>
                  <w:marTop w:val="0"/>
                  <w:marBottom w:val="0"/>
                  <w:divBdr>
                    <w:top w:val="none" w:sz="0" w:space="0" w:color="auto"/>
                    <w:left w:val="none" w:sz="0" w:space="0" w:color="auto"/>
                    <w:bottom w:val="none" w:sz="0" w:space="0" w:color="auto"/>
                    <w:right w:val="none" w:sz="0" w:space="0" w:color="auto"/>
                  </w:divBdr>
                  <w:divsChild>
                    <w:div w:id="596063474">
                      <w:marLeft w:val="0"/>
                      <w:marRight w:val="0"/>
                      <w:marTop w:val="0"/>
                      <w:marBottom w:val="0"/>
                      <w:divBdr>
                        <w:top w:val="none" w:sz="0" w:space="0" w:color="auto"/>
                        <w:left w:val="none" w:sz="0" w:space="0" w:color="auto"/>
                        <w:bottom w:val="none" w:sz="0" w:space="0" w:color="auto"/>
                        <w:right w:val="none" w:sz="0" w:space="0" w:color="auto"/>
                      </w:divBdr>
                      <w:divsChild>
                        <w:div w:id="5526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6A720-3C32-43AD-98B7-200F3F48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21</Pages>
  <Words>4285</Words>
  <Characters>24429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28657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kay.mcivor</dc:creator>
  <cp:keywords/>
  <dc:description/>
  <cp:lastModifiedBy>Kay McIvor</cp:lastModifiedBy>
  <cp:revision>4</cp:revision>
  <cp:lastPrinted>2010-07-13T13:31:00Z</cp:lastPrinted>
  <dcterms:created xsi:type="dcterms:W3CDTF">2017-04-19T10:49:00Z</dcterms:created>
  <dcterms:modified xsi:type="dcterms:W3CDTF">2017-05-02T14:24:00Z</dcterms:modified>
</cp:coreProperties>
</file>