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B25C52" w:rsidRDefault="00D268C1" w:rsidP="00D268C1">
      <w:pPr>
        <w:rPr>
          <w:rFonts w:ascii="Arial Narrow" w:hAnsi="Arial Narrow"/>
        </w:rPr>
      </w:pPr>
    </w:p>
    <w:p w:rsidR="00D268C1" w:rsidRPr="00B25C52" w:rsidRDefault="00D268C1" w:rsidP="00D268C1">
      <w:pPr>
        <w:jc w:val="center"/>
        <w:rPr>
          <w:rFonts w:ascii="Arial Narrow" w:hAnsi="Arial Narrow"/>
        </w:rPr>
      </w:pPr>
    </w:p>
    <w:p w:rsidR="00D268C1" w:rsidRPr="00B25C52" w:rsidRDefault="00D268C1" w:rsidP="00D268C1">
      <w:pPr>
        <w:jc w:val="center"/>
        <w:rPr>
          <w:rFonts w:ascii="Arial Narrow" w:hAnsi="Arial Narrow"/>
          <w:b/>
        </w:rPr>
      </w:pPr>
    </w:p>
    <w:p w:rsidR="00D268C1" w:rsidRPr="00B25C52" w:rsidRDefault="00D268C1" w:rsidP="00D268C1">
      <w:pPr>
        <w:jc w:val="center"/>
        <w:rPr>
          <w:rFonts w:ascii="Arial Narrow" w:hAnsi="Arial Narrow"/>
          <w:b/>
        </w:rPr>
      </w:pPr>
    </w:p>
    <w:p w:rsidR="00D268C1" w:rsidRPr="00B25C52" w:rsidRDefault="009F691E" w:rsidP="00D268C1">
      <w:pPr>
        <w:jc w:val="center"/>
        <w:rPr>
          <w:rFonts w:cs="Arial"/>
          <w:b/>
          <w:sz w:val="48"/>
        </w:rPr>
      </w:pPr>
      <w:r w:rsidRPr="00B25C52">
        <w:rPr>
          <w:rFonts w:cs="Arial"/>
          <w:b/>
          <w:noProof/>
          <w:sz w:val="48"/>
          <w:lang w:eastAsia="en-GB"/>
        </w:rPr>
        <w:drawing>
          <wp:inline distT="0" distB="0" distL="0" distR="0" wp14:anchorId="392D4B32" wp14:editId="19AA998E">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Pr="00B25C52"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sidRPr="00B25C52">
        <w:rPr>
          <w:rFonts w:cs="Arial"/>
          <w:b/>
          <w:sz w:val="48"/>
        </w:rPr>
        <w:t>Statutory Equality Duties</w:t>
      </w:r>
    </w:p>
    <w:p w:rsidR="00D268C1" w:rsidRPr="00B25C52" w:rsidRDefault="00D268C1" w:rsidP="00D268C1">
      <w:pPr>
        <w:jc w:val="center"/>
        <w:rPr>
          <w:rFonts w:cs="Arial"/>
          <w:b/>
          <w:sz w:val="48"/>
        </w:rPr>
      </w:pPr>
    </w:p>
    <w:p w:rsidR="00D268C1" w:rsidRPr="00B25C52" w:rsidRDefault="00D268C1" w:rsidP="00D268C1">
      <w:pPr>
        <w:jc w:val="center"/>
        <w:rPr>
          <w:rFonts w:cs="Arial"/>
          <w:b/>
          <w:sz w:val="48"/>
        </w:rPr>
      </w:pPr>
    </w:p>
    <w:p w:rsidR="00D268C1" w:rsidRPr="00B25C52" w:rsidRDefault="00D268C1" w:rsidP="00D268C1">
      <w:pPr>
        <w:jc w:val="center"/>
        <w:rPr>
          <w:rFonts w:cs="Arial"/>
          <w:b/>
          <w:sz w:val="48"/>
        </w:rPr>
      </w:pPr>
      <w:r w:rsidRPr="00B25C52">
        <w:rPr>
          <w:rFonts w:cs="Arial"/>
          <w:b/>
          <w:sz w:val="48"/>
        </w:rPr>
        <w:t>Screening Of New Council Policies</w:t>
      </w:r>
    </w:p>
    <w:p w:rsidR="00D268C1" w:rsidRPr="00B25C52" w:rsidRDefault="00D268C1" w:rsidP="00D268C1">
      <w:pPr>
        <w:jc w:val="center"/>
        <w:rPr>
          <w:rFonts w:cs="Arial"/>
          <w:b/>
          <w:sz w:val="48"/>
        </w:rPr>
      </w:pPr>
    </w:p>
    <w:p w:rsidR="00D268C1" w:rsidRPr="00B25C52" w:rsidRDefault="00D268C1" w:rsidP="00D268C1">
      <w:pPr>
        <w:jc w:val="center"/>
        <w:rPr>
          <w:rFonts w:cs="Arial"/>
          <w:b/>
          <w:sz w:val="48"/>
        </w:rPr>
      </w:pPr>
      <w:r w:rsidRPr="00B25C52">
        <w:rPr>
          <w:rFonts w:cs="Arial"/>
          <w:b/>
          <w:sz w:val="48"/>
        </w:rPr>
        <w:t>(Questionnaire)</w:t>
      </w:r>
    </w:p>
    <w:p w:rsidR="00D268C1" w:rsidRPr="00B25C52" w:rsidRDefault="00D268C1" w:rsidP="00D268C1">
      <w:pPr>
        <w:jc w:val="center"/>
        <w:rPr>
          <w:rFonts w:cs="Arial"/>
          <w:sz w:val="48"/>
        </w:rPr>
      </w:pPr>
    </w:p>
    <w:p w:rsidR="00D268C1" w:rsidRPr="00B25C52" w:rsidRDefault="00D268C1" w:rsidP="00D268C1">
      <w:pPr>
        <w:jc w:val="center"/>
        <w:rPr>
          <w:rFonts w:ascii="Arial Narrow" w:hAnsi="Arial Narrow"/>
          <w:sz w:val="48"/>
        </w:rPr>
      </w:pPr>
    </w:p>
    <w:p w:rsidR="00D268C1" w:rsidRPr="00B25C52" w:rsidRDefault="00D268C1" w:rsidP="00D268C1">
      <w:pPr>
        <w:jc w:val="center"/>
        <w:rPr>
          <w:rFonts w:ascii="Arial Narrow" w:hAnsi="Arial Narrow"/>
          <w:sz w:val="48"/>
        </w:rPr>
      </w:pPr>
    </w:p>
    <w:p w:rsidR="00D268C1" w:rsidRPr="00B25C52" w:rsidRDefault="00D268C1" w:rsidP="00D268C1">
      <w:pPr>
        <w:pStyle w:val="Heading1"/>
        <w:rPr>
          <w:rFonts w:asciiTheme="minorHAnsi" w:hAnsiTheme="minorHAnsi"/>
          <w:sz w:val="24"/>
        </w:rPr>
      </w:pPr>
      <w:r w:rsidRPr="00B25C52">
        <w:rPr>
          <w:rFonts w:asciiTheme="minorHAnsi" w:hAnsiTheme="minorHAnsi"/>
          <w:sz w:val="24"/>
        </w:rPr>
        <w:t>Screening of New Policies</w:t>
      </w:r>
    </w:p>
    <w:p w:rsidR="00D268C1" w:rsidRPr="00B25C52" w:rsidRDefault="00D268C1" w:rsidP="00D268C1">
      <w:pPr>
        <w:spacing w:line="360" w:lineRule="auto"/>
        <w:ind w:left="-426" w:right="-96"/>
        <w:rPr>
          <w:rFonts w:asciiTheme="minorHAnsi" w:hAnsiTheme="minorHAnsi"/>
          <w:b/>
        </w:rPr>
      </w:pPr>
      <w:r w:rsidRPr="00B25C52">
        <w:rPr>
          <w:rFonts w:asciiTheme="minorHAnsi" w:hAnsiTheme="minorHAnsi"/>
          <w:b/>
        </w:rPr>
        <w:t>Introduction and Guidance Notes</w:t>
      </w:r>
    </w:p>
    <w:p w:rsidR="00D268C1" w:rsidRPr="00B25C52" w:rsidRDefault="00D268C1" w:rsidP="00D268C1">
      <w:pPr>
        <w:ind w:left="-426" w:right="-96"/>
        <w:rPr>
          <w:rFonts w:asciiTheme="minorHAnsi" w:hAnsiTheme="minorHAnsi"/>
        </w:rPr>
      </w:pPr>
    </w:p>
    <w:p w:rsidR="00D268C1" w:rsidRPr="00B25C52" w:rsidRDefault="00D268C1" w:rsidP="00D268C1">
      <w:pPr>
        <w:numPr>
          <w:ilvl w:val="1"/>
          <w:numId w:val="8"/>
        </w:numPr>
        <w:tabs>
          <w:tab w:val="left" w:pos="360"/>
        </w:tabs>
        <w:ind w:right="-96"/>
        <w:jc w:val="both"/>
        <w:rPr>
          <w:rFonts w:asciiTheme="minorHAnsi" w:hAnsiTheme="minorHAnsi"/>
        </w:rPr>
      </w:pPr>
      <w:r w:rsidRPr="00B25C52">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B25C52" w:rsidRDefault="00D268C1" w:rsidP="00D268C1">
      <w:pPr>
        <w:ind w:left="-426" w:right="-96"/>
        <w:rPr>
          <w:rFonts w:asciiTheme="minorHAnsi" w:hAnsiTheme="minorHAnsi"/>
        </w:rPr>
      </w:pPr>
    </w:p>
    <w:p w:rsidR="00D268C1" w:rsidRPr="00B25C52" w:rsidRDefault="00D268C1" w:rsidP="00D268C1">
      <w:pPr>
        <w:numPr>
          <w:ilvl w:val="0"/>
          <w:numId w:val="7"/>
        </w:numPr>
        <w:ind w:left="0" w:right="-96" w:firstLine="0"/>
        <w:jc w:val="both"/>
        <w:rPr>
          <w:rFonts w:asciiTheme="minorHAnsi" w:hAnsiTheme="minorHAnsi"/>
        </w:rPr>
      </w:pPr>
      <w:r w:rsidRPr="00B25C52">
        <w:rPr>
          <w:rFonts w:asciiTheme="minorHAnsi" w:hAnsiTheme="minorHAnsi"/>
        </w:rPr>
        <w:t xml:space="preserve">between persons of different religious belief, political opinion, racial group, age, marital </w:t>
      </w:r>
    </w:p>
    <w:p w:rsidR="00D268C1" w:rsidRPr="00B25C52" w:rsidRDefault="00D268C1" w:rsidP="00D268C1">
      <w:pPr>
        <w:numPr>
          <w:ilvl w:val="12"/>
          <w:numId w:val="0"/>
        </w:numPr>
        <w:ind w:right="-96"/>
        <w:jc w:val="both"/>
        <w:rPr>
          <w:rFonts w:asciiTheme="minorHAnsi" w:hAnsiTheme="minorHAnsi"/>
        </w:rPr>
      </w:pPr>
      <w:r w:rsidRPr="00B25C52">
        <w:rPr>
          <w:rFonts w:asciiTheme="minorHAnsi" w:hAnsiTheme="minorHAnsi"/>
        </w:rPr>
        <w:t xml:space="preserve">     status or sexual orientation;</w:t>
      </w:r>
    </w:p>
    <w:p w:rsidR="00D268C1" w:rsidRPr="00B25C52" w:rsidRDefault="00D268C1" w:rsidP="00D268C1">
      <w:pPr>
        <w:numPr>
          <w:ilvl w:val="0"/>
          <w:numId w:val="7"/>
        </w:numPr>
        <w:ind w:left="0" w:right="-96" w:firstLine="0"/>
        <w:jc w:val="both"/>
        <w:rPr>
          <w:rFonts w:asciiTheme="minorHAnsi" w:hAnsiTheme="minorHAnsi"/>
        </w:rPr>
      </w:pPr>
      <w:r w:rsidRPr="00B25C52">
        <w:rPr>
          <w:rFonts w:asciiTheme="minorHAnsi" w:hAnsiTheme="minorHAnsi"/>
        </w:rPr>
        <w:t>between men and women generally;</w:t>
      </w:r>
    </w:p>
    <w:p w:rsidR="00D268C1" w:rsidRPr="00B25C52" w:rsidRDefault="00D268C1" w:rsidP="00D268C1">
      <w:pPr>
        <w:numPr>
          <w:ilvl w:val="0"/>
          <w:numId w:val="7"/>
        </w:numPr>
        <w:ind w:left="0" w:right="-96" w:firstLine="0"/>
        <w:jc w:val="both"/>
        <w:rPr>
          <w:rFonts w:asciiTheme="minorHAnsi" w:hAnsiTheme="minorHAnsi"/>
        </w:rPr>
      </w:pPr>
      <w:r w:rsidRPr="00B25C52">
        <w:rPr>
          <w:rFonts w:asciiTheme="minorHAnsi" w:hAnsiTheme="minorHAnsi"/>
        </w:rPr>
        <w:t>between persons with disability and persons without;</w:t>
      </w:r>
    </w:p>
    <w:p w:rsidR="00D268C1" w:rsidRPr="00B25C52" w:rsidRDefault="00D268C1" w:rsidP="00D268C1">
      <w:pPr>
        <w:numPr>
          <w:ilvl w:val="0"/>
          <w:numId w:val="7"/>
        </w:numPr>
        <w:ind w:left="0" w:right="-96" w:firstLine="0"/>
        <w:rPr>
          <w:rFonts w:asciiTheme="minorHAnsi" w:hAnsiTheme="minorHAnsi"/>
        </w:rPr>
      </w:pPr>
      <w:r w:rsidRPr="00B25C52">
        <w:rPr>
          <w:rFonts w:asciiTheme="minorHAnsi" w:hAnsiTheme="minorHAnsi"/>
        </w:rPr>
        <w:t>between persons with dependants and persons without.</w:t>
      </w:r>
    </w:p>
    <w:p w:rsidR="00D268C1" w:rsidRPr="00B25C52" w:rsidRDefault="00D268C1" w:rsidP="00D268C1">
      <w:pPr>
        <w:ind w:left="-426" w:right="-96"/>
        <w:rPr>
          <w:rFonts w:asciiTheme="minorHAnsi" w:hAnsiTheme="minorHAnsi"/>
        </w:rPr>
      </w:pPr>
    </w:p>
    <w:p w:rsidR="00D268C1" w:rsidRPr="00B25C52" w:rsidRDefault="00D268C1" w:rsidP="00D268C1">
      <w:pPr>
        <w:ind w:left="-426" w:right="-96"/>
        <w:rPr>
          <w:rFonts w:asciiTheme="minorHAnsi" w:hAnsiTheme="minorHAnsi"/>
        </w:rPr>
      </w:pPr>
    </w:p>
    <w:p w:rsidR="00D268C1" w:rsidRPr="00B25C52" w:rsidRDefault="00D268C1" w:rsidP="00D268C1">
      <w:pPr>
        <w:pStyle w:val="BodyText2"/>
        <w:ind w:left="0" w:right="-96"/>
        <w:jc w:val="left"/>
        <w:rPr>
          <w:rFonts w:asciiTheme="minorHAnsi" w:hAnsiTheme="minorHAnsi"/>
          <w:sz w:val="24"/>
        </w:rPr>
      </w:pPr>
      <w:r w:rsidRPr="00B25C52">
        <w:rPr>
          <w:rFonts w:asciiTheme="minorHAnsi" w:hAnsiTheme="minorHAnsi"/>
          <w:sz w:val="24"/>
        </w:rPr>
        <w:t xml:space="preserve">1.2  </w:t>
      </w:r>
      <w:r w:rsidRPr="00B25C52">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B25C52" w:rsidRDefault="00D268C1" w:rsidP="00D268C1">
      <w:pPr>
        <w:ind w:right="-96"/>
        <w:rPr>
          <w:rFonts w:asciiTheme="minorHAnsi" w:hAnsiTheme="minorHAnsi"/>
        </w:rPr>
      </w:pPr>
    </w:p>
    <w:p w:rsidR="00D268C1" w:rsidRPr="00B25C52" w:rsidRDefault="00D268C1" w:rsidP="00D268C1">
      <w:pPr>
        <w:ind w:right="-96"/>
        <w:rPr>
          <w:rFonts w:asciiTheme="minorHAnsi" w:hAnsiTheme="minorHAnsi"/>
        </w:rPr>
      </w:pPr>
    </w:p>
    <w:p w:rsidR="00D268C1" w:rsidRPr="00B25C52" w:rsidRDefault="00D268C1" w:rsidP="00D268C1">
      <w:pPr>
        <w:tabs>
          <w:tab w:val="left" w:pos="0"/>
        </w:tabs>
        <w:ind w:right="-96" w:hanging="426"/>
        <w:rPr>
          <w:rFonts w:asciiTheme="minorHAnsi" w:hAnsiTheme="minorHAnsi"/>
        </w:rPr>
      </w:pPr>
      <w:r w:rsidRPr="00B25C52">
        <w:rPr>
          <w:rFonts w:asciiTheme="minorHAnsi" w:hAnsiTheme="minorHAnsi"/>
        </w:rPr>
        <w:t xml:space="preserve">1.3  As stated in its Equality Scheme, the Council intends to screen all of its policies (formal </w:t>
      </w:r>
    </w:p>
    <w:p w:rsidR="00D268C1" w:rsidRPr="00B25C52" w:rsidRDefault="00D268C1" w:rsidP="00D268C1">
      <w:pPr>
        <w:tabs>
          <w:tab w:val="left" w:pos="0"/>
        </w:tabs>
        <w:ind w:right="-96" w:hanging="426"/>
        <w:rPr>
          <w:rFonts w:asciiTheme="minorHAnsi" w:hAnsiTheme="minorHAnsi"/>
        </w:rPr>
      </w:pPr>
      <w:r w:rsidRPr="00B25C52">
        <w:rPr>
          <w:rFonts w:asciiTheme="minorHAnsi" w:hAnsiTheme="minorHAnsi"/>
        </w:rPr>
        <w:t xml:space="preserve">       and informal), functions and roles in order to determine which would require a fuller </w:t>
      </w:r>
    </w:p>
    <w:p w:rsidR="00D268C1" w:rsidRPr="00B25C52" w:rsidRDefault="00D268C1" w:rsidP="00D268C1">
      <w:pPr>
        <w:tabs>
          <w:tab w:val="left" w:pos="0"/>
        </w:tabs>
        <w:ind w:right="-96" w:hanging="426"/>
        <w:rPr>
          <w:rFonts w:asciiTheme="minorHAnsi" w:hAnsiTheme="minorHAnsi"/>
        </w:rPr>
      </w:pPr>
      <w:r w:rsidRPr="00B25C52">
        <w:rPr>
          <w:rFonts w:asciiTheme="minorHAnsi" w:hAnsiTheme="minorHAnsi"/>
        </w:rPr>
        <w:t xml:space="preserve">       equality analysis in the form of an impact assessment.</w:t>
      </w:r>
    </w:p>
    <w:p w:rsidR="00D268C1" w:rsidRPr="00B25C52" w:rsidRDefault="00D268C1" w:rsidP="00D268C1">
      <w:pPr>
        <w:ind w:right="-96"/>
        <w:rPr>
          <w:rFonts w:asciiTheme="minorHAnsi" w:hAnsiTheme="minorHAnsi"/>
        </w:rPr>
      </w:pPr>
    </w:p>
    <w:p w:rsidR="00D268C1" w:rsidRPr="00B25C52" w:rsidRDefault="00D268C1" w:rsidP="00D268C1">
      <w:pPr>
        <w:ind w:right="-96"/>
        <w:rPr>
          <w:rFonts w:asciiTheme="minorHAnsi" w:hAnsiTheme="minorHAnsi"/>
        </w:rPr>
      </w:pPr>
    </w:p>
    <w:p w:rsidR="00D268C1" w:rsidRPr="00B25C52" w:rsidRDefault="00D268C1" w:rsidP="00D268C1">
      <w:pPr>
        <w:numPr>
          <w:ilvl w:val="1"/>
          <w:numId w:val="9"/>
        </w:numPr>
        <w:tabs>
          <w:tab w:val="left" w:pos="-120"/>
        </w:tabs>
        <w:ind w:right="-96"/>
        <w:rPr>
          <w:rFonts w:asciiTheme="minorHAnsi" w:hAnsiTheme="minorHAnsi"/>
        </w:rPr>
      </w:pPr>
      <w:r w:rsidRPr="00B25C52">
        <w:rPr>
          <w:rFonts w:asciiTheme="minorHAnsi" w:hAnsiTheme="minorHAnsi"/>
        </w:rPr>
        <w:t xml:space="preserve"> This questionnaire is aimed at providing a standardised, systematic approach to the   </w:t>
      </w:r>
    </w:p>
    <w:p w:rsidR="00D268C1" w:rsidRPr="00B25C52" w:rsidRDefault="00D268C1" w:rsidP="00D268C1">
      <w:pPr>
        <w:numPr>
          <w:ilvl w:val="12"/>
          <w:numId w:val="0"/>
        </w:numPr>
        <w:tabs>
          <w:tab w:val="left" w:pos="-120"/>
        </w:tabs>
        <w:ind w:right="-96" w:hanging="480"/>
        <w:rPr>
          <w:rFonts w:asciiTheme="minorHAnsi" w:hAnsiTheme="minorHAnsi"/>
        </w:rPr>
      </w:pPr>
      <w:r w:rsidRPr="00B25C52">
        <w:rPr>
          <w:rFonts w:asciiTheme="minorHAnsi" w:hAnsiTheme="minorHAnsi"/>
        </w:rPr>
        <w:tab/>
        <w:t xml:space="preserve">  screening exercise.  A summary of this document will be made available to the Council’s </w:t>
      </w:r>
    </w:p>
    <w:p w:rsidR="00D268C1" w:rsidRPr="00B25C52" w:rsidRDefault="00D268C1" w:rsidP="00D268C1">
      <w:pPr>
        <w:numPr>
          <w:ilvl w:val="12"/>
          <w:numId w:val="0"/>
        </w:numPr>
        <w:tabs>
          <w:tab w:val="left" w:pos="-120"/>
        </w:tabs>
        <w:ind w:right="-96" w:hanging="480"/>
        <w:rPr>
          <w:rFonts w:asciiTheme="minorHAnsi" w:hAnsiTheme="minorHAnsi"/>
        </w:rPr>
      </w:pPr>
      <w:r w:rsidRPr="00B25C52">
        <w:rPr>
          <w:rFonts w:asciiTheme="minorHAnsi" w:hAnsiTheme="minorHAnsi"/>
        </w:rPr>
        <w:tab/>
        <w:t xml:space="preserve">  consultees and the general public, via the Council’s web-site and in other formats, (upon </w:t>
      </w:r>
    </w:p>
    <w:p w:rsidR="00D268C1" w:rsidRPr="00B25C52" w:rsidRDefault="00D268C1" w:rsidP="00D268C1">
      <w:pPr>
        <w:numPr>
          <w:ilvl w:val="12"/>
          <w:numId w:val="0"/>
        </w:numPr>
        <w:tabs>
          <w:tab w:val="left" w:pos="-120"/>
        </w:tabs>
        <w:ind w:right="-96" w:hanging="480"/>
        <w:rPr>
          <w:rFonts w:asciiTheme="minorHAnsi" w:hAnsiTheme="minorHAnsi"/>
        </w:rPr>
      </w:pPr>
      <w:r w:rsidRPr="00B25C52">
        <w:rPr>
          <w:rFonts w:asciiTheme="minorHAnsi" w:hAnsiTheme="minorHAnsi"/>
        </w:rPr>
        <w:tab/>
        <w:t xml:space="preserve">  request).  This document may also be produced, in full, as part of consultations </w:t>
      </w:r>
    </w:p>
    <w:p w:rsidR="00D268C1" w:rsidRPr="00B25C52" w:rsidRDefault="00D268C1" w:rsidP="00D268C1">
      <w:pPr>
        <w:numPr>
          <w:ilvl w:val="12"/>
          <w:numId w:val="0"/>
        </w:numPr>
        <w:tabs>
          <w:tab w:val="left" w:pos="-120"/>
        </w:tabs>
        <w:ind w:right="-96" w:hanging="480"/>
        <w:rPr>
          <w:rFonts w:asciiTheme="minorHAnsi" w:hAnsiTheme="minorHAnsi"/>
        </w:rPr>
      </w:pPr>
      <w:r w:rsidRPr="00B25C52">
        <w:rPr>
          <w:rFonts w:asciiTheme="minorHAnsi" w:hAnsiTheme="minorHAnsi"/>
        </w:rPr>
        <w:tab/>
        <w:t xml:space="preserve">  regarding Equality Impact Assessments.</w:t>
      </w:r>
    </w:p>
    <w:p w:rsidR="00D268C1" w:rsidRPr="00B25C52" w:rsidRDefault="00D268C1" w:rsidP="00D268C1">
      <w:pPr>
        <w:numPr>
          <w:ilvl w:val="12"/>
          <w:numId w:val="0"/>
        </w:numPr>
        <w:ind w:right="-96"/>
        <w:rPr>
          <w:rFonts w:asciiTheme="minorHAnsi" w:hAnsiTheme="minorHAnsi"/>
        </w:rPr>
      </w:pPr>
    </w:p>
    <w:p w:rsidR="00D268C1" w:rsidRPr="00B25C52" w:rsidRDefault="00D268C1" w:rsidP="00D268C1">
      <w:pPr>
        <w:numPr>
          <w:ilvl w:val="12"/>
          <w:numId w:val="0"/>
        </w:numPr>
        <w:ind w:right="-96"/>
        <w:rPr>
          <w:rFonts w:asciiTheme="minorHAnsi" w:hAnsiTheme="minorHAnsi"/>
        </w:rPr>
      </w:pPr>
    </w:p>
    <w:p w:rsidR="002D2755" w:rsidRPr="00B25C52" w:rsidRDefault="00D268C1" w:rsidP="002D2755">
      <w:pPr>
        <w:tabs>
          <w:tab w:val="left" w:pos="0"/>
        </w:tabs>
        <w:ind w:left="-426" w:right="-96"/>
        <w:rPr>
          <w:rFonts w:asciiTheme="minorHAnsi" w:hAnsiTheme="minorHAnsi"/>
        </w:rPr>
      </w:pPr>
      <w:r w:rsidRPr="00B25C52">
        <w:rPr>
          <w:rFonts w:asciiTheme="minorHAnsi" w:hAnsiTheme="minorHAnsi"/>
        </w:rPr>
        <w:t xml:space="preserve">1.5 </w:t>
      </w:r>
      <w:r w:rsidR="002D2755" w:rsidRPr="00B25C52">
        <w:rPr>
          <w:rFonts w:asciiTheme="minorHAnsi" w:hAnsiTheme="minorHAnsi"/>
        </w:rPr>
        <w:t xml:space="preserve"> When the Council is considering a new policy, it will determine whether the policy has the </w:t>
      </w:r>
    </w:p>
    <w:p w:rsidR="002D2755" w:rsidRPr="00B25C52" w:rsidRDefault="002D2755" w:rsidP="002D2755">
      <w:pPr>
        <w:tabs>
          <w:tab w:val="left" w:pos="0"/>
        </w:tabs>
        <w:ind w:right="-96" w:hanging="120"/>
        <w:rPr>
          <w:rFonts w:asciiTheme="minorHAnsi" w:hAnsiTheme="minorHAnsi"/>
        </w:rPr>
      </w:pPr>
      <w:r w:rsidRPr="00B25C52">
        <w:rPr>
          <w:rFonts w:asciiTheme="minorHAnsi" w:hAnsiTheme="minorHAnsi"/>
        </w:rPr>
        <w:tab/>
        <w:t xml:space="preserve">potential to have significant implications for equality of opportunity on the Section 75 categories if so will conduct a full equality impact assessment.  It will also help to determine if there are opportunities to better promote good relations through tackling prejudice and/ or promoting understanding between the three Section 75 (2) categories, namely persons of different religious belief, political opinion and racial group. </w:t>
      </w:r>
    </w:p>
    <w:p w:rsidR="00D268C1" w:rsidRPr="00B25C52" w:rsidRDefault="00D268C1" w:rsidP="002D2755">
      <w:pPr>
        <w:tabs>
          <w:tab w:val="left" w:pos="0"/>
        </w:tabs>
        <w:ind w:left="-426" w:right="-96"/>
        <w:rPr>
          <w:rFonts w:asciiTheme="minorHAnsi" w:hAnsiTheme="minorHAnsi"/>
        </w:rPr>
      </w:pPr>
    </w:p>
    <w:p w:rsidR="00D268C1" w:rsidRPr="00B25C52" w:rsidRDefault="00D268C1" w:rsidP="00D268C1">
      <w:pPr>
        <w:numPr>
          <w:ilvl w:val="1"/>
          <w:numId w:val="10"/>
        </w:numPr>
        <w:tabs>
          <w:tab w:val="left" w:pos="142"/>
        </w:tabs>
        <w:ind w:right="-96"/>
        <w:rPr>
          <w:rFonts w:asciiTheme="minorHAnsi" w:hAnsiTheme="minorHAnsi"/>
        </w:rPr>
      </w:pPr>
      <w:r w:rsidRPr="00B25C52">
        <w:rPr>
          <w:rFonts w:asciiTheme="minorHAnsi" w:hAnsiTheme="minorHAnsi"/>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B25C52" w:rsidRDefault="00D268C1" w:rsidP="00D268C1">
      <w:pPr>
        <w:rPr>
          <w:rFonts w:ascii="Arial Narrow" w:hAnsi="Arial Narrow"/>
        </w:rPr>
      </w:pPr>
    </w:p>
    <w:p w:rsidR="00D268C1" w:rsidRPr="00B25C52" w:rsidRDefault="00D268C1" w:rsidP="00D268C1">
      <w:pPr>
        <w:jc w:val="both"/>
        <w:rPr>
          <w:rFonts w:ascii="Arial Narrow" w:hAnsi="Arial Narrow"/>
        </w:rPr>
      </w:pPr>
    </w:p>
    <w:p w:rsidR="00D268C1" w:rsidRPr="00B25C52" w:rsidRDefault="00D268C1" w:rsidP="00D268C1">
      <w:pPr>
        <w:rPr>
          <w:rFonts w:ascii="Arial Narrow" w:hAnsi="Arial Narr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B25C52" w:rsidRPr="00B25C52" w:rsidTr="00CD47CD">
        <w:tc>
          <w:tcPr>
            <w:tcW w:w="9747" w:type="dxa"/>
          </w:tcPr>
          <w:p w:rsidR="009269DA" w:rsidRPr="00B25C52" w:rsidRDefault="009269DA" w:rsidP="009269DA">
            <w:pPr>
              <w:rPr>
                <w:rFonts w:asciiTheme="minorHAnsi" w:hAnsiTheme="minorHAnsi"/>
                <w:b/>
                <w:sz w:val="28"/>
                <w:szCs w:val="28"/>
              </w:rPr>
            </w:pPr>
            <w:r w:rsidRPr="00B25C52">
              <w:rPr>
                <w:rFonts w:asciiTheme="minorHAnsi" w:hAnsiTheme="minorHAnsi"/>
                <w:b/>
                <w:sz w:val="28"/>
                <w:szCs w:val="28"/>
              </w:rPr>
              <w:t>Part 1: Policy Scoping</w:t>
            </w:r>
          </w:p>
          <w:p w:rsidR="007A63BD" w:rsidRPr="00B25C52" w:rsidRDefault="00D6134E" w:rsidP="002137FA">
            <w:pPr>
              <w:pStyle w:val="Heading4"/>
              <w:numPr>
                <w:ilvl w:val="0"/>
                <w:numId w:val="14"/>
              </w:numPr>
              <w:spacing w:line="240" w:lineRule="auto"/>
              <w:ind w:left="714" w:hanging="357"/>
              <w:rPr>
                <w:lang w:val="en-US"/>
              </w:rPr>
            </w:pPr>
            <w:r w:rsidRPr="00B25C52">
              <w:rPr>
                <w:rFonts w:cs="Arial"/>
                <w:noProof/>
                <w:sz w:val="24"/>
                <w:szCs w:val="24"/>
                <w:lang w:val="en-US"/>
              </w:rPr>
              <w:t xml:space="preserve">Name of Policy:  </w:t>
            </w:r>
            <w:r w:rsidR="001D0704">
              <w:rPr>
                <w:rFonts w:cs="Arial"/>
                <w:noProof/>
                <w:sz w:val="24"/>
                <w:szCs w:val="24"/>
                <w:lang w:val="en-US"/>
              </w:rPr>
              <w:t xml:space="preserve">       Street Trading Policy</w:t>
            </w:r>
          </w:p>
        </w:tc>
      </w:tr>
      <w:tr w:rsidR="00B25C52" w:rsidRPr="00B25C52" w:rsidTr="00CD47CD">
        <w:tc>
          <w:tcPr>
            <w:tcW w:w="9747" w:type="dxa"/>
          </w:tcPr>
          <w:p w:rsidR="00D268C1" w:rsidRPr="00B25C52" w:rsidRDefault="00CC040A" w:rsidP="00913D8C">
            <w:pPr>
              <w:pStyle w:val="Heading4"/>
              <w:numPr>
                <w:ilvl w:val="0"/>
                <w:numId w:val="14"/>
              </w:numPr>
              <w:ind w:left="284" w:hanging="284"/>
              <w:rPr>
                <w:rFonts w:cs="Arial"/>
                <w:b w:val="0"/>
                <w:bCs/>
                <w:sz w:val="24"/>
                <w:szCs w:val="24"/>
              </w:rPr>
            </w:pPr>
            <w:r w:rsidRPr="00B25C52">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14:anchorId="40D18EA3" wp14:editId="4259E9F1">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4156E2" w:rsidRPr="003B1DB6" w:rsidRDefault="004156E2" w:rsidP="003B1DB6">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18EA3"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4156E2" w:rsidRPr="003B1DB6" w:rsidRDefault="004156E2" w:rsidP="003B1DB6">
                            <w:r>
                              <w:rPr>
                                <w:rFonts w:cs="Arial"/>
                              </w:rPr>
                              <w:t>√</w:t>
                            </w:r>
                          </w:p>
                        </w:txbxContent>
                      </v:textbox>
                    </v:shape>
                  </w:pict>
                </mc:Fallback>
              </mc:AlternateContent>
            </w:r>
            <w:r w:rsidRPr="00B25C52">
              <w:rPr>
                <w:rFonts w:cs="Arial"/>
                <w:noProof/>
                <w:sz w:val="24"/>
                <w:szCs w:val="24"/>
                <w:lang w:eastAsia="en-GB"/>
              </w:rPr>
              <mc:AlternateContent>
                <mc:Choice Requires="wps">
                  <w:drawing>
                    <wp:anchor distT="0" distB="0" distL="114300" distR="114300" simplePos="0" relativeHeight="251658240" behindDoc="0" locked="0" layoutInCell="1" allowOverlap="1" wp14:anchorId="0E709D84" wp14:editId="11579810">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4156E2" w:rsidRDefault="004156E2" w:rsidP="00480839"/>
                                <w:p w:rsidR="004156E2" w:rsidRDefault="004156E2"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9D84"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4156E2" w:rsidRDefault="004156E2" w:rsidP="00480839"/>
                          <w:p w:rsidR="004156E2" w:rsidRDefault="004156E2" w:rsidP="00D268C1"/>
                        </w:txbxContent>
                      </v:textbox>
                    </v:shape>
                  </w:pict>
                </mc:Fallback>
              </mc:AlternateContent>
            </w:r>
            <w:r w:rsidR="00913D8C" w:rsidRPr="00B25C52">
              <w:rPr>
                <w:rFonts w:cs="Arial"/>
                <w:b w:val="0"/>
                <w:bCs/>
                <w:sz w:val="24"/>
                <w:szCs w:val="24"/>
              </w:rPr>
              <w:t>P</w:t>
            </w:r>
            <w:r w:rsidR="00D268C1" w:rsidRPr="00B25C52">
              <w:rPr>
                <w:rFonts w:cs="Arial"/>
                <w:b w:val="0"/>
                <w:bCs/>
                <w:sz w:val="24"/>
                <w:szCs w:val="24"/>
              </w:rPr>
              <w:t>lease tick as appropriate</w:t>
            </w:r>
          </w:p>
          <w:p w:rsidR="00913D8C" w:rsidRPr="00B25C52" w:rsidRDefault="00913D8C" w:rsidP="00913D8C">
            <w:pPr>
              <w:rPr>
                <w:rFonts w:ascii="Arial Narrow" w:hAnsi="Arial Narrow"/>
                <w:b/>
                <w:szCs w:val="24"/>
              </w:rPr>
            </w:pPr>
            <w:r w:rsidRPr="00B25C52">
              <w:rPr>
                <w:rFonts w:ascii="Arial Narrow" w:hAnsi="Arial Narrow"/>
                <w:szCs w:val="24"/>
              </w:rPr>
              <w:t xml:space="preserve">         </w:t>
            </w:r>
            <w:r w:rsidR="00D35A9B" w:rsidRPr="00B25C52">
              <w:rPr>
                <w:rFonts w:ascii="Arial Narrow" w:hAnsi="Arial Narrow"/>
                <w:szCs w:val="24"/>
              </w:rPr>
              <w:t xml:space="preserve">   </w:t>
            </w:r>
            <w:r w:rsidRPr="00B25C52">
              <w:rPr>
                <w:rFonts w:ascii="Arial Narrow" w:hAnsi="Arial Narrow"/>
                <w:szCs w:val="24"/>
              </w:rPr>
              <w:t xml:space="preserve">  </w:t>
            </w:r>
            <w:r w:rsidRPr="00B25C52">
              <w:rPr>
                <w:rFonts w:ascii="Arial Narrow" w:hAnsi="Arial Narrow"/>
                <w:b/>
                <w:szCs w:val="24"/>
              </w:rPr>
              <w:t>New Policy                                     Revised Policy</w:t>
            </w:r>
          </w:p>
          <w:p w:rsidR="00913D8C" w:rsidRPr="00B25C52" w:rsidRDefault="00CC040A" w:rsidP="00913D8C">
            <w:pPr>
              <w:rPr>
                <w:rFonts w:ascii="Arial Narrow" w:hAnsi="Arial Narrow"/>
                <w:szCs w:val="24"/>
              </w:rPr>
            </w:pPr>
            <w:r w:rsidRPr="00B25C52">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14:anchorId="68715FBF" wp14:editId="60731C98">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4156E2" w:rsidRPr="00480839" w:rsidRDefault="004156E2"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5FBF"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4156E2" w:rsidRPr="00480839" w:rsidRDefault="004156E2" w:rsidP="00480839"/>
                        </w:txbxContent>
                      </v:textbox>
                    </v:shape>
                  </w:pict>
                </mc:Fallback>
              </mc:AlternateContent>
            </w:r>
            <w:r w:rsidRPr="00B25C52">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14:anchorId="3B1CD6E0" wp14:editId="5C6C192E">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4156E2" w:rsidRDefault="004156E2"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D6E0"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4156E2" w:rsidRDefault="004156E2" w:rsidP="00913D8C"/>
                        </w:txbxContent>
                      </v:textbox>
                    </v:shape>
                  </w:pict>
                </mc:Fallback>
              </mc:AlternateContent>
            </w:r>
          </w:p>
          <w:p w:rsidR="00D268C1" w:rsidRPr="00B25C52" w:rsidRDefault="00913D8C" w:rsidP="00913D8C">
            <w:pPr>
              <w:rPr>
                <w:rFonts w:ascii="Arial Narrow" w:hAnsi="Arial Narrow"/>
                <w:b/>
                <w:bCs/>
                <w:szCs w:val="24"/>
              </w:rPr>
            </w:pPr>
            <w:r w:rsidRPr="00B25C52">
              <w:rPr>
                <w:rFonts w:ascii="Arial Narrow" w:hAnsi="Arial Narrow"/>
                <w:b/>
                <w:bCs/>
                <w:szCs w:val="24"/>
              </w:rPr>
              <w:t xml:space="preserve">              </w:t>
            </w:r>
            <w:r w:rsidR="00D268C1" w:rsidRPr="00B25C52">
              <w:rPr>
                <w:rFonts w:ascii="Arial Narrow" w:hAnsi="Arial Narrow"/>
                <w:b/>
                <w:bCs/>
                <w:szCs w:val="24"/>
              </w:rPr>
              <w:t>Corporate Policy</w:t>
            </w:r>
            <w:r w:rsidR="00D268C1" w:rsidRPr="00B25C52">
              <w:rPr>
                <w:rFonts w:ascii="Arial Narrow" w:hAnsi="Arial Narrow"/>
                <w:szCs w:val="24"/>
              </w:rPr>
              <w:t xml:space="preserve">                           </w:t>
            </w:r>
            <w:r w:rsidR="00D268C1" w:rsidRPr="00B25C52">
              <w:rPr>
                <w:rFonts w:ascii="Arial Narrow" w:hAnsi="Arial Narrow"/>
                <w:b/>
                <w:bCs/>
                <w:szCs w:val="24"/>
              </w:rPr>
              <w:t xml:space="preserve">Departmental Policy  </w:t>
            </w:r>
          </w:p>
          <w:p w:rsidR="00913D8C" w:rsidRPr="00B25C52" w:rsidRDefault="00913D8C" w:rsidP="00913D8C">
            <w:pPr>
              <w:rPr>
                <w:rFonts w:ascii="Arial Narrow" w:hAnsi="Arial Narrow"/>
                <w:b/>
                <w:bCs/>
                <w:szCs w:val="24"/>
              </w:rPr>
            </w:pPr>
          </w:p>
          <w:p w:rsidR="00D268C1" w:rsidRPr="00B25C52" w:rsidRDefault="00913D8C" w:rsidP="00BD131F">
            <w:pPr>
              <w:rPr>
                <w:rFonts w:ascii="Arial Narrow" w:hAnsi="Arial Narrow"/>
                <w:b/>
                <w:bCs/>
                <w:szCs w:val="24"/>
              </w:rPr>
            </w:pPr>
            <w:r w:rsidRPr="00B25C52">
              <w:rPr>
                <w:rFonts w:ascii="Arial Narrow" w:hAnsi="Arial Narrow"/>
                <w:b/>
                <w:bCs/>
                <w:szCs w:val="24"/>
              </w:rPr>
              <w:t xml:space="preserve">        </w:t>
            </w:r>
            <w:r w:rsidRPr="00B25C52">
              <w:rPr>
                <w:rFonts w:ascii="Arial Narrow" w:hAnsi="Arial Narrow"/>
                <w:bCs/>
                <w:szCs w:val="24"/>
              </w:rPr>
              <w:t xml:space="preserve">If Departmental, please specify which department; </w:t>
            </w:r>
            <w:r w:rsidR="007A63BD" w:rsidRPr="00B25C52">
              <w:rPr>
                <w:rFonts w:ascii="Arial Narrow" w:hAnsi="Arial Narrow"/>
                <w:b/>
                <w:bCs/>
                <w:szCs w:val="24"/>
              </w:rPr>
              <w:t xml:space="preserve"> __</w:t>
            </w:r>
          </w:p>
        </w:tc>
      </w:tr>
      <w:tr w:rsidR="00B25C52" w:rsidRPr="00B25C52" w:rsidTr="00CD47CD">
        <w:tc>
          <w:tcPr>
            <w:tcW w:w="9747" w:type="dxa"/>
          </w:tcPr>
          <w:p w:rsidR="007A63BD" w:rsidRDefault="00913D8C" w:rsidP="008D6248">
            <w:pPr>
              <w:pStyle w:val="Heading4"/>
              <w:rPr>
                <w:bCs/>
                <w:szCs w:val="26"/>
              </w:rPr>
            </w:pPr>
            <w:r w:rsidRPr="00B25C52">
              <w:rPr>
                <w:rFonts w:cs="Arial"/>
                <w:sz w:val="24"/>
                <w:szCs w:val="24"/>
              </w:rPr>
              <w:t>3a.</w:t>
            </w:r>
            <w:r w:rsidRPr="00B25C52">
              <w:rPr>
                <w:rFonts w:cs="Arial"/>
                <w:b w:val="0"/>
                <w:bCs/>
                <w:sz w:val="24"/>
                <w:szCs w:val="24"/>
              </w:rPr>
              <w:t xml:space="preserve">  Please describe the aims of the policy:</w:t>
            </w:r>
            <w:r w:rsidR="00C239D3" w:rsidRPr="00B25C52">
              <w:rPr>
                <w:bCs/>
                <w:szCs w:val="26"/>
              </w:rPr>
              <w:t>.</w:t>
            </w:r>
          </w:p>
          <w:p w:rsidR="001D0704" w:rsidRPr="001D0704" w:rsidRDefault="001D0704" w:rsidP="001D0704">
            <w:pPr>
              <w:rPr>
                <w:rFonts w:ascii="Arial Narrow" w:hAnsi="Arial Narrow"/>
                <w:b/>
              </w:rPr>
            </w:pPr>
            <w:r w:rsidRPr="001D0704">
              <w:rPr>
                <w:rFonts w:ascii="Arial Narrow" w:hAnsi="Arial Narrow"/>
                <w:b/>
              </w:rPr>
              <w:t>This policy aims to</w:t>
            </w:r>
            <w:r w:rsidR="004156E2">
              <w:rPr>
                <w:rFonts w:ascii="Arial Narrow" w:hAnsi="Arial Narrow"/>
                <w:b/>
              </w:rPr>
              <w:t xml:space="preserve"> provide a framework for the processing of street trading applications, including the procedures to be followed when determining applications</w:t>
            </w:r>
            <w:r>
              <w:rPr>
                <w:rFonts w:ascii="Arial Narrow" w:hAnsi="Arial Narrow"/>
                <w:b/>
              </w:rPr>
              <w:t>.</w:t>
            </w:r>
          </w:p>
          <w:p w:rsidR="00913D8C" w:rsidRDefault="00913D8C" w:rsidP="00913D8C">
            <w:pPr>
              <w:rPr>
                <w:rFonts w:ascii="Arial Narrow" w:hAnsi="Arial Narrow" w:cs="Arial"/>
                <w:bCs/>
                <w:szCs w:val="24"/>
              </w:rPr>
            </w:pPr>
            <w:r w:rsidRPr="00B25C52">
              <w:rPr>
                <w:rFonts w:ascii="Arial Narrow" w:hAnsi="Arial Narrow" w:cs="Arial"/>
                <w:b/>
                <w:bCs/>
                <w:szCs w:val="24"/>
              </w:rPr>
              <w:t xml:space="preserve">3b.   </w:t>
            </w:r>
            <w:r w:rsidRPr="00B25C52">
              <w:rPr>
                <w:rFonts w:ascii="Arial Narrow" w:hAnsi="Arial Narrow" w:cs="Arial"/>
                <w:bCs/>
                <w:szCs w:val="24"/>
              </w:rPr>
              <w:t>Are there any associated objectives of the policy?  If so, what are they?</w:t>
            </w:r>
          </w:p>
          <w:p w:rsidR="004156E2" w:rsidRPr="00B25C52" w:rsidRDefault="004156E2" w:rsidP="00913D8C">
            <w:pPr>
              <w:rPr>
                <w:rFonts w:ascii="Arial Narrow" w:hAnsi="Arial Narrow" w:cs="Arial"/>
                <w:bCs/>
                <w:szCs w:val="24"/>
              </w:rPr>
            </w:pPr>
          </w:p>
          <w:p w:rsidR="00A06D11" w:rsidRDefault="001D0704" w:rsidP="001D0704">
            <w:pPr>
              <w:rPr>
                <w:rFonts w:ascii="Arial Narrow" w:hAnsi="Arial Narrow"/>
                <w:b/>
              </w:rPr>
            </w:pPr>
            <w:r>
              <w:rPr>
                <w:rFonts w:ascii="Arial Narrow" w:hAnsi="Arial Narrow"/>
                <w:b/>
              </w:rPr>
              <w:t>The policy has been designed to increase consistency and transparency in decision making</w:t>
            </w:r>
            <w:r w:rsidR="004156E2">
              <w:rPr>
                <w:rFonts w:ascii="Arial Narrow" w:hAnsi="Arial Narrow"/>
                <w:b/>
              </w:rPr>
              <w:t xml:space="preserve"> process; assist in ensuring that applications are dealt with as quickly and fairly as possible; provide clarity and transparency in Council’s decision making process and give prospective applicants an early indication as to whether their application is likely to be granted or not; ensure that Council meets its legal obligations under the act and the Provision</w:t>
            </w:r>
            <w:r w:rsidR="00A06D11">
              <w:rPr>
                <w:rFonts w:ascii="Arial Narrow" w:hAnsi="Arial Narrow"/>
                <w:b/>
              </w:rPr>
              <w:t xml:space="preserve"> of Services Regulations 2009.</w:t>
            </w:r>
          </w:p>
          <w:p w:rsidR="00855CED" w:rsidRPr="001D0704" w:rsidRDefault="00855CED" w:rsidP="001D0704">
            <w:pPr>
              <w:rPr>
                <w:rFonts w:ascii="Arial Narrow" w:hAnsi="Arial Narrow"/>
                <w:b/>
              </w:rPr>
            </w:pPr>
          </w:p>
        </w:tc>
      </w:tr>
      <w:tr w:rsidR="00B25C52" w:rsidRPr="00B25C52" w:rsidTr="00CD47CD">
        <w:tc>
          <w:tcPr>
            <w:tcW w:w="9747" w:type="dxa"/>
          </w:tcPr>
          <w:p w:rsidR="00E54A67" w:rsidRPr="00B25C52"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B25C52">
              <w:rPr>
                <w:b w:val="0"/>
                <w:bCs/>
                <w:sz w:val="24"/>
                <w:szCs w:val="24"/>
              </w:rPr>
              <w:t>re there any Section75 groups which might be expected to benefit from the intended policy?  If so, explain how</w:t>
            </w:r>
          </w:p>
          <w:p w:rsidR="007A63BD" w:rsidRPr="00B25C52" w:rsidRDefault="0006542F" w:rsidP="003B1DB6">
            <w:pPr>
              <w:rPr>
                <w:rFonts w:ascii="Arial Narrow" w:hAnsi="Arial Narrow"/>
                <w:b/>
                <w:szCs w:val="24"/>
              </w:rPr>
            </w:pPr>
            <w:r>
              <w:rPr>
                <w:rFonts w:ascii="Arial Narrow" w:hAnsi="Arial Narrow"/>
                <w:b/>
                <w:szCs w:val="24"/>
              </w:rPr>
              <w:t>This policy will be applied universally to all street traders who make application to Council</w:t>
            </w:r>
          </w:p>
        </w:tc>
      </w:tr>
      <w:tr w:rsidR="00B25C52" w:rsidRPr="00B25C52" w:rsidTr="00CD47CD">
        <w:tc>
          <w:tcPr>
            <w:tcW w:w="9747" w:type="dxa"/>
          </w:tcPr>
          <w:p w:rsidR="00E54A67" w:rsidRPr="00B25C52" w:rsidRDefault="00E54A67" w:rsidP="003403DC">
            <w:pPr>
              <w:pStyle w:val="Heading4"/>
              <w:numPr>
                <w:ilvl w:val="0"/>
                <w:numId w:val="19"/>
              </w:numPr>
              <w:ind w:left="426" w:hanging="426"/>
              <w:rPr>
                <w:rFonts w:cs="Arial"/>
                <w:b w:val="0"/>
                <w:bCs/>
                <w:sz w:val="24"/>
                <w:szCs w:val="24"/>
              </w:rPr>
            </w:pPr>
            <w:r w:rsidRPr="00B25C52">
              <w:rPr>
                <w:rFonts w:cs="Arial"/>
                <w:b w:val="0"/>
                <w:bCs/>
                <w:sz w:val="24"/>
                <w:szCs w:val="24"/>
              </w:rPr>
              <w:t>Who initiated or wrote the policy?</w:t>
            </w:r>
            <w:r w:rsidR="003403DC" w:rsidRPr="00B25C52">
              <w:rPr>
                <w:rFonts w:cs="Arial"/>
                <w:b w:val="0"/>
                <w:bCs/>
                <w:sz w:val="24"/>
                <w:szCs w:val="24"/>
              </w:rPr>
              <w:t xml:space="preserve"> </w:t>
            </w:r>
          </w:p>
          <w:p w:rsidR="00E54A67" w:rsidRPr="00B25C52" w:rsidRDefault="0006542F" w:rsidP="00413314">
            <w:pPr>
              <w:rPr>
                <w:rFonts w:ascii="Arial Narrow" w:hAnsi="Arial Narrow"/>
                <w:b/>
              </w:rPr>
            </w:pPr>
            <w:r>
              <w:rPr>
                <w:rFonts w:ascii="Arial Narrow" w:hAnsi="Arial Narrow"/>
                <w:b/>
              </w:rPr>
              <w:t>The policy has been developed by the staff within the Health and Community Wellbeing section</w:t>
            </w:r>
          </w:p>
        </w:tc>
      </w:tr>
      <w:tr w:rsidR="00B25C52" w:rsidRPr="00B25C52" w:rsidTr="00CD47CD">
        <w:tc>
          <w:tcPr>
            <w:tcW w:w="9747" w:type="dxa"/>
          </w:tcPr>
          <w:p w:rsidR="00D763F3" w:rsidRPr="00B25C52" w:rsidRDefault="00D268C1" w:rsidP="00D763F3">
            <w:pPr>
              <w:pStyle w:val="Heading4"/>
              <w:numPr>
                <w:ilvl w:val="0"/>
                <w:numId w:val="19"/>
              </w:numPr>
              <w:ind w:left="0" w:firstLine="0"/>
              <w:rPr>
                <w:rFonts w:cs="Arial"/>
                <w:b w:val="0"/>
                <w:bCs/>
                <w:sz w:val="24"/>
                <w:szCs w:val="24"/>
              </w:rPr>
            </w:pPr>
            <w:r w:rsidRPr="00B25C52">
              <w:rPr>
                <w:rFonts w:cs="Arial"/>
                <w:b w:val="0"/>
                <w:bCs/>
                <w:sz w:val="24"/>
                <w:szCs w:val="24"/>
              </w:rPr>
              <w:t>Who is responsible for the implementation of the policy?</w:t>
            </w:r>
          </w:p>
          <w:p w:rsidR="008D5D14" w:rsidRPr="00B25C52" w:rsidRDefault="0006542F" w:rsidP="0006542F">
            <w:pPr>
              <w:rPr>
                <w:rFonts w:ascii="Arial Narrow" w:hAnsi="Arial Narrow"/>
                <w:b/>
                <w:szCs w:val="24"/>
              </w:rPr>
            </w:pPr>
            <w:r>
              <w:rPr>
                <w:rFonts w:ascii="Arial Narrow" w:hAnsi="Arial Narrow"/>
                <w:b/>
                <w:szCs w:val="24"/>
              </w:rPr>
              <w:t xml:space="preserve">The Chief Executive has the overall responsibility for this </w:t>
            </w:r>
            <w:r w:rsidR="00A413DE">
              <w:rPr>
                <w:rFonts w:ascii="Arial Narrow" w:hAnsi="Arial Narrow"/>
                <w:b/>
                <w:szCs w:val="24"/>
              </w:rPr>
              <w:t>policy – the Director of Health and Community will ensure that relevant staff within the directorate are fully versed to ensure the effective implementation this policy.  The Head of Health and Community section is responsible for the operational roll out of this policy,</w:t>
            </w:r>
          </w:p>
        </w:tc>
      </w:tr>
      <w:tr w:rsidR="00B25C52" w:rsidRPr="00B25C52" w:rsidTr="00CD47CD">
        <w:tc>
          <w:tcPr>
            <w:tcW w:w="9747" w:type="dxa"/>
          </w:tcPr>
          <w:p w:rsidR="000D6350" w:rsidRPr="00B25C52" w:rsidRDefault="00E54A67" w:rsidP="00E54A67">
            <w:pPr>
              <w:pStyle w:val="Heading4"/>
              <w:tabs>
                <w:tab w:val="clear" w:pos="0"/>
                <w:tab w:val="left" w:pos="426"/>
              </w:tabs>
              <w:spacing w:line="240" w:lineRule="auto"/>
              <w:ind w:left="426" w:hanging="426"/>
              <w:rPr>
                <w:rFonts w:cs="Arial"/>
                <w:b w:val="0"/>
                <w:sz w:val="24"/>
                <w:szCs w:val="24"/>
              </w:rPr>
            </w:pPr>
            <w:r w:rsidRPr="00B25C52">
              <w:rPr>
                <w:rFonts w:cs="Arial"/>
                <w:sz w:val="24"/>
                <w:szCs w:val="24"/>
              </w:rPr>
              <w:t>7</w:t>
            </w:r>
            <w:r w:rsidR="000D6350" w:rsidRPr="00B25C52">
              <w:rPr>
                <w:rFonts w:cs="Arial"/>
                <w:sz w:val="24"/>
                <w:szCs w:val="24"/>
              </w:rPr>
              <w:t xml:space="preserve">. </w:t>
            </w:r>
            <w:r w:rsidRPr="00B25C52">
              <w:rPr>
                <w:rFonts w:cs="Arial"/>
                <w:sz w:val="24"/>
                <w:szCs w:val="24"/>
              </w:rPr>
              <w:t xml:space="preserve">   </w:t>
            </w:r>
            <w:r w:rsidR="000D6350" w:rsidRPr="00B25C52">
              <w:rPr>
                <w:rFonts w:cs="Arial"/>
                <w:b w:val="0"/>
                <w:sz w:val="24"/>
                <w:szCs w:val="24"/>
              </w:rPr>
              <w:t>Are there any factors which could contribute to/detract from the intended aim/outcome of the policy/decision?</w:t>
            </w:r>
          </w:p>
          <w:p w:rsidR="000D6350" w:rsidRPr="00B25C52" w:rsidRDefault="000D6350" w:rsidP="000D6350">
            <w:pPr>
              <w:rPr>
                <w:rFonts w:ascii="Arial Narrow" w:hAnsi="Arial Narrow"/>
                <w:szCs w:val="24"/>
              </w:rPr>
            </w:pPr>
            <w:r w:rsidRPr="00B25C52">
              <w:rPr>
                <w:rFonts w:ascii="Arial Narrow" w:hAnsi="Arial Narrow"/>
                <w:szCs w:val="24"/>
              </w:rPr>
              <w:t xml:space="preserve">    If yes, are they              </w:t>
            </w:r>
          </w:p>
          <w:p w:rsidR="000D6350" w:rsidRPr="00B25C52" w:rsidRDefault="00CC040A" w:rsidP="000D6350">
            <w:pPr>
              <w:rPr>
                <w:rFonts w:ascii="Arial Narrow" w:hAnsi="Arial Narrow"/>
                <w:szCs w:val="24"/>
              </w:rPr>
            </w:pPr>
            <w:r w:rsidRPr="00B25C52">
              <w:rPr>
                <w:rFonts w:ascii="Arial Narrow" w:hAnsi="Arial Narrow"/>
                <w:noProof/>
                <w:szCs w:val="24"/>
                <w:lang w:eastAsia="en-GB"/>
              </w:rPr>
              <mc:AlternateContent>
                <mc:Choice Requires="wps">
                  <w:drawing>
                    <wp:anchor distT="0" distB="0" distL="114300" distR="114300" simplePos="0" relativeHeight="251663360" behindDoc="0" locked="0" layoutInCell="1" allowOverlap="1" wp14:anchorId="3A0ED054" wp14:editId="655AFF74">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4156E2" w:rsidRDefault="00415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ED054"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4156E2" w:rsidRDefault="004156E2"/>
                        </w:txbxContent>
                      </v:textbox>
                    </v:shape>
                  </w:pict>
                </mc:Fallback>
              </mc:AlternateContent>
            </w:r>
            <w:r w:rsidR="000D6350" w:rsidRPr="00B25C52">
              <w:rPr>
                <w:rFonts w:ascii="Arial Narrow" w:hAnsi="Arial Narrow"/>
                <w:szCs w:val="24"/>
              </w:rPr>
              <w:t xml:space="preserve">                          </w:t>
            </w:r>
            <w:r w:rsidR="00886448" w:rsidRPr="00B25C52">
              <w:rPr>
                <w:rFonts w:ascii="Arial Narrow" w:hAnsi="Arial Narrow"/>
                <w:szCs w:val="24"/>
              </w:rPr>
              <w:t xml:space="preserve"> </w:t>
            </w:r>
            <w:r w:rsidR="000D6350" w:rsidRPr="00B25C52">
              <w:rPr>
                <w:rFonts w:ascii="Arial Narrow" w:hAnsi="Arial Narrow"/>
                <w:szCs w:val="24"/>
              </w:rPr>
              <w:t>Financial</w:t>
            </w:r>
          </w:p>
          <w:p w:rsidR="000D6350" w:rsidRPr="00B25C52" w:rsidRDefault="00CC040A" w:rsidP="000D6350">
            <w:pPr>
              <w:rPr>
                <w:rFonts w:ascii="Arial Narrow" w:hAnsi="Arial Narrow"/>
                <w:szCs w:val="24"/>
              </w:rPr>
            </w:pPr>
            <w:r w:rsidRPr="00B25C52">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14:anchorId="6F06F648" wp14:editId="79230CA2">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4156E2" w:rsidRPr="008D5D14" w:rsidRDefault="004156E2"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F648"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4156E2" w:rsidRPr="008D5D14" w:rsidRDefault="004156E2" w:rsidP="008D5D14">
                            <w:r>
                              <w:rPr>
                                <w:rFonts w:cs="Arial"/>
                              </w:rPr>
                              <w:t>√</w:t>
                            </w:r>
                          </w:p>
                        </w:txbxContent>
                      </v:textbox>
                    </v:shape>
                  </w:pict>
                </mc:Fallback>
              </mc:AlternateContent>
            </w:r>
          </w:p>
          <w:p w:rsidR="000D6350" w:rsidRPr="00B25C52" w:rsidRDefault="000D6350" w:rsidP="000D6350">
            <w:pPr>
              <w:rPr>
                <w:rFonts w:ascii="Arial Narrow" w:hAnsi="Arial Narrow"/>
                <w:szCs w:val="24"/>
              </w:rPr>
            </w:pPr>
            <w:r w:rsidRPr="00B25C52">
              <w:rPr>
                <w:rFonts w:ascii="Arial Narrow" w:hAnsi="Arial Narrow"/>
                <w:szCs w:val="24"/>
              </w:rPr>
              <w:t xml:space="preserve">                           Legislative</w:t>
            </w:r>
          </w:p>
          <w:p w:rsidR="000D6350" w:rsidRPr="00B25C52" w:rsidRDefault="00CC040A" w:rsidP="000D6350">
            <w:pPr>
              <w:rPr>
                <w:rFonts w:ascii="Arial Narrow" w:hAnsi="Arial Narrow"/>
                <w:szCs w:val="24"/>
              </w:rPr>
            </w:pPr>
            <w:r w:rsidRPr="00B25C52">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14:anchorId="50A89305" wp14:editId="6E1CFD82">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4156E2" w:rsidRDefault="004156E2"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89305"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4156E2" w:rsidRDefault="004156E2" w:rsidP="000D6350"/>
                        </w:txbxContent>
                      </v:textbox>
                    </v:shape>
                  </w:pict>
                </mc:Fallback>
              </mc:AlternateContent>
            </w:r>
          </w:p>
          <w:p w:rsidR="00E54A67" w:rsidRPr="00B25C52" w:rsidRDefault="00ED3237" w:rsidP="000D6350">
            <w:pPr>
              <w:rPr>
                <w:rFonts w:ascii="Arial Narrow" w:hAnsi="Arial Narrow"/>
                <w:szCs w:val="24"/>
              </w:rPr>
            </w:pPr>
            <w:r w:rsidRPr="00B25C52">
              <w:rPr>
                <w:rFonts w:ascii="Arial Narrow" w:hAnsi="Arial Narrow"/>
                <w:szCs w:val="24"/>
              </w:rPr>
              <w:t xml:space="preserve">                           Other,  please specify   __</w:t>
            </w:r>
            <w:r w:rsidR="00A413DE" w:rsidRPr="00A413DE">
              <w:rPr>
                <w:rFonts w:ascii="Arial Narrow" w:hAnsi="Arial Narrow"/>
                <w:szCs w:val="24"/>
                <w:u w:val="single"/>
              </w:rPr>
              <w:t>Accessibility Issues</w:t>
            </w:r>
            <w:r w:rsidRPr="00A413DE">
              <w:rPr>
                <w:rFonts w:ascii="Arial Narrow" w:hAnsi="Arial Narrow"/>
                <w:szCs w:val="24"/>
              </w:rPr>
              <w:t>___</w:t>
            </w:r>
            <w:r w:rsidRPr="00B25C52">
              <w:rPr>
                <w:rFonts w:ascii="Arial Narrow" w:hAnsi="Arial Narrow"/>
                <w:szCs w:val="24"/>
              </w:rPr>
              <w:t>________</w:t>
            </w:r>
            <w:r w:rsidR="000D6350" w:rsidRPr="00B25C52">
              <w:rPr>
                <w:rFonts w:ascii="Arial Narrow" w:hAnsi="Arial Narrow"/>
                <w:szCs w:val="24"/>
              </w:rPr>
              <w:t xml:space="preserve">    </w:t>
            </w:r>
          </w:p>
          <w:p w:rsidR="008E033A" w:rsidRPr="00B25C52" w:rsidRDefault="008E033A" w:rsidP="000D6350">
            <w:pPr>
              <w:rPr>
                <w:rFonts w:ascii="Arial Narrow" w:hAnsi="Arial Narrow"/>
                <w:szCs w:val="24"/>
              </w:rPr>
            </w:pPr>
          </w:p>
        </w:tc>
      </w:tr>
      <w:tr w:rsidR="00B25C52" w:rsidRPr="00B25C52" w:rsidTr="00CD47CD">
        <w:trPr>
          <w:trHeight w:val="3817"/>
        </w:trPr>
        <w:tc>
          <w:tcPr>
            <w:tcW w:w="9747" w:type="dxa"/>
          </w:tcPr>
          <w:p w:rsidR="00D268C1" w:rsidRPr="00B25C52" w:rsidRDefault="00D268C1" w:rsidP="008E033A">
            <w:pPr>
              <w:pStyle w:val="BodyTextIndent"/>
              <w:ind w:left="426" w:hanging="546"/>
              <w:rPr>
                <w:rFonts w:ascii="Arial Narrow" w:hAnsi="Arial Narrow"/>
              </w:rPr>
            </w:pPr>
            <w:r w:rsidRPr="00B25C52">
              <w:rPr>
                <w:rFonts w:ascii="Arial Narrow" w:hAnsi="Arial Narrow"/>
              </w:rPr>
              <w:lastRenderedPageBreak/>
              <w:t xml:space="preserve">   </w:t>
            </w:r>
            <w:r w:rsidR="00E54A67" w:rsidRPr="00B25C52">
              <w:rPr>
                <w:rFonts w:ascii="Arial Narrow" w:hAnsi="Arial Narrow"/>
                <w:b/>
              </w:rPr>
              <w:t>8</w:t>
            </w:r>
            <w:r w:rsidRPr="00B25C52">
              <w:rPr>
                <w:rFonts w:ascii="Arial Narrow" w:hAnsi="Arial Narrow"/>
                <w:b/>
                <w:bCs/>
              </w:rPr>
              <w:t xml:space="preserve">. </w:t>
            </w:r>
            <w:r w:rsidR="00E54A67" w:rsidRPr="00B25C52">
              <w:rPr>
                <w:rFonts w:ascii="Arial Narrow" w:hAnsi="Arial Narrow"/>
              </w:rPr>
              <w:t xml:space="preserve">   </w:t>
            </w:r>
            <w:r w:rsidRPr="00B25C52">
              <w:rPr>
                <w:rFonts w:ascii="Arial Narrow" w:hAnsi="Arial Narrow"/>
              </w:rPr>
              <w:t xml:space="preserve">Who are the </w:t>
            </w:r>
            <w:r w:rsidR="00ED3237" w:rsidRPr="00B25C52">
              <w:rPr>
                <w:rFonts w:ascii="Arial Narrow" w:hAnsi="Arial Narrow"/>
              </w:rPr>
              <w:t>internal/external stakeholders (actual or potential) that the policy will impact upon?</w:t>
            </w:r>
          </w:p>
          <w:p w:rsidR="00ED3237" w:rsidRPr="00B25C52" w:rsidRDefault="00CC040A" w:rsidP="00D268C1">
            <w:pPr>
              <w:pStyle w:val="BodyTextIndent"/>
              <w:ind w:left="360" w:hanging="480"/>
              <w:rPr>
                <w:rFonts w:ascii="Arial Narrow" w:hAnsi="Arial Narrow"/>
              </w:rPr>
            </w:pPr>
            <w:r w:rsidRPr="00B25C52">
              <w:rPr>
                <w:rFonts w:ascii="Arial Narrow" w:hAnsi="Arial Narrow"/>
                <w:noProof/>
                <w:lang w:eastAsia="en-GB"/>
              </w:rPr>
              <mc:AlternateContent>
                <mc:Choice Requires="wps">
                  <w:drawing>
                    <wp:anchor distT="0" distB="0" distL="114300" distR="114300" simplePos="0" relativeHeight="251666432" behindDoc="0" locked="0" layoutInCell="1" allowOverlap="1" wp14:anchorId="69364422" wp14:editId="61E0B95F">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Default="004156E2"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4422"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4156E2" w:rsidRDefault="004156E2" w:rsidP="00ED3237">
                            <w:r>
                              <w:rPr>
                                <w:rFonts w:cs="Arial"/>
                              </w:rPr>
                              <w:t>√</w:t>
                            </w:r>
                          </w:p>
                        </w:txbxContent>
                      </v:textbox>
                    </v:shape>
                  </w:pict>
                </mc:Fallback>
              </mc:AlternateContent>
            </w:r>
          </w:p>
          <w:p w:rsidR="00ED3237" w:rsidRPr="00B25C52" w:rsidRDefault="00BD3A6C" w:rsidP="00D268C1">
            <w:pPr>
              <w:pStyle w:val="BodyTextIndent"/>
              <w:ind w:left="360" w:hanging="480"/>
              <w:rPr>
                <w:rFonts w:ascii="Arial Narrow" w:hAnsi="Arial Narrow"/>
                <w:b/>
              </w:rPr>
            </w:pPr>
            <w:r w:rsidRPr="00B25C52">
              <w:rPr>
                <w:rFonts w:ascii="Arial Narrow" w:hAnsi="Arial Narrow"/>
              </w:rPr>
              <w:t xml:space="preserve">                         </w:t>
            </w:r>
            <w:r w:rsidRPr="00B25C52">
              <w:rPr>
                <w:rFonts w:ascii="Arial Narrow" w:hAnsi="Arial Narrow"/>
                <w:b/>
              </w:rPr>
              <w:t>Staff</w:t>
            </w:r>
          </w:p>
          <w:p w:rsidR="00ED3237" w:rsidRPr="00B25C52" w:rsidRDefault="00CC040A" w:rsidP="00D268C1">
            <w:pPr>
              <w:pStyle w:val="BodyTextIndent"/>
              <w:ind w:left="360" w:hanging="480"/>
              <w:rPr>
                <w:rFonts w:ascii="Arial Narrow" w:hAnsi="Arial Narrow"/>
                <w:b/>
              </w:rPr>
            </w:pPr>
            <w:r w:rsidRPr="00B25C52">
              <w:rPr>
                <w:rFonts w:ascii="Arial Narrow" w:hAnsi="Arial Narrow"/>
                <w:b/>
                <w:noProof/>
                <w:lang w:eastAsia="en-GB"/>
              </w:rPr>
              <mc:AlternateContent>
                <mc:Choice Requires="wps">
                  <w:drawing>
                    <wp:anchor distT="0" distB="0" distL="114300" distR="114300" simplePos="0" relativeHeight="251667456" behindDoc="0" locked="0" layoutInCell="1" allowOverlap="1" wp14:anchorId="0534565E" wp14:editId="43E21A5B">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Default="004156E2"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565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4156E2" w:rsidRDefault="004156E2" w:rsidP="00ED3237">
                            <w:r>
                              <w:rPr>
                                <w:rFonts w:cs="Arial"/>
                              </w:rPr>
                              <w:t>√</w:t>
                            </w:r>
                          </w:p>
                        </w:txbxContent>
                      </v:textbox>
                    </v:shape>
                  </w:pict>
                </mc:Fallback>
              </mc:AlternateContent>
            </w:r>
          </w:p>
          <w:p w:rsidR="00D268C1" w:rsidRPr="00B25C52" w:rsidRDefault="00D268C1" w:rsidP="00BD3A6C">
            <w:pPr>
              <w:ind w:left="720" w:hanging="840"/>
              <w:rPr>
                <w:rFonts w:ascii="Arial Narrow" w:hAnsi="Arial Narrow"/>
                <w:b/>
                <w:bCs/>
                <w:szCs w:val="24"/>
              </w:rPr>
            </w:pPr>
            <w:r w:rsidRPr="00B25C52">
              <w:rPr>
                <w:rFonts w:ascii="Arial Narrow" w:hAnsi="Arial Narrow"/>
                <w:b/>
                <w:szCs w:val="24"/>
              </w:rPr>
              <w:t xml:space="preserve">          </w:t>
            </w:r>
            <w:r w:rsidR="00BD3A6C" w:rsidRPr="00B25C52">
              <w:rPr>
                <w:rFonts w:ascii="Arial Narrow" w:hAnsi="Arial Narrow"/>
                <w:b/>
                <w:szCs w:val="24"/>
              </w:rPr>
              <w:t xml:space="preserve">               Service Users</w:t>
            </w:r>
          </w:p>
          <w:p w:rsidR="00D268C1" w:rsidRPr="00B25C52" w:rsidRDefault="00CC040A" w:rsidP="00D268C1">
            <w:pPr>
              <w:ind w:left="360" w:hanging="480"/>
              <w:rPr>
                <w:rFonts w:ascii="Arial Narrow" w:hAnsi="Arial Narrow"/>
                <w:b/>
                <w:bCs/>
                <w:szCs w:val="24"/>
              </w:rPr>
            </w:pPr>
            <w:r w:rsidRPr="00B25C52">
              <w:rPr>
                <w:rFonts w:ascii="Arial Narrow" w:hAnsi="Arial Narrow"/>
                <w:noProof/>
                <w:szCs w:val="24"/>
                <w:lang w:eastAsia="en-GB"/>
              </w:rPr>
              <mc:AlternateContent>
                <mc:Choice Requires="wps">
                  <w:drawing>
                    <wp:anchor distT="0" distB="0" distL="114300" distR="114300" simplePos="0" relativeHeight="251668480" behindDoc="0" locked="0" layoutInCell="1" allowOverlap="1" wp14:anchorId="5419F677" wp14:editId="0311122B">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Pr="007A63BD" w:rsidRDefault="004156E2" w:rsidP="007A63BD">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F677"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4156E2" w:rsidRPr="007A63BD" w:rsidRDefault="004156E2" w:rsidP="007A63BD">
                            <w:r>
                              <w:rPr>
                                <w:rFonts w:cs="Arial"/>
                              </w:rPr>
                              <w:t>√</w:t>
                            </w:r>
                          </w:p>
                        </w:txbxContent>
                      </v:textbox>
                    </v:shape>
                  </w:pict>
                </mc:Fallback>
              </mc:AlternateContent>
            </w:r>
          </w:p>
          <w:p w:rsidR="00BD3A6C" w:rsidRPr="00B25C52" w:rsidRDefault="00BD3A6C" w:rsidP="00D268C1">
            <w:pPr>
              <w:ind w:left="360" w:hanging="480"/>
              <w:rPr>
                <w:rFonts w:ascii="Arial Narrow" w:hAnsi="Arial Narrow"/>
                <w:b/>
                <w:bCs/>
                <w:szCs w:val="24"/>
              </w:rPr>
            </w:pPr>
            <w:r w:rsidRPr="00B25C52">
              <w:rPr>
                <w:rFonts w:ascii="Arial Narrow" w:hAnsi="Arial Narrow"/>
                <w:b/>
                <w:bCs/>
                <w:szCs w:val="24"/>
              </w:rPr>
              <w:t xml:space="preserve">                         Other public sector organisations </w:t>
            </w:r>
          </w:p>
          <w:p w:rsidR="00ED3237" w:rsidRPr="00B25C52" w:rsidRDefault="00CC040A" w:rsidP="00D268C1">
            <w:pPr>
              <w:ind w:left="360" w:hanging="480"/>
              <w:rPr>
                <w:rFonts w:ascii="Arial Narrow" w:hAnsi="Arial Narrow"/>
                <w:b/>
                <w:bCs/>
                <w:szCs w:val="24"/>
              </w:rPr>
            </w:pPr>
            <w:r w:rsidRPr="00B25C52">
              <w:rPr>
                <w:rFonts w:ascii="Arial Narrow" w:hAnsi="Arial Narrow"/>
                <w:noProof/>
                <w:szCs w:val="24"/>
                <w:lang w:eastAsia="en-GB"/>
              </w:rPr>
              <mc:AlternateContent>
                <mc:Choice Requires="wps">
                  <w:drawing>
                    <wp:anchor distT="0" distB="0" distL="114300" distR="114300" simplePos="0" relativeHeight="251669504" behindDoc="0" locked="0" layoutInCell="1" allowOverlap="1" wp14:anchorId="40F2B46B" wp14:editId="3A003A93">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Default="004156E2"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B46B"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4156E2" w:rsidRDefault="004156E2" w:rsidP="00BD3A6C"/>
                        </w:txbxContent>
                      </v:textbox>
                    </v:shape>
                  </w:pict>
                </mc:Fallback>
              </mc:AlternateContent>
            </w:r>
            <w:r w:rsidR="00BD3A6C" w:rsidRPr="00B25C52">
              <w:rPr>
                <w:rFonts w:ascii="Arial Narrow" w:hAnsi="Arial Narrow"/>
                <w:b/>
                <w:bCs/>
                <w:szCs w:val="24"/>
              </w:rPr>
              <w:t xml:space="preserve">  </w:t>
            </w:r>
          </w:p>
          <w:p w:rsidR="00ED3237" w:rsidRPr="00B25C52" w:rsidRDefault="00BD3A6C" w:rsidP="00D268C1">
            <w:pPr>
              <w:ind w:left="360" w:hanging="480"/>
              <w:rPr>
                <w:rFonts w:ascii="Arial Narrow" w:hAnsi="Arial Narrow"/>
                <w:b/>
                <w:bCs/>
                <w:szCs w:val="24"/>
              </w:rPr>
            </w:pPr>
            <w:r w:rsidRPr="00B25C52">
              <w:rPr>
                <w:rFonts w:ascii="Arial Narrow" w:hAnsi="Arial Narrow"/>
                <w:b/>
                <w:bCs/>
                <w:szCs w:val="24"/>
              </w:rPr>
              <w:t xml:space="preserve">                         Voluntary/Community/Trade Unions</w:t>
            </w:r>
          </w:p>
          <w:p w:rsidR="00ED3237" w:rsidRPr="00B25C52" w:rsidRDefault="00BD3A6C" w:rsidP="00D268C1">
            <w:pPr>
              <w:ind w:left="360" w:hanging="480"/>
              <w:rPr>
                <w:rFonts w:ascii="Arial Narrow" w:hAnsi="Arial Narrow"/>
                <w:b/>
                <w:bCs/>
                <w:szCs w:val="24"/>
              </w:rPr>
            </w:pPr>
            <w:r w:rsidRPr="00B25C52">
              <w:rPr>
                <w:rFonts w:ascii="Arial Narrow" w:hAnsi="Arial Narrow"/>
                <w:b/>
                <w:bCs/>
                <w:szCs w:val="24"/>
              </w:rPr>
              <w:t xml:space="preserve">                   </w:t>
            </w:r>
          </w:p>
          <w:p w:rsidR="00535B6F" w:rsidRPr="00A413DE" w:rsidRDefault="00CC040A" w:rsidP="00A413DE">
            <w:pPr>
              <w:ind w:left="3715" w:hanging="3835"/>
              <w:rPr>
                <w:b/>
                <w:bCs/>
                <w:u w:val="single"/>
              </w:rPr>
            </w:pPr>
            <w:r w:rsidRPr="00B25C52">
              <w:rPr>
                <w:rFonts w:ascii="Arial Narrow" w:hAnsi="Arial Narrow"/>
                <w:noProof/>
                <w:szCs w:val="24"/>
                <w:lang w:eastAsia="en-GB"/>
              </w:rPr>
              <mc:AlternateContent>
                <mc:Choice Requires="wps">
                  <w:drawing>
                    <wp:anchor distT="0" distB="0" distL="114300" distR="114300" simplePos="0" relativeHeight="251670528" behindDoc="0" locked="0" layoutInCell="1" allowOverlap="1" wp14:anchorId="35D3F1BE" wp14:editId="1EEDE5C9">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Default="004156E2"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F1B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4156E2" w:rsidRDefault="004156E2" w:rsidP="00BD3A6C">
                            <w:r>
                              <w:rPr>
                                <w:rFonts w:cs="Arial"/>
                              </w:rPr>
                              <w:t>√</w:t>
                            </w:r>
                          </w:p>
                        </w:txbxContent>
                      </v:textbox>
                    </v:shape>
                  </w:pict>
                </mc:Fallback>
              </mc:AlternateContent>
            </w:r>
            <w:r w:rsidR="00BD3A6C" w:rsidRPr="00B25C52">
              <w:rPr>
                <w:rFonts w:ascii="Arial Narrow" w:hAnsi="Arial Narrow"/>
                <w:b/>
                <w:bCs/>
                <w:szCs w:val="24"/>
              </w:rPr>
              <w:t xml:space="preserve">                         Other, Please specify</w:t>
            </w:r>
            <w:r w:rsidR="003D75CB" w:rsidRPr="00B25C52">
              <w:rPr>
                <w:rFonts w:ascii="Arial Narrow" w:hAnsi="Arial Narrow"/>
                <w:b/>
                <w:bCs/>
                <w:szCs w:val="24"/>
              </w:rPr>
              <w:t xml:space="preserve"> – </w:t>
            </w:r>
            <w:r w:rsidR="00535B6F" w:rsidRPr="00B25C52">
              <w:rPr>
                <w:rFonts w:ascii="Arial Narrow" w:hAnsi="Arial Narrow"/>
                <w:b/>
                <w:bCs/>
                <w:szCs w:val="24"/>
              </w:rPr>
              <w:t>__</w:t>
            </w:r>
            <w:r w:rsidR="002D51C6" w:rsidRPr="00A413DE">
              <w:rPr>
                <w:rFonts w:ascii="Arial Narrow" w:hAnsi="Arial Narrow"/>
                <w:b/>
                <w:bCs/>
                <w:szCs w:val="24"/>
                <w:u w:val="single"/>
              </w:rPr>
              <w:t xml:space="preserve">Residents and Visitors to </w:t>
            </w:r>
            <w:r w:rsidR="00A413DE" w:rsidRPr="00A413DE">
              <w:rPr>
                <w:rFonts w:ascii="Arial Narrow" w:hAnsi="Arial Narrow"/>
                <w:b/>
                <w:bCs/>
                <w:szCs w:val="24"/>
                <w:u w:val="single"/>
              </w:rPr>
              <w:t xml:space="preserve">Derry City and </w:t>
            </w:r>
            <w:r w:rsidR="002D51C6" w:rsidRPr="00A413DE">
              <w:rPr>
                <w:rFonts w:ascii="Arial Narrow" w:hAnsi="Arial Narrow"/>
                <w:b/>
                <w:bCs/>
                <w:szCs w:val="24"/>
                <w:u w:val="single"/>
              </w:rPr>
              <w:t>Strabane</w:t>
            </w:r>
            <w:r w:rsidR="00A413DE" w:rsidRPr="00A413DE">
              <w:rPr>
                <w:rFonts w:ascii="Arial Narrow" w:hAnsi="Arial Narrow"/>
                <w:b/>
                <w:bCs/>
                <w:szCs w:val="24"/>
                <w:u w:val="single"/>
              </w:rPr>
              <w:t xml:space="preserve"> District Council area</w:t>
            </w:r>
          </w:p>
          <w:p w:rsidR="00BD3A6C" w:rsidRPr="00B25C52" w:rsidRDefault="00BD3A6C" w:rsidP="003D75CB">
            <w:pPr>
              <w:ind w:left="360" w:hanging="480"/>
              <w:rPr>
                <w:b/>
                <w:bCs/>
              </w:rPr>
            </w:pPr>
          </w:p>
        </w:tc>
      </w:tr>
      <w:tr w:rsidR="00B25C52" w:rsidRPr="00B25C52" w:rsidTr="00CD47CD">
        <w:tc>
          <w:tcPr>
            <w:tcW w:w="9747" w:type="dxa"/>
          </w:tcPr>
          <w:p w:rsidR="00BD3A6C" w:rsidRPr="00B25C52" w:rsidRDefault="00E54A67" w:rsidP="00BD3A6C">
            <w:pPr>
              <w:pStyle w:val="Heading4"/>
              <w:rPr>
                <w:rFonts w:cs="Arial"/>
                <w:b w:val="0"/>
                <w:bCs/>
                <w:sz w:val="24"/>
                <w:szCs w:val="24"/>
              </w:rPr>
            </w:pPr>
            <w:r w:rsidRPr="00B25C52">
              <w:rPr>
                <w:rFonts w:cs="Arial"/>
                <w:sz w:val="24"/>
                <w:szCs w:val="24"/>
              </w:rPr>
              <w:t>9</w:t>
            </w:r>
            <w:r w:rsidR="00BD3A6C" w:rsidRPr="00B25C52">
              <w:rPr>
                <w:rFonts w:cs="Arial"/>
                <w:sz w:val="24"/>
                <w:szCs w:val="24"/>
              </w:rPr>
              <w:t xml:space="preserve">.   </w:t>
            </w:r>
            <w:r w:rsidR="00BD3A6C" w:rsidRPr="00B25C52">
              <w:rPr>
                <w:rFonts w:cs="Arial"/>
                <w:b w:val="0"/>
                <w:bCs/>
                <w:sz w:val="24"/>
                <w:szCs w:val="24"/>
              </w:rPr>
              <w:t xml:space="preserve"> </w:t>
            </w:r>
            <w:r w:rsidRPr="00B25C52">
              <w:rPr>
                <w:rFonts w:cs="Arial"/>
                <w:b w:val="0"/>
                <w:bCs/>
                <w:sz w:val="24"/>
                <w:szCs w:val="24"/>
              </w:rPr>
              <w:t xml:space="preserve">   </w:t>
            </w:r>
            <w:r w:rsidR="00BD3A6C" w:rsidRPr="00B25C52">
              <w:rPr>
                <w:rFonts w:cs="Arial"/>
                <w:b w:val="0"/>
                <w:bCs/>
                <w:sz w:val="24"/>
                <w:szCs w:val="24"/>
              </w:rPr>
              <w:t>Is this policy associated with any other Council Policy(s)?</w:t>
            </w:r>
          </w:p>
          <w:p w:rsidR="00BD3A6C" w:rsidRPr="00B25C52" w:rsidRDefault="00CC040A" w:rsidP="00BD3A6C">
            <w:pPr>
              <w:ind w:left="720"/>
              <w:rPr>
                <w:rFonts w:ascii="Arial Narrow" w:hAnsi="Arial Narrow"/>
                <w:szCs w:val="24"/>
              </w:rPr>
            </w:pPr>
            <w:r w:rsidRPr="00B25C52">
              <w:rPr>
                <w:rFonts w:ascii="Arial Narrow" w:hAnsi="Arial Narrow"/>
                <w:noProof/>
                <w:szCs w:val="24"/>
                <w:lang w:eastAsia="en-GB"/>
              </w:rPr>
              <mc:AlternateContent>
                <mc:Choice Requires="wps">
                  <w:drawing>
                    <wp:anchor distT="0" distB="0" distL="114300" distR="114300" simplePos="0" relativeHeight="251673600" behindDoc="0" locked="0" layoutInCell="1" allowOverlap="1" wp14:anchorId="279508BE" wp14:editId="1B7D27C2">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4156E2" w:rsidRDefault="004156E2"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508B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4156E2" w:rsidRDefault="004156E2" w:rsidP="00BD3A6C"/>
                        </w:txbxContent>
                      </v:textbox>
                    </v:shape>
                  </w:pict>
                </mc:Fallback>
              </mc:AlternateContent>
            </w:r>
            <w:r w:rsidRPr="00B25C52">
              <w:rPr>
                <w:rFonts w:ascii="Arial Narrow" w:hAnsi="Arial Narrow"/>
                <w:noProof/>
                <w:szCs w:val="24"/>
                <w:lang w:eastAsia="en-GB"/>
              </w:rPr>
              <mc:AlternateContent>
                <mc:Choice Requires="wps">
                  <w:drawing>
                    <wp:anchor distT="0" distB="0" distL="114300" distR="114300" simplePos="0" relativeHeight="251672576" behindDoc="0" locked="0" layoutInCell="1" allowOverlap="1" wp14:anchorId="2B6B02F0" wp14:editId="435C7346">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4156E2" w:rsidRDefault="004156E2"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02F0"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4156E2" w:rsidRDefault="004156E2" w:rsidP="00BD3A6C">
                            <w:r>
                              <w:rPr>
                                <w:rFonts w:cs="Arial"/>
                              </w:rPr>
                              <w:t>√</w:t>
                            </w:r>
                          </w:p>
                        </w:txbxContent>
                      </v:textbox>
                    </v:shape>
                  </w:pict>
                </mc:Fallback>
              </mc:AlternateContent>
            </w:r>
            <w:r w:rsidR="00BD3A6C" w:rsidRPr="00B25C52">
              <w:rPr>
                <w:rFonts w:ascii="Arial Narrow" w:hAnsi="Arial Narrow"/>
                <w:szCs w:val="24"/>
              </w:rPr>
              <w:t xml:space="preserve">Yes                                          No  </w:t>
            </w:r>
          </w:p>
          <w:p w:rsidR="00BD3A6C" w:rsidRPr="00B25C52" w:rsidRDefault="00BD3A6C" w:rsidP="00BD3A6C">
            <w:pPr>
              <w:ind w:left="720"/>
              <w:rPr>
                <w:rFonts w:ascii="Arial Narrow" w:hAnsi="Arial Narrow"/>
                <w:szCs w:val="24"/>
              </w:rPr>
            </w:pPr>
          </w:p>
          <w:p w:rsidR="00BD3A6C" w:rsidRPr="00B25C52" w:rsidRDefault="00BD3A6C" w:rsidP="00BD3A6C">
            <w:pPr>
              <w:rPr>
                <w:rFonts w:ascii="Arial Narrow" w:hAnsi="Arial Narrow"/>
                <w:szCs w:val="24"/>
              </w:rPr>
            </w:pPr>
            <w:r w:rsidRPr="00B25C52">
              <w:rPr>
                <w:rFonts w:ascii="Arial Narrow" w:hAnsi="Arial Narrow"/>
                <w:szCs w:val="24"/>
              </w:rPr>
              <w:t xml:space="preserve">     </w:t>
            </w:r>
            <w:r w:rsidR="00E54A67" w:rsidRPr="00B25C52">
              <w:rPr>
                <w:rFonts w:ascii="Arial Narrow" w:hAnsi="Arial Narrow"/>
                <w:szCs w:val="24"/>
              </w:rPr>
              <w:t xml:space="preserve">     </w:t>
            </w:r>
            <w:r w:rsidRPr="00B25C52">
              <w:rPr>
                <w:rFonts w:ascii="Arial Narrow" w:hAnsi="Arial Narrow"/>
                <w:szCs w:val="24"/>
              </w:rPr>
              <w:t xml:space="preserve"> If yes, please state the related policy(s) below.</w:t>
            </w:r>
          </w:p>
          <w:p w:rsidR="002D51C6" w:rsidRDefault="00F22556" w:rsidP="008D6248">
            <w:pPr>
              <w:rPr>
                <w:rFonts w:ascii="Arial Narrow" w:hAnsi="Arial Narrow"/>
                <w:b/>
                <w:bCs/>
                <w:szCs w:val="24"/>
              </w:rPr>
            </w:pPr>
            <w:r w:rsidRPr="00F22556">
              <w:rPr>
                <w:rFonts w:ascii="Arial Narrow" w:hAnsi="Arial Narrow"/>
                <w:b/>
                <w:bCs/>
                <w:szCs w:val="24"/>
              </w:rPr>
              <w:t>Policy on Licensing Hot Food Vendors for Late Night Trading</w:t>
            </w:r>
          </w:p>
          <w:p w:rsidR="00F22556" w:rsidRDefault="00F22556" w:rsidP="008D6248">
            <w:pPr>
              <w:rPr>
                <w:rFonts w:ascii="Arial Narrow" w:hAnsi="Arial Narrow"/>
                <w:b/>
                <w:bCs/>
                <w:szCs w:val="24"/>
              </w:rPr>
            </w:pPr>
            <w:r>
              <w:rPr>
                <w:rFonts w:ascii="Arial Narrow" w:hAnsi="Arial Narrow"/>
                <w:b/>
                <w:bCs/>
                <w:szCs w:val="24"/>
              </w:rPr>
              <w:t>Policy on Street Licencing fees</w:t>
            </w:r>
          </w:p>
          <w:p w:rsidR="002D51C6" w:rsidRDefault="001B0771" w:rsidP="008D6248">
            <w:pPr>
              <w:rPr>
                <w:rFonts w:ascii="Arial Narrow" w:hAnsi="Arial Narrow"/>
                <w:b/>
                <w:szCs w:val="24"/>
              </w:rPr>
            </w:pPr>
            <w:r>
              <w:rPr>
                <w:rFonts w:ascii="Arial Narrow" w:hAnsi="Arial Narrow"/>
                <w:b/>
                <w:szCs w:val="24"/>
              </w:rPr>
              <w:t>Equality Scheme 2017-2019</w:t>
            </w:r>
          </w:p>
          <w:p w:rsidR="001B0771" w:rsidRPr="00B25C52" w:rsidRDefault="001B0771" w:rsidP="008D6248">
            <w:pPr>
              <w:rPr>
                <w:rFonts w:ascii="Arial Narrow" w:hAnsi="Arial Narrow"/>
                <w:szCs w:val="24"/>
              </w:rPr>
            </w:pPr>
          </w:p>
        </w:tc>
      </w:tr>
      <w:tr w:rsidR="00B25C52" w:rsidRPr="00B25C52" w:rsidTr="00CD47CD">
        <w:tc>
          <w:tcPr>
            <w:tcW w:w="9747" w:type="dxa"/>
          </w:tcPr>
          <w:p w:rsidR="00E54A67" w:rsidRPr="00B25C52" w:rsidRDefault="00E54A67" w:rsidP="00E54A67">
            <w:pPr>
              <w:rPr>
                <w:rFonts w:ascii="Arial Narrow" w:hAnsi="Arial Narrow" w:cs="Arial"/>
                <w:bCs/>
                <w:szCs w:val="24"/>
              </w:rPr>
            </w:pPr>
            <w:r w:rsidRPr="00B25C52">
              <w:rPr>
                <w:rFonts w:ascii="Arial Narrow" w:hAnsi="Arial Narrow" w:cs="Arial"/>
                <w:b/>
                <w:szCs w:val="24"/>
              </w:rPr>
              <w:t xml:space="preserve">10(a). </w:t>
            </w:r>
            <w:r w:rsidRPr="00B25C52">
              <w:rPr>
                <w:rFonts w:ascii="Arial Narrow" w:hAnsi="Arial Narrow" w:cs="Arial"/>
                <w:bCs/>
                <w:szCs w:val="24"/>
              </w:rPr>
              <w:t>How does the policy contribute towards the achievement of the Council’s</w:t>
            </w:r>
          </w:p>
          <w:p w:rsidR="00E54A67" w:rsidRPr="00B25C52" w:rsidRDefault="00E54A67" w:rsidP="00E54A67">
            <w:pPr>
              <w:ind w:left="360"/>
              <w:rPr>
                <w:rFonts w:ascii="Arial Narrow" w:hAnsi="Arial Narrow" w:cs="Arial"/>
                <w:bCs/>
                <w:szCs w:val="24"/>
              </w:rPr>
            </w:pPr>
            <w:r w:rsidRPr="00B25C52">
              <w:rPr>
                <w:rFonts w:ascii="Arial Narrow" w:hAnsi="Arial Narrow" w:cs="Arial"/>
                <w:bCs/>
                <w:szCs w:val="24"/>
              </w:rPr>
              <w:t xml:space="preserve">    strategic objectives? </w:t>
            </w:r>
          </w:p>
          <w:p w:rsidR="001B0771" w:rsidRDefault="001B0771" w:rsidP="001B0771">
            <w:pPr>
              <w:pStyle w:val="BodyTextIndent2"/>
              <w:spacing w:after="0" w:line="240" w:lineRule="auto"/>
              <w:ind w:left="284"/>
              <w:rPr>
                <w:rFonts w:ascii="Arial Narrow" w:hAnsi="Arial Narrow" w:cs="Arial"/>
                <w:bCs/>
                <w:szCs w:val="24"/>
              </w:rPr>
            </w:pPr>
          </w:p>
          <w:p w:rsidR="00413314" w:rsidRPr="001B0771" w:rsidRDefault="001B0771" w:rsidP="001B0771">
            <w:pPr>
              <w:pStyle w:val="BodyTextIndent2"/>
              <w:spacing w:after="0" w:line="240" w:lineRule="auto"/>
              <w:ind w:left="284"/>
              <w:rPr>
                <w:rFonts w:ascii="Arial Narrow" w:hAnsi="Arial Narrow" w:cs="Arial"/>
                <w:b/>
                <w:bCs/>
                <w:szCs w:val="24"/>
              </w:rPr>
            </w:pPr>
            <w:r>
              <w:rPr>
                <w:rFonts w:ascii="Arial Narrow" w:hAnsi="Arial Narrow" w:cs="Arial"/>
                <w:bCs/>
                <w:szCs w:val="24"/>
              </w:rPr>
              <w:t>This policy feeds into Council’s key responsibilities, specifically to</w:t>
            </w:r>
            <w:r w:rsidR="00A06D11">
              <w:rPr>
                <w:rFonts w:ascii="Arial Narrow" w:hAnsi="Arial Narrow" w:cs="Arial"/>
                <w:bCs/>
                <w:szCs w:val="24"/>
              </w:rPr>
              <w:t xml:space="preserve"> </w:t>
            </w:r>
            <w:r>
              <w:rPr>
                <w:rFonts w:ascii="Arial Narrow" w:hAnsi="Arial Narrow" w:cs="Arial"/>
                <w:bCs/>
                <w:szCs w:val="24"/>
              </w:rPr>
              <w:t>”</w:t>
            </w:r>
            <w:r w:rsidRPr="001B0771">
              <w:rPr>
                <w:rFonts w:ascii="Arial Narrow" w:hAnsi="Arial Narrow" w:cs="Arial"/>
                <w:bCs/>
                <w:szCs w:val="24"/>
              </w:rPr>
              <w:t xml:space="preserve"> </w:t>
            </w:r>
            <w:r w:rsidRPr="001B0771">
              <w:rPr>
                <w:rFonts w:ascii="Arial Narrow" w:hAnsi="Arial Narrow" w:cs="Arial"/>
                <w:b/>
                <w:bCs/>
                <w:szCs w:val="24"/>
              </w:rPr>
              <w:t>Promoting and protecting the public health and the environment</w:t>
            </w:r>
            <w:r>
              <w:rPr>
                <w:rFonts w:ascii="Arial Narrow" w:hAnsi="Arial Narrow" w:cs="Arial"/>
                <w:b/>
                <w:bCs/>
                <w:szCs w:val="24"/>
              </w:rPr>
              <w:t>”</w:t>
            </w:r>
          </w:p>
          <w:p w:rsidR="00E54A67" w:rsidRPr="00B25C52" w:rsidRDefault="00E54A67" w:rsidP="00F22556">
            <w:pPr>
              <w:pStyle w:val="BodyTextIndent2"/>
              <w:spacing w:after="0" w:line="240" w:lineRule="auto"/>
              <w:ind w:left="284" w:hanging="113"/>
              <w:rPr>
                <w:rFonts w:ascii="Arial Narrow" w:hAnsi="Arial Narrow"/>
                <w:b/>
                <w:szCs w:val="24"/>
              </w:rPr>
            </w:pPr>
          </w:p>
        </w:tc>
      </w:tr>
      <w:tr w:rsidR="00B25C52" w:rsidRPr="00B25C52" w:rsidTr="00A06D11">
        <w:trPr>
          <w:trHeight w:val="1489"/>
        </w:trPr>
        <w:tc>
          <w:tcPr>
            <w:tcW w:w="9747" w:type="dxa"/>
          </w:tcPr>
          <w:p w:rsidR="00D268C1" w:rsidRPr="00B25C52" w:rsidRDefault="00D268C1" w:rsidP="00F14337">
            <w:pPr>
              <w:pStyle w:val="Heading4"/>
              <w:tabs>
                <w:tab w:val="clear" w:pos="0"/>
              </w:tabs>
              <w:spacing w:line="240" w:lineRule="auto"/>
              <w:ind w:left="567" w:hanging="567"/>
              <w:rPr>
                <w:b w:val="0"/>
                <w:bCs/>
                <w:sz w:val="24"/>
                <w:szCs w:val="24"/>
              </w:rPr>
            </w:pPr>
            <w:r w:rsidRPr="00B25C52">
              <w:rPr>
                <w:sz w:val="24"/>
                <w:szCs w:val="24"/>
              </w:rPr>
              <w:t xml:space="preserve">11. </w:t>
            </w:r>
            <w:r w:rsidR="00F14337" w:rsidRPr="00B25C52">
              <w:rPr>
                <w:sz w:val="24"/>
                <w:szCs w:val="24"/>
              </w:rPr>
              <w:t xml:space="preserve">    </w:t>
            </w:r>
            <w:r w:rsidRPr="00B25C52">
              <w:rPr>
                <w:b w:val="0"/>
                <w:bCs/>
                <w:sz w:val="24"/>
                <w:szCs w:val="24"/>
              </w:rPr>
              <w:t>How does the Council interface with other bodies in relation to the implementation of this policy?</w:t>
            </w:r>
          </w:p>
          <w:p w:rsidR="00F14337" w:rsidRPr="00B25C52" w:rsidRDefault="00F14337" w:rsidP="00D268C1">
            <w:pPr>
              <w:ind w:left="360" w:hanging="360"/>
              <w:rPr>
                <w:rFonts w:ascii="Arial Narrow" w:hAnsi="Arial Narrow"/>
                <w:szCs w:val="24"/>
              </w:rPr>
            </w:pPr>
          </w:p>
          <w:p w:rsidR="00D268C1" w:rsidRPr="00A06D11" w:rsidRDefault="001B0771" w:rsidP="003052D1">
            <w:pPr>
              <w:rPr>
                <w:rFonts w:ascii="Arial Narrow" w:hAnsi="Arial Narrow"/>
                <w:b/>
                <w:szCs w:val="24"/>
              </w:rPr>
            </w:pPr>
            <w:bookmarkStart w:id="0" w:name="_GoBack"/>
            <w:r w:rsidRPr="00A06D11">
              <w:rPr>
                <w:rFonts w:ascii="Arial Narrow" w:hAnsi="Arial Narrow"/>
                <w:b/>
                <w:szCs w:val="24"/>
              </w:rPr>
              <w:t xml:space="preserve">Council will </w:t>
            </w:r>
            <w:r w:rsidR="003052D1" w:rsidRPr="00A06D11">
              <w:rPr>
                <w:rFonts w:ascii="Arial Narrow" w:hAnsi="Arial Narrow"/>
                <w:b/>
                <w:szCs w:val="24"/>
              </w:rPr>
              <w:t>consult w</w:t>
            </w:r>
            <w:r w:rsidRPr="00A06D11">
              <w:rPr>
                <w:rFonts w:ascii="Arial Narrow" w:hAnsi="Arial Narrow"/>
                <w:b/>
                <w:szCs w:val="24"/>
              </w:rPr>
              <w:t xml:space="preserve">ith </w:t>
            </w:r>
            <w:r w:rsidR="003052D1" w:rsidRPr="00A06D11">
              <w:rPr>
                <w:rFonts w:ascii="Arial Narrow" w:hAnsi="Arial Narrow"/>
                <w:b/>
                <w:szCs w:val="24"/>
              </w:rPr>
              <w:t xml:space="preserve">PSNI and Department of Infrastructure (Roads) – they may also consult with other groups such as Chamber of Commerce, City Centre Initiative, Other Street Trading Licence holders, other business and commercial premise owners in the vicinity </w:t>
            </w:r>
            <w:bookmarkEnd w:id="0"/>
          </w:p>
        </w:tc>
      </w:tr>
    </w:tbl>
    <w:p w:rsidR="00F14337" w:rsidRPr="00B25C52" w:rsidRDefault="00D268C1" w:rsidP="00C70158">
      <w:pPr>
        <w:rPr>
          <w:rFonts w:asciiTheme="minorHAnsi" w:hAnsiTheme="minorHAnsi"/>
          <w:szCs w:val="24"/>
        </w:rPr>
      </w:pPr>
      <w:r w:rsidRPr="00B25C52">
        <w:br w:type="page"/>
      </w:r>
    </w:p>
    <w:p w:rsidR="00F14337" w:rsidRPr="00B25C52" w:rsidRDefault="00F14337" w:rsidP="00F14337">
      <w:pPr>
        <w:autoSpaceDE w:val="0"/>
        <w:autoSpaceDN w:val="0"/>
        <w:adjustRightInd w:val="0"/>
        <w:rPr>
          <w:rFonts w:asciiTheme="minorHAnsi" w:hAnsiTheme="minorHAnsi" w:cs="Arial"/>
          <w:b/>
          <w:sz w:val="28"/>
          <w:szCs w:val="28"/>
        </w:rPr>
      </w:pPr>
      <w:r w:rsidRPr="00B25C52">
        <w:rPr>
          <w:rFonts w:asciiTheme="minorHAnsi" w:hAnsiTheme="minorHAnsi" w:cs="Arial"/>
          <w:b/>
          <w:sz w:val="28"/>
          <w:szCs w:val="28"/>
        </w:rPr>
        <w:lastRenderedPageBreak/>
        <w:t xml:space="preserve">Available evidence </w:t>
      </w:r>
    </w:p>
    <w:p w:rsidR="00F14337" w:rsidRPr="00B25C52" w:rsidRDefault="00F14337" w:rsidP="00F14337">
      <w:pPr>
        <w:autoSpaceDE w:val="0"/>
        <w:autoSpaceDN w:val="0"/>
        <w:adjustRightInd w:val="0"/>
        <w:rPr>
          <w:rFonts w:asciiTheme="minorHAnsi" w:hAnsiTheme="minorHAnsi" w:cs="Arial"/>
          <w:szCs w:val="24"/>
        </w:rPr>
      </w:pPr>
      <w:r w:rsidRPr="00B25C52">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B25C52" w:rsidRDefault="00D2305E" w:rsidP="00F14337">
      <w:pPr>
        <w:autoSpaceDE w:val="0"/>
        <w:autoSpaceDN w:val="0"/>
        <w:adjustRightInd w:val="0"/>
        <w:rPr>
          <w:rFonts w:asciiTheme="minorHAnsi" w:hAnsiTheme="minorHAnsi" w:cs="Arial"/>
          <w:b/>
          <w:szCs w:val="24"/>
        </w:rPr>
      </w:pPr>
    </w:p>
    <w:p w:rsidR="00F14337" w:rsidRPr="00B25C52" w:rsidRDefault="00F14337" w:rsidP="00F14337">
      <w:pPr>
        <w:autoSpaceDE w:val="0"/>
        <w:autoSpaceDN w:val="0"/>
        <w:adjustRightInd w:val="0"/>
        <w:rPr>
          <w:rFonts w:asciiTheme="minorHAnsi" w:hAnsiTheme="minorHAnsi" w:cs="Arial"/>
          <w:szCs w:val="24"/>
        </w:rPr>
      </w:pPr>
      <w:r w:rsidRPr="00B25C52">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B25C52">
          <w:rPr>
            <w:rFonts w:asciiTheme="minorHAnsi" w:hAnsiTheme="minorHAnsi" w:cs="Arial"/>
            <w:szCs w:val="24"/>
          </w:rPr>
          <w:t>Section 75</w:t>
        </w:r>
      </w:smartTag>
      <w:r w:rsidRPr="00B25C52">
        <w:rPr>
          <w:rFonts w:asciiTheme="minorHAnsi" w:hAnsiTheme="minorHAnsi" w:cs="Arial"/>
          <w:szCs w:val="24"/>
        </w:rPr>
        <w:t xml:space="preserve"> categories.</w:t>
      </w:r>
    </w:p>
    <w:p w:rsidR="00D2305E" w:rsidRPr="00B25C52"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B25C52" w:rsidRPr="00230E10" w:rsidTr="00CC3DCE">
        <w:trPr>
          <w:trHeight w:val="717"/>
        </w:trPr>
        <w:tc>
          <w:tcPr>
            <w:tcW w:w="2093" w:type="dxa"/>
            <w:shd w:val="clear" w:color="auto" w:fill="C0C0C0"/>
          </w:tcPr>
          <w:p w:rsidR="0004071C" w:rsidRPr="00230E10" w:rsidRDefault="0004071C" w:rsidP="009269DA">
            <w:pPr>
              <w:rPr>
                <w:rFonts w:ascii="Arial Narrow" w:hAnsi="Arial Narrow" w:cs="Arial"/>
                <w:b/>
                <w:szCs w:val="24"/>
              </w:rPr>
            </w:pPr>
            <w:r w:rsidRPr="00230E10">
              <w:rPr>
                <w:rFonts w:ascii="Arial Narrow" w:hAnsi="Arial Narrow" w:cs="Arial"/>
                <w:b/>
                <w:szCs w:val="24"/>
              </w:rPr>
              <w:t xml:space="preserve">Section 75 category </w:t>
            </w:r>
          </w:p>
          <w:p w:rsidR="00D2305E" w:rsidRPr="00230E10" w:rsidRDefault="00D2305E" w:rsidP="009269DA">
            <w:pPr>
              <w:rPr>
                <w:rFonts w:ascii="Arial Narrow" w:hAnsi="Arial Narrow" w:cs="Arial"/>
                <w:b/>
                <w:szCs w:val="24"/>
              </w:rPr>
            </w:pPr>
          </w:p>
        </w:tc>
        <w:tc>
          <w:tcPr>
            <w:tcW w:w="8221" w:type="dxa"/>
            <w:shd w:val="clear" w:color="auto" w:fill="C0C0C0"/>
          </w:tcPr>
          <w:p w:rsidR="0004071C" w:rsidRPr="00230E10" w:rsidRDefault="0004071C" w:rsidP="009269DA">
            <w:pPr>
              <w:rPr>
                <w:rFonts w:ascii="Arial Narrow" w:hAnsi="Arial Narrow" w:cs="Arial"/>
                <w:b/>
                <w:szCs w:val="24"/>
              </w:rPr>
            </w:pPr>
            <w:r w:rsidRPr="00230E10">
              <w:rPr>
                <w:rFonts w:ascii="Arial Narrow" w:hAnsi="Arial Narrow" w:cs="Arial"/>
                <w:b/>
                <w:szCs w:val="24"/>
              </w:rPr>
              <w:t>Details of evidence/information</w:t>
            </w:r>
          </w:p>
        </w:tc>
      </w:tr>
      <w:tr w:rsidR="00B25C52" w:rsidRPr="00230E10" w:rsidTr="00CC3DCE">
        <w:tc>
          <w:tcPr>
            <w:tcW w:w="2093" w:type="dxa"/>
            <w:shd w:val="clear" w:color="auto" w:fill="E6E6E6"/>
          </w:tcPr>
          <w:p w:rsidR="009269DA" w:rsidRPr="00230E10" w:rsidRDefault="009269DA" w:rsidP="009269DA">
            <w:pPr>
              <w:autoSpaceDE w:val="0"/>
              <w:autoSpaceDN w:val="0"/>
              <w:adjustRightInd w:val="0"/>
              <w:rPr>
                <w:rFonts w:ascii="Arial Narrow" w:hAnsi="Arial Narrow" w:cs="Arial"/>
                <w:b/>
                <w:szCs w:val="24"/>
              </w:rPr>
            </w:pPr>
          </w:p>
          <w:p w:rsidR="0004071C" w:rsidRPr="00230E10" w:rsidRDefault="0004071C" w:rsidP="009269DA">
            <w:pPr>
              <w:autoSpaceDE w:val="0"/>
              <w:autoSpaceDN w:val="0"/>
              <w:adjustRightInd w:val="0"/>
              <w:rPr>
                <w:rFonts w:ascii="Arial Narrow" w:hAnsi="Arial Narrow" w:cs="Arial"/>
                <w:b/>
                <w:szCs w:val="24"/>
              </w:rPr>
            </w:pPr>
            <w:r w:rsidRPr="00230E10">
              <w:rPr>
                <w:rFonts w:ascii="Arial Narrow" w:hAnsi="Arial Narrow" w:cs="Arial"/>
                <w:b/>
                <w:szCs w:val="24"/>
              </w:rPr>
              <w:t xml:space="preserve">Religious belief </w:t>
            </w:r>
          </w:p>
          <w:p w:rsidR="009269DA" w:rsidRPr="00230E10" w:rsidRDefault="009269DA"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p w:rsidR="00D2305E" w:rsidRPr="00230E10" w:rsidRDefault="00D2305E"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B25C52" w:rsidRPr="00230E10" w:rsidTr="00D2305E">
              <w:trPr>
                <w:trHeight w:val="835"/>
              </w:trPr>
              <w:tc>
                <w:tcPr>
                  <w:tcW w:w="1298" w:type="dxa"/>
                  <w:shd w:val="clear" w:color="auto" w:fill="EEECE1" w:themeFill="background2"/>
                </w:tcPr>
                <w:p w:rsidR="001765A3" w:rsidRPr="00230E10" w:rsidRDefault="001765A3" w:rsidP="001765A3">
                  <w:pPr>
                    <w:rPr>
                      <w:rFonts w:ascii="Arial Narrow" w:hAnsi="Arial Narrow" w:cs="Arial"/>
                      <w:b/>
                      <w:szCs w:val="24"/>
                    </w:rPr>
                  </w:pPr>
                  <w:r w:rsidRPr="00230E10">
                    <w:rPr>
                      <w:rFonts w:ascii="Arial Narrow" w:hAnsi="Arial Narrow" w:cs="Arial"/>
                      <w:b/>
                      <w:szCs w:val="24"/>
                    </w:rPr>
                    <w:t>LGD</w:t>
                  </w:r>
                </w:p>
              </w:tc>
              <w:tc>
                <w:tcPr>
                  <w:tcW w:w="1298" w:type="dxa"/>
                  <w:shd w:val="clear" w:color="auto" w:fill="EEECE1" w:themeFill="background2"/>
                </w:tcPr>
                <w:p w:rsidR="001765A3" w:rsidRPr="00230E10" w:rsidRDefault="001765A3" w:rsidP="001765A3">
                  <w:pPr>
                    <w:jc w:val="center"/>
                    <w:rPr>
                      <w:rFonts w:ascii="Arial Narrow" w:hAnsi="Arial Narrow" w:cs="Arial"/>
                      <w:b/>
                      <w:szCs w:val="24"/>
                    </w:rPr>
                  </w:pPr>
                  <w:r w:rsidRPr="00230E10">
                    <w:rPr>
                      <w:rFonts w:ascii="Arial Narrow" w:hAnsi="Arial Narrow" w:cs="Arial"/>
                      <w:b/>
                      <w:szCs w:val="24"/>
                    </w:rPr>
                    <w:t>All usual residents</w:t>
                  </w:r>
                </w:p>
              </w:tc>
              <w:tc>
                <w:tcPr>
                  <w:tcW w:w="1298" w:type="dxa"/>
                  <w:shd w:val="clear" w:color="auto" w:fill="EEECE1" w:themeFill="background2"/>
                </w:tcPr>
                <w:p w:rsidR="001765A3" w:rsidRPr="00230E10" w:rsidRDefault="001765A3" w:rsidP="001765A3">
                  <w:pPr>
                    <w:jc w:val="center"/>
                    <w:rPr>
                      <w:rFonts w:ascii="Arial Narrow" w:hAnsi="Arial Narrow" w:cs="Arial"/>
                      <w:b/>
                      <w:szCs w:val="24"/>
                    </w:rPr>
                  </w:pPr>
                  <w:r w:rsidRPr="00230E10">
                    <w:rPr>
                      <w:rFonts w:ascii="Arial Narrow" w:hAnsi="Arial Narrow" w:cs="Arial"/>
                      <w:b/>
                      <w:szCs w:val="24"/>
                    </w:rPr>
                    <w:t>Catholic</w:t>
                  </w:r>
                </w:p>
              </w:tc>
              <w:tc>
                <w:tcPr>
                  <w:tcW w:w="1298" w:type="dxa"/>
                  <w:shd w:val="clear" w:color="auto" w:fill="EEECE1" w:themeFill="background2"/>
                </w:tcPr>
                <w:p w:rsidR="001765A3" w:rsidRPr="00230E10" w:rsidRDefault="001765A3" w:rsidP="001765A3">
                  <w:pPr>
                    <w:jc w:val="center"/>
                    <w:rPr>
                      <w:rFonts w:ascii="Arial Narrow" w:hAnsi="Arial Narrow" w:cs="Arial"/>
                      <w:b/>
                      <w:szCs w:val="24"/>
                    </w:rPr>
                  </w:pPr>
                  <w:r w:rsidRPr="00230E10">
                    <w:rPr>
                      <w:rFonts w:ascii="Arial Narrow" w:hAnsi="Arial Narrow" w:cs="Arial"/>
                      <w:b/>
                      <w:szCs w:val="24"/>
                    </w:rPr>
                    <w:t>Protestant and other Christian</w:t>
                  </w:r>
                </w:p>
              </w:tc>
              <w:tc>
                <w:tcPr>
                  <w:tcW w:w="1298" w:type="dxa"/>
                  <w:shd w:val="clear" w:color="auto" w:fill="EEECE1" w:themeFill="background2"/>
                </w:tcPr>
                <w:p w:rsidR="001765A3" w:rsidRPr="00230E10" w:rsidRDefault="001765A3" w:rsidP="001765A3">
                  <w:pPr>
                    <w:jc w:val="center"/>
                    <w:rPr>
                      <w:rFonts w:ascii="Arial Narrow" w:hAnsi="Arial Narrow" w:cs="Arial"/>
                      <w:b/>
                      <w:szCs w:val="24"/>
                    </w:rPr>
                  </w:pPr>
                  <w:r w:rsidRPr="00230E10">
                    <w:rPr>
                      <w:rFonts w:ascii="Arial Narrow" w:hAnsi="Arial Narrow" w:cs="Arial"/>
                      <w:b/>
                      <w:szCs w:val="24"/>
                    </w:rPr>
                    <w:t>Other religions</w:t>
                  </w:r>
                </w:p>
              </w:tc>
              <w:tc>
                <w:tcPr>
                  <w:tcW w:w="1299" w:type="dxa"/>
                  <w:shd w:val="clear" w:color="auto" w:fill="EEECE1" w:themeFill="background2"/>
                </w:tcPr>
                <w:p w:rsidR="001765A3" w:rsidRPr="00230E10" w:rsidRDefault="001765A3" w:rsidP="001765A3">
                  <w:pPr>
                    <w:jc w:val="center"/>
                    <w:rPr>
                      <w:rFonts w:ascii="Arial Narrow" w:hAnsi="Arial Narrow" w:cs="Arial"/>
                      <w:b/>
                      <w:szCs w:val="24"/>
                    </w:rPr>
                  </w:pPr>
                  <w:r w:rsidRPr="00230E10">
                    <w:rPr>
                      <w:rFonts w:ascii="Arial Narrow" w:hAnsi="Arial Narrow" w:cs="Arial"/>
                      <w:b/>
                      <w:szCs w:val="24"/>
                    </w:rPr>
                    <w:t>None</w:t>
                  </w:r>
                </w:p>
              </w:tc>
            </w:tr>
            <w:tr w:rsidR="00B25C52" w:rsidRPr="00230E10" w:rsidTr="00D2305E">
              <w:trPr>
                <w:trHeight w:val="557"/>
              </w:trPr>
              <w:tc>
                <w:tcPr>
                  <w:tcW w:w="1298" w:type="dxa"/>
                  <w:shd w:val="clear" w:color="auto" w:fill="EEECE1" w:themeFill="background2"/>
                </w:tcPr>
                <w:p w:rsidR="001765A3" w:rsidRPr="00230E10" w:rsidRDefault="001765A3" w:rsidP="001765A3">
                  <w:pPr>
                    <w:rPr>
                      <w:rFonts w:ascii="Arial Narrow" w:hAnsi="Arial Narrow" w:cs="Arial"/>
                      <w:b/>
                      <w:szCs w:val="24"/>
                    </w:rPr>
                  </w:pPr>
                  <w:r w:rsidRPr="00230E10">
                    <w:rPr>
                      <w:rFonts w:ascii="Arial Narrow" w:hAnsi="Arial Narrow" w:cs="Arial"/>
                      <w:b/>
                      <w:szCs w:val="24"/>
                    </w:rPr>
                    <w:t>Northern Ireland</w:t>
                  </w:r>
                </w:p>
                <w:p w:rsidR="00EA7D85" w:rsidRPr="00230E10" w:rsidRDefault="00EA7D85" w:rsidP="001765A3">
                  <w:pPr>
                    <w:rPr>
                      <w:rFonts w:ascii="Arial Narrow" w:hAnsi="Arial Narrow" w:cs="Arial"/>
                      <w:b/>
                      <w:szCs w:val="24"/>
                    </w:rPr>
                  </w:pPr>
                </w:p>
              </w:tc>
              <w:tc>
                <w:tcPr>
                  <w:tcW w:w="1298"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1,810,863</w:t>
                  </w:r>
                </w:p>
              </w:tc>
              <w:tc>
                <w:tcPr>
                  <w:tcW w:w="1298"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817,385</w:t>
                  </w:r>
                </w:p>
                <w:p w:rsidR="001765A3" w:rsidRPr="00230E10" w:rsidRDefault="001765A3" w:rsidP="001765A3">
                  <w:pPr>
                    <w:jc w:val="center"/>
                    <w:rPr>
                      <w:rFonts w:ascii="Arial Narrow" w:hAnsi="Arial Narrow" w:cs="Tahoma"/>
                      <w:szCs w:val="24"/>
                      <w:shd w:val="clear" w:color="auto" w:fill="F8F9F9"/>
                    </w:rPr>
                  </w:pPr>
                  <w:r w:rsidRPr="00230E10">
                    <w:rPr>
                      <w:rFonts w:ascii="Arial Narrow" w:hAnsi="Arial Narrow" w:cs="Arial"/>
                      <w:szCs w:val="24"/>
                    </w:rPr>
                    <w:t>(45.14%)</w:t>
                  </w:r>
                </w:p>
              </w:tc>
              <w:tc>
                <w:tcPr>
                  <w:tcW w:w="1298" w:type="dxa"/>
                  <w:shd w:val="clear" w:color="auto" w:fill="FFFFFF" w:themeFill="background1"/>
                </w:tcPr>
                <w:p w:rsidR="001765A3" w:rsidRPr="00230E10" w:rsidRDefault="001765A3" w:rsidP="001765A3">
                  <w:pPr>
                    <w:jc w:val="center"/>
                    <w:rPr>
                      <w:rFonts w:ascii="Arial Narrow" w:hAnsi="Arial Narrow" w:cs="Arial"/>
                      <w:b/>
                      <w:szCs w:val="24"/>
                    </w:rPr>
                  </w:pPr>
                  <w:r w:rsidRPr="00230E10">
                    <w:rPr>
                      <w:rFonts w:ascii="Arial Narrow" w:hAnsi="Arial Narrow" w:cs="Arial"/>
                      <w:szCs w:val="24"/>
                    </w:rPr>
                    <w:t>875,717</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(48.36%)</w:t>
                  </w:r>
                </w:p>
              </w:tc>
              <w:tc>
                <w:tcPr>
                  <w:tcW w:w="1298"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16,592</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(0.92%)</w:t>
                  </w:r>
                </w:p>
              </w:tc>
              <w:tc>
                <w:tcPr>
                  <w:tcW w:w="1299"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101,169</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(5.59%)</w:t>
                  </w:r>
                </w:p>
              </w:tc>
            </w:tr>
            <w:tr w:rsidR="00B25C52" w:rsidRPr="00230E10" w:rsidTr="00D2305E">
              <w:trPr>
                <w:trHeight w:val="572"/>
              </w:trPr>
              <w:tc>
                <w:tcPr>
                  <w:tcW w:w="1298" w:type="dxa"/>
                  <w:shd w:val="clear" w:color="auto" w:fill="EEECE1" w:themeFill="background2"/>
                </w:tcPr>
                <w:p w:rsidR="001765A3" w:rsidRPr="00230E10" w:rsidRDefault="001765A3" w:rsidP="001765A3">
                  <w:pPr>
                    <w:rPr>
                      <w:rFonts w:ascii="Arial Narrow" w:hAnsi="Arial Narrow" w:cs="Arial"/>
                      <w:b/>
                      <w:szCs w:val="24"/>
                    </w:rPr>
                  </w:pPr>
                  <w:r w:rsidRPr="00230E10">
                    <w:rPr>
                      <w:rFonts w:ascii="Arial Narrow" w:hAnsi="Arial Narrow" w:cs="Arial"/>
                      <w:b/>
                      <w:szCs w:val="24"/>
                    </w:rPr>
                    <w:t>Derry &amp; Strabane</w:t>
                  </w:r>
                </w:p>
                <w:p w:rsidR="00EA7D85" w:rsidRPr="00230E10" w:rsidRDefault="00EA7D85" w:rsidP="001765A3">
                  <w:pPr>
                    <w:rPr>
                      <w:rFonts w:ascii="Arial Narrow" w:hAnsi="Arial Narrow" w:cs="Arial"/>
                      <w:b/>
                      <w:szCs w:val="24"/>
                    </w:rPr>
                  </w:pPr>
                </w:p>
              </w:tc>
              <w:tc>
                <w:tcPr>
                  <w:tcW w:w="1298"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147,720</w:t>
                  </w:r>
                </w:p>
              </w:tc>
              <w:tc>
                <w:tcPr>
                  <w:tcW w:w="1298" w:type="dxa"/>
                  <w:shd w:val="clear" w:color="auto" w:fill="FFFFFF" w:themeFill="background1"/>
                </w:tcPr>
                <w:p w:rsidR="001765A3" w:rsidRPr="00230E10" w:rsidRDefault="001765A3" w:rsidP="001765A3">
                  <w:pPr>
                    <w:jc w:val="center"/>
                    <w:rPr>
                      <w:rFonts w:ascii="Arial Narrow" w:hAnsi="Arial Narrow" w:cs="Arial"/>
                      <w:b/>
                      <w:szCs w:val="24"/>
                    </w:rPr>
                  </w:pPr>
                  <w:r w:rsidRPr="00230E10">
                    <w:rPr>
                      <w:rFonts w:ascii="Arial Narrow" w:hAnsi="Arial Narrow" w:cs="Arial"/>
                      <w:szCs w:val="24"/>
                    </w:rPr>
                    <w:t>106,600</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(72.16%)</w:t>
                  </w:r>
                </w:p>
              </w:tc>
              <w:tc>
                <w:tcPr>
                  <w:tcW w:w="1298" w:type="dxa"/>
                  <w:shd w:val="clear" w:color="auto" w:fill="FFFFFF" w:themeFill="background1"/>
                </w:tcPr>
                <w:p w:rsidR="001765A3" w:rsidRPr="00230E10" w:rsidRDefault="001765A3" w:rsidP="001765A3">
                  <w:pPr>
                    <w:jc w:val="center"/>
                    <w:rPr>
                      <w:rFonts w:ascii="Arial Narrow" w:hAnsi="Arial Narrow" w:cs="Arial"/>
                      <w:b/>
                      <w:szCs w:val="24"/>
                    </w:rPr>
                  </w:pPr>
                  <w:r w:rsidRPr="00230E10">
                    <w:rPr>
                      <w:rFonts w:ascii="Arial Narrow" w:hAnsi="Arial Narrow" w:cs="Arial"/>
                      <w:szCs w:val="24"/>
                    </w:rPr>
                    <w:t>37,527</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(25.40%)</w:t>
                  </w:r>
                </w:p>
              </w:tc>
              <w:tc>
                <w:tcPr>
                  <w:tcW w:w="1298"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940</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(0.64%)</w:t>
                  </w:r>
                </w:p>
              </w:tc>
              <w:tc>
                <w:tcPr>
                  <w:tcW w:w="1299" w:type="dxa"/>
                  <w:shd w:val="clear" w:color="auto" w:fill="FFFFFF" w:themeFill="background1"/>
                </w:tcPr>
                <w:p w:rsidR="001765A3" w:rsidRPr="00230E10" w:rsidRDefault="001765A3" w:rsidP="001765A3">
                  <w:pPr>
                    <w:jc w:val="center"/>
                    <w:rPr>
                      <w:rFonts w:ascii="Arial Narrow" w:hAnsi="Arial Narrow" w:cs="Arial"/>
                      <w:szCs w:val="24"/>
                    </w:rPr>
                  </w:pPr>
                  <w:r w:rsidRPr="00230E10">
                    <w:rPr>
                      <w:rFonts w:ascii="Arial Narrow" w:hAnsi="Arial Narrow" w:cs="Arial"/>
                      <w:szCs w:val="24"/>
                    </w:rPr>
                    <w:t>2,653</w:t>
                  </w:r>
                </w:p>
                <w:p w:rsidR="001765A3" w:rsidRPr="00230E10" w:rsidRDefault="001765A3" w:rsidP="001765A3">
                  <w:pPr>
                    <w:jc w:val="center"/>
                    <w:rPr>
                      <w:rFonts w:ascii="Arial Narrow" w:hAnsi="Arial Narrow" w:cs="Arial"/>
                      <w:szCs w:val="24"/>
                    </w:rPr>
                  </w:pPr>
                  <w:r w:rsidRPr="00230E10">
                    <w:rPr>
                      <w:rFonts w:ascii="Arial Narrow" w:hAnsi="Arial Narrow" w:cs="Arial"/>
                      <w:szCs w:val="24"/>
                    </w:rPr>
                    <w:t>(1.80%)</w:t>
                  </w:r>
                </w:p>
              </w:tc>
            </w:tr>
          </w:tbl>
          <w:p w:rsidR="0004071C" w:rsidRPr="00230E10" w:rsidRDefault="00D2305E" w:rsidP="009269DA">
            <w:pPr>
              <w:ind w:right="317"/>
              <w:rPr>
                <w:rFonts w:ascii="Arial Narrow" w:hAnsi="Arial Narrow" w:cs="Arial"/>
                <w:b/>
                <w:szCs w:val="24"/>
              </w:rPr>
            </w:pPr>
            <w:r w:rsidRPr="00230E10">
              <w:rPr>
                <w:rFonts w:ascii="Arial Narrow" w:hAnsi="Arial Narrow" w:cs="Arial"/>
                <w:b/>
                <w:szCs w:val="24"/>
              </w:rPr>
              <w:t>The breakdown detailing the religious belief profile of residents in the Derry City and Strabane District Council is as follows:</w:t>
            </w:r>
          </w:p>
          <w:p w:rsidR="00D2305E" w:rsidRPr="00230E10" w:rsidRDefault="00D2305E" w:rsidP="009269DA">
            <w:pPr>
              <w:ind w:right="317"/>
              <w:rPr>
                <w:rFonts w:ascii="Arial Narrow" w:hAnsi="Arial Narrow" w:cs="Arial"/>
                <w:b/>
                <w:szCs w:val="24"/>
              </w:rPr>
            </w:pPr>
          </w:p>
          <w:p w:rsidR="004156E2" w:rsidRDefault="004156E2" w:rsidP="009269DA">
            <w:pPr>
              <w:ind w:right="317"/>
              <w:rPr>
                <w:rFonts w:ascii="Arial Narrow" w:hAnsi="Arial Narrow" w:cs="Arial"/>
                <w:b/>
                <w:szCs w:val="24"/>
              </w:rPr>
            </w:pPr>
          </w:p>
          <w:p w:rsidR="003052D1" w:rsidRPr="00230E10" w:rsidRDefault="003052D1" w:rsidP="009269DA">
            <w:pPr>
              <w:ind w:right="317"/>
              <w:rPr>
                <w:rFonts w:ascii="Arial Narrow" w:hAnsi="Arial Narrow" w:cs="Arial"/>
                <w:b/>
                <w:szCs w:val="24"/>
              </w:rPr>
            </w:pPr>
            <w:r w:rsidRPr="00230E10">
              <w:rPr>
                <w:rFonts w:ascii="Arial Narrow" w:hAnsi="Arial Narrow" w:cs="Arial"/>
                <w:b/>
                <w:szCs w:val="24"/>
              </w:rPr>
              <w:t xml:space="preserve">There is no evidence to suggest that Street Trading Policy would impact on this  S75 grouping </w:t>
            </w:r>
          </w:p>
          <w:p w:rsidR="00D2305E" w:rsidRPr="00230E10" w:rsidRDefault="00D2305E" w:rsidP="009269DA">
            <w:pPr>
              <w:ind w:right="317"/>
              <w:rPr>
                <w:rFonts w:ascii="Arial Narrow" w:hAnsi="Arial Narrow" w:cs="Arial"/>
                <w:b/>
                <w:szCs w:val="24"/>
              </w:rPr>
            </w:pPr>
          </w:p>
        </w:tc>
      </w:tr>
      <w:tr w:rsidR="00B25C52" w:rsidRPr="00230E10" w:rsidTr="00CC3DCE">
        <w:tc>
          <w:tcPr>
            <w:tcW w:w="2093" w:type="dxa"/>
            <w:shd w:val="clear" w:color="auto" w:fill="E6E6E6"/>
          </w:tcPr>
          <w:p w:rsidR="0004071C" w:rsidRPr="00230E10" w:rsidRDefault="0004071C" w:rsidP="009269DA">
            <w:pPr>
              <w:autoSpaceDE w:val="0"/>
              <w:autoSpaceDN w:val="0"/>
              <w:adjustRightInd w:val="0"/>
              <w:spacing w:before="240" w:after="240"/>
              <w:rPr>
                <w:rFonts w:ascii="Arial Narrow" w:hAnsi="Arial Narrow" w:cs="Arial"/>
                <w:b/>
                <w:szCs w:val="24"/>
              </w:rPr>
            </w:pPr>
            <w:r w:rsidRPr="00230E10">
              <w:rPr>
                <w:rFonts w:ascii="Arial Narrow" w:hAnsi="Arial Narrow" w:cs="Arial"/>
                <w:b/>
                <w:szCs w:val="24"/>
              </w:rPr>
              <w:t xml:space="preserve">Political opinion </w:t>
            </w: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230E10" w:rsidRDefault="00CC3DCE" w:rsidP="00CC3DCE">
            <w:pPr>
              <w:rPr>
                <w:rFonts w:ascii="Arial Narrow" w:hAnsi="Arial Narrow" w:cs="Arial"/>
                <w:b/>
                <w:szCs w:val="24"/>
              </w:rPr>
            </w:pPr>
            <w:r w:rsidRPr="00230E10">
              <w:rPr>
                <w:rFonts w:ascii="Arial Narrow" w:hAnsi="Arial Narrow" w:cs="Arial"/>
                <w:b/>
                <w:szCs w:val="24"/>
              </w:rPr>
              <w:t>The political opinion of the Council’s elected members is as follows:</w:t>
            </w:r>
          </w:p>
          <w:tbl>
            <w:tblPr>
              <w:tblpPr w:leftFromText="180" w:rightFromText="180" w:vertAnchor="text" w:horzAnchor="page" w:tblpX="1096" w:tblpYSpec="outside"/>
              <w:tblOverlap w:val="never"/>
              <w:tblW w:w="4300" w:type="dxa"/>
              <w:tblLayout w:type="fixed"/>
              <w:tblLook w:val="04A0" w:firstRow="1" w:lastRow="0" w:firstColumn="1" w:lastColumn="0" w:noHBand="0" w:noVBand="1"/>
            </w:tblPr>
            <w:tblGrid>
              <w:gridCol w:w="2900"/>
              <w:gridCol w:w="1400"/>
            </w:tblGrid>
            <w:tr w:rsidR="004156E2" w:rsidRPr="004156E2" w:rsidTr="004156E2">
              <w:trPr>
                <w:trHeight w:val="315"/>
              </w:trPr>
              <w:tc>
                <w:tcPr>
                  <w:tcW w:w="290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4156E2" w:rsidRPr="004156E2" w:rsidRDefault="004156E2" w:rsidP="004156E2">
                  <w:pPr>
                    <w:rPr>
                      <w:rFonts w:ascii="Calibri" w:hAnsi="Calibri" w:cs="Calibri"/>
                      <w:b/>
                      <w:bCs/>
                      <w:color w:val="000000"/>
                      <w:szCs w:val="24"/>
                      <w:lang w:eastAsia="en-GB"/>
                    </w:rPr>
                  </w:pPr>
                  <w:r w:rsidRPr="004156E2">
                    <w:rPr>
                      <w:rFonts w:ascii="Calibri" w:hAnsi="Calibri" w:cs="Calibri"/>
                      <w:b/>
                      <w:bCs/>
                      <w:color w:val="000000"/>
                      <w:szCs w:val="24"/>
                      <w:lang w:eastAsia="en-GB"/>
                    </w:rPr>
                    <w:t>Political Party</w:t>
                  </w:r>
                </w:p>
              </w:tc>
              <w:tc>
                <w:tcPr>
                  <w:tcW w:w="1400" w:type="dxa"/>
                  <w:tcBorders>
                    <w:top w:val="single" w:sz="8" w:space="0" w:color="auto"/>
                    <w:left w:val="nil"/>
                    <w:bottom w:val="single" w:sz="4" w:space="0" w:color="auto"/>
                    <w:right w:val="single" w:sz="8" w:space="0" w:color="auto"/>
                  </w:tcBorders>
                  <w:shd w:val="clear" w:color="000000" w:fill="BFBFBF"/>
                  <w:noWrap/>
                  <w:vAlign w:val="bottom"/>
                  <w:hideMark/>
                </w:tcPr>
                <w:p w:rsidR="004156E2" w:rsidRPr="004156E2" w:rsidRDefault="004156E2" w:rsidP="004156E2">
                  <w:pPr>
                    <w:rPr>
                      <w:rFonts w:ascii="Calibri" w:hAnsi="Calibri" w:cs="Calibri"/>
                      <w:b/>
                      <w:bCs/>
                      <w:color w:val="000000"/>
                      <w:szCs w:val="24"/>
                      <w:lang w:eastAsia="en-GB"/>
                    </w:rPr>
                  </w:pPr>
                  <w:r w:rsidRPr="004156E2">
                    <w:rPr>
                      <w:rFonts w:ascii="Calibri" w:hAnsi="Calibri" w:cs="Calibri"/>
                      <w:b/>
                      <w:bCs/>
                      <w:color w:val="000000"/>
                      <w:szCs w:val="24"/>
                      <w:lang w:eastAsia="en-GB"/>
                    </w:rPr>
                    <w:t>Seats Held</w:t>
                  </w:r>
                </w:p>
              </w:tc>
            </w:tr>
            <w:tr w:rsidR="004156E2" w:rsidRPr="004156E2" w:rsidTr="004156E2">
              <w:trPr>
                <w:trHeight w:val="315"/>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Sinn Féin</w:t>
                  </w:r>
                </w:p>
              </w:tc>
              <w:tc>
                <w:tcPr>
                  <w:tcW w:w="1400" w:type="dxa"/>
                  <w:tcBorders>
                    <w:top w:val="nil"/>
                    <w:left w:val="nil"/>
                    <w:bottom w:val="single" w:sz="4" w:space="0" w:color="auto"/>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11 Seats</w:t>
                  </w:r>
                </w:p>
              </w:tc>
            </w:tr>
            <w:tr w:rsidR="004156E2" w:rsidRPr="004156E2" w:rsidTr="004156E2">
              <w:trPr>
                <w:trHeight w:val="315"/>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SDLP</w:t>
                  </w:r>
                </w:p>
              </w:tc>
              <w:tc>
                <w:tcPr>
                  <w:tcW w:w="1400" w:type="dxa"/>
                  <w:tcBorders>
                    <w:top w:val="nil"/>
                    <w:left w:val="nil"/>
                    <w:bottom w:val="single" w:sz="4" w:space="0" w:color="auto"/>
                    <w:right w:val="single" w:sz="8" w:space="0" w:color="auto"/>
                  </w:tcBorders>
                  <w:shd w:val="clear" w:color="auto" w:fill="auto"/>
                  <w:noWrap/>
                  <w:vAlign w:val="center"/>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 xml:space="preserve"> 11 Seats</w:t>
                  </w:r>
                </w:p>
              </w:tc>
            </w:tr>
            <w:tr w:rsidR="004156E2" w:rsidRPr="004156E2" w:rsidTr="004156E2">
              <w:trPr>
                <w:trHeight w:val="315"/>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DUP</w:t>
                  </w:r>
                </w:p>
              </w:tc>
              <w:tc>
                <w:tcPr>
                  <w:tcW w:w="1400" w:type="dxa"/>
                  <w:tcBorders>
                    <w:top w:val="nil"/>
                    <w:left w:val="nil"/>
                    <w:bottom w:val="single" w:sz="4" w:space="0" w:color="auto"/>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7 Seats</w:t>
                  </w:r>
                </w:p>
              </w:tc>
            </w:tr>
            <w:tr w:rsidR="004156E2" w:rsidRPr="004156E2" w:rsidTr="004156E2">
              <w:trPr>
                <w:trHeight w:val="315"/>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UUP</w:t>
                  </w:r>
                </w:p>
              </w:tc>
              <w:tc>
                <w:tcPr>
                  <w:tcW w:w="1400" w:type="dxa"/>
                  <w:tcBorders>
                    <w:top w:val="nil"/>
                    <w:left w:val="nil"/>
                    <w:bottom w:val="single" w:sz="4" w:space="0" w:color="auto"/>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2 Seats</w:t>
                  </w:r>
                </w:p>
              </w:tc>
            </w:tr>
            <w:tr w:rsidR="004156E2" w:rsidRPr="004156E2" w:rsidTr="004156E2">
              <w:trPr>
                <w:trHeight w:val="315"/>
              </w:trPr>
              <w:tc>
                <w:tcPr>
                  <w:tcW w:w="2900" w:type="dxa"/>
                  <w:tcBorders>
                    <w:top w:val="nil"/>
                    <w:left w:val="single" w:sz="8" w:space="0" w:color="auto"/>
                    <w:bottom w:val="nil"/>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Alliance</w:t>
                  </w:r>
                </w:p>
              </w:tc>
              <w:tc>
                <w:tcPr>
                  <w:tcW w:w="1400" w:type="dxa"/>
                  <w:tcBorders>
                    <w:top w:val="nil"/>
                    <w:left w:val="nil"/>
                    <w:bottom w:val="nil"/>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2 Seats</w:t>
                  </w:r>
                </w:p>
              </w:tc>
            </w:tr>
            <w:tr w:rsidR="004156E2" w:rsidRPr="004156E2" w:rsidTr="004156E2">
              <w:trPr>
                <w:trHeight w:val="315"/>
              </w:trPr>
              <w:tc>
                <w:tcPr>
                  <w:tcW w:w="2900" w:type="dxa"/>
                  <w:tcBorders>
                    <w:top w:val="single" w:sz="4" w:space="0" w:color="auto"/>
                    <w:left w:val="single" w:sz="8" w:space="0" w:color="auto"/>
                    <w:bottom w:val="nil"/>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People Before Profit</w:t>
                  </w:r>
                </w:p>
              </w:tc>
              <w:tc>
                <w:tcPr>
                  <w:tcW w:w="1400" w:type="dxa"/>
                  <w:tcBorders>
                    <w:top w:val="single" w:sz="4" w:space="0" w:color="auto"/>
                    <w:left w:val="nil"/>
                    <w:bottom w:val="nil"/>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2 Seats</w:t>
                  </w:r>
                </w:p>
              </w:tc>
            </w:tr>
            <w:tr w:rsidR="004156E2" w:rsidRPr="004156E2" w:rsidTr="004156E2">
              <w:trPr>
                <w:trHeight w:val="375"/>
              </w:trPr>
              <w:tc>
                <w:tcPr>
                  <w:tcW w:w="2900" w:type="dxa"/>
                  <w:tcBorders>
                    <w:top w:val="single" w:sz="4" w:space="0" w:color="auto"/>
                    <w:left w:val="single" w:sz="8" w:space="0" w:color="auto"/>
                    <w:bottom w:val="nil"/>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Aontú</w:t>
                  </w:r>
                </w:p>
              </w:tc>
              <w:tc>
                <w:tcPr>
                  <w:tcW w:w="1400" w:type="dxa"/>
                  <w:tcBorders>
                    <w:top w:val="single" w:sz="4" w:space="0" w:color="auto"/>
                    <w:left w:val="nil"/>
                    <w:bottom w:val="nil"/>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1 Seat</w:t>
                  </w:r>
                </w:p>
              </w:tc>
            </w:tr>
            <w:tr w:rsidR="004156E2" w:rsidRPr="004156E2" w:rsidTr="004156E2">
              <w:trPr>
                <w:trHeight w:val="330"/>
              </w:trPr>
              <w:tc>
                <w:tcPr>
                  <w:tcW w:w="29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156E2" w:rsidRPr="004156E2" w:rsidRDefault="004156E2" w:rsidP="004156E2">
                  <w:pPr>
                    <w:rPr>
                      <w:rFonts w:ascii="Calibri" w:hAnsi="Calibri" w:cs="Calibri"/>
                      <w:color w:val="000000"/>
                      <w:szCs w:val="24"/>
                      <w:lang w:eastAsia="en-GB"/>
                    </w:rPr>
                  </w:pPr>
                  <w:r w:rsidRPr="004156E2">
                    <w:rPr>
                      <w:rFonts w:ascii="Calibri" w:hAnsi="Calibri" w:cs="Calibri"/>
                      <w:color w:val="000000"/>
                      <w:szCs w:val="24"/>
                      <w:lang w:eastAsia="en-GB"/>
                    </w:rPr>
                    <w:t>Independants</w:t>
                  </w:r>
                </w:p>
              </w:tc>
              <w:tc>
                <w:tcPr>
                  <w:tcW w:w="1400" w:type="dxa"/>
                  <w:tcBorders>
                    <w:top w:val="single" w:sz="4" w:space="0" w:color="auto"/>
                    <w:left w:val="nil"/>
                    <w:bottom w:val="single" w:sz="8" w:space="0" w:color="auto"/>
                    <w:right w:val="single" w:sz="8" w:space="0" w:color="auto"/>
                  </w:tcBorders>
                  <w:shd w:val="clear" w:color="auto" w:fill="auto"/>
                  <w:noWrap/>
                  <w:vAlign w:val="bottom"/>
                  <w:hideMark/>
                </w:tcPr>
                <w:p w:rsidR="004156E2" w:rsidRPr="004156E2" w:rsidRDefault="004156E2" w:rsidP="004156E2">
                  <w:pPr>
                    <w:jc w:val="right"/>
                    <w:rPr>
                      <w:rFonts w:ascii="Calibri" w:hAnsi="Calibri" w:cs="Calibri"/>
                      <w:color w:val="000000"/>
                      <w:sz w:val="22"/>
                      <w:szCs w:val="22"/>
                      <w:lang w:eastAsia="en-GB"/>
                    </w:rPr>
                  </w:pPr>
                  <w:r w:rsidRPr="004156E2">
                    <w:rPr>
                      <w:rFonts w:ascii="Calibri" w:hAnsi="Calibri" w:cs="Calibri"/>
                      <w:color w:val="000000"/>
                      <w:sz w:val="22"/>
                      <w:szCs w:val="22"/>
                      <w:lang w:eastAsia="en-GB"/>
                    </w:rPr>
                    <w:t>4 Seats</w:t>
                  </w:r>
                </w:p>
              </w:tc>
            </w:tr>
          </w:tbl>
          <w:p w:rsidR="00D2305E" w:rsidRPr="00230E10" w:rsidRDefault="00D2305E" w:rsidP="00CC3DCE">
            <w:pPr>
              <w:rPr>
                <w:rFonts w:ascii="Arial Narrow" w:hAnsi="Arial Narrow" w:cs="Arial"/>
                <w:b/>
                <w:szCs w:val="24"/>
              </w:rPr>
            </w:pPr>
          </w:p>
          <w:p w:rsidR="00D2305E" w:rsidRDefault="00D2305E"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Default="004156E2" w:rsidP="00CC3DCE">
            <w:pPr>
              <w:jc w:val="center"/>
              <w:rPr>
                <w:rFonts w:ascii="Arial Narrow" w:hAnsi="Arial Narrow" w:cs="Arial"/>
                <w:b/>
                <w:szCs w:val="24"/>
              </w:rPr>
            </w:pPr>
          </w:p>
          <w:p w:rsidR="004156E2" w:rsidRPr="00230E10" w:rsidRDefault="004156E2" w:rsidP="00CC3DCE">
            <w:pPr>
              <w:jc w:val="center"/>
              <w:rPr>
                <w:rFonts w:ascii="Arial Narrow" w:hAnsi="Arial Narrow" w:cs="Arial"/>
                <w:b/>
                <w:szCs w:val="24"/>
              </w:rPr>
            </w:pPr>
          </w:p>
          <w:p w:rsidR="00CC3DCE" w:rsidRPr="00230E10" w:rsidRDefault="00CC3DCE" w:rsidP="00CC3DCE">
            <w:pPr>
              <w:rPr>
                <w:rFonts w:ascii="Arial Narrow" w:hAnsi="Arial Narrow" w:cs="Arial"/>
                <w:b/>
                <w:szCs w:val="24"/>
              </w:rPr>
            </w:pPr>
            <w:r w:rsidRPr="00230E10">
              <w:rPr>
                <w:rFonts w:ascii="Arial Narrow" w:hAnsi="Arial Narrow" w:cs="Arial"/>
                <w:b/>
                <w:szCs w:val="24"/>
              </w:rPr>
              <w:t xml:space="preserve">This breakdown is taken as an approximate representation of the political opinion of people within the Derry City and Strabane District Council area.  </w:t>
            </w:r>
          </w:p>
          <w:p w:rsidR="00D2305E" w:rsidRPr="00230E10" w:rsidRDefault="00D2305E" w:rsidP="00CC3DCE">
            <w:pPr>
              <w:rPr>
                <w:rFonts w:ascii="Arial Narrow" w:hAnsi="Arial Narrow" w:cs="Arial"/>
                <w:b/>
                <w:szCs w:val="24"/>
              </w:rPr>
            </w:pPr>
          </w:p>
          <w:p w:rsidR="00230E10" w:rsidRPr="00230E10" w:rsidRDefault="00230E10" w:rsidP="00230E10">
            <w:pPr>
              <w:rPr>
                <w:rFonts w:ascii="Arial Narrow" w:hAnsi="Arial Narrow" w:cs="Arial"/>
                <w:b/>
                <w:szCs w:val="24"/>
              </w:rPr>
            </w:pPr>
            <w:r w:rsidRPr="00230E10">
              <w:rPr>
                <w:rFonts w:ascii="Arial Narrow" w:hAnsi="Arial Narrow" w:cs="Arial"/>
                <w:b/>
                <w:szCs w:val="24"/>
              </w:rPr>
              <w:t xml:space="preserve">There is no evidence to suggest that Street Trading Policy would impact on this  S75 grouping </w:t>
            </w:r>
          </w:p>
          <w:p w:rsidR="00EA7D85" w:rsidRPr="00230E10" w:rsidRDefault="00EA7D85" w:rsidP="00CC3DCE">
            <w:pPr>
              <w:rPr>
                <w:rFonts w:ascii="Arial Narrow" w:hAnsi="Arial Narrow" w:cs="Arial"/>
                <w:b/>
                <w:szCs w:val="24"/>
              </w:rPr>
            </w:pPr>
          </w:p>
        </w:tc>
      </w:tr>
      <w:tr w:rsidR="00B25C52" w:rsidRPr="00230E10" w:rsidTr="00CC3DCE">
        <w:tc>
          <w:tcPr>
            <w:tcW w:w="2093" w:type="dxa"/>
            <w:shd w:val="clear" w:color="auto" w:fill="E6E6E6"/>
          </w:tcPr>
          <w:p w:rsidR="0004071C" w:rsidRPr="00230E10" w:rsidRDefault="0004071C" w:rsidP="009269DA">
            <w:pPr>
              <w:autoSpaceDE w:val="0"/>
              <w:autoSpaceDN w:val="0"/>
              <w:adjustRightInd w:val="0"/>
              <w:spacing w:before="240" w:after="240"/>
              <w:rPr>
                <w:rFonts w:ascii="Arial Narrow" w:hAnsi="Arial Narrow" w:cs="Arial"/>
                <w:b/>
                <w:szCs w:val="24"/>
              </w:rPr>
            </w:pPr>
            <w:r w:rsidRPr="00230E10">
              <w:rPr>
                <w:rFonts w:ascii="Arial Narrow" w:hAnsi="Arial Narrow" w:cs="Arial"/>
                <w:b/>
                <w:szCs w:val="24"/>
              </w:rPr>
              <w:lastRenderedPageBreak/>
              <w:t xml:space="preserve">Racial group </w:t>
            </w:r>
          </w:p>
        </w:tc>
        <w:tc>
          <w:tcPr>
            <w:tcW w:w="8221" w:type="dxa"/>
            <w:shd w:val="clear" w:color="auto" w:fill="auto"/>
          </w:tcPr>
          <w:p w:rsidR="00CC3DCE" w:rsidRPr="00230E10" w:rsidRDefault="00CC3DCE" w:rsidP="00717EB1">
            <w:pPr>
              <w:ind w:right="317"/>
              <w:rPr>
                <w:rFonts w:ascii="Arial Narrow" w:hAnsi="Arial Narrow" w:cs="Arial"/>
                <w:b/>
                <w:szCs w:val="24"/>
              </w:rPr>
            </w:pPr>
            <w:r w:rsidRPr="00230E10">
              <w:rPr>
                <w:rFonts w:ascii="Arial Narrow" w:hAnsi="Arial Narrow" w:cs="Arial"/>
                <w:b/>
                <w:szCs w:val="24"/>
              </w:rPr>
              <w:t>The breakdown detailing the ethnic profile of the residents of the new Council area is</w:t>
            </w:r>
            <w:r w:rsidR="00D2305E" w:rsidRPr="00230E10">
              <w:rPr>
                <w:rFonts w:ascii="Arial Narrow" w:hAnsi="Arial Narrow" w:cs="Arial"/>
                <w:b/>
                <w:szCs w:val="24"/>
              </w:rPr>
              <w:t xml:space="preserve"> as follows:</w:t>
            </w:r>
            <w:r w:rsidRPr="00230E10">
              <w:rPr>
                <w:rFonts w:ascii="Arial Narrow" w:hAnsi="Arial Narrow" w:cs="Arial"/>
                <w:b/>
                <w:szCs w:val="24"/>
              </w:rPr>
              <w:t xml:space="preserve"> </w:t>
            </w:r>
          </w:p>
          <w:p w:rsidR="00CC3DCE" w:rsidRPr="00230E10" w:rsidRDefault="00CC3DCE" w:rsidP="00717EB1">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B25C52" w:rsidRPr="00230E10" w:rsidTr="00D2305E">
              <w:tc>
                <w:tcPr>
                  <w:tcW w:w="2943" w:type="dxa"/>
                </w:tcPr>
                <w:p w:rsidR="00D2305E" w:rsidRPr="00230E10" w:rsidRDefault="00D2305E" w:rsidP="00717EB1">
                  <w:pPr>
                    <w:pStyle w:val="BodyText"/>
                    <w:spacing w:after="0"/>
                    <w:ind w:left="142" w:hanging="142"/>
                    <w:rPr>
                      <w:rFonts w:ascii="Arial Narrow" w:hAnsi="Arial Narrow"/>
                      <w:b/>
                      <w:szCs w:val="24"/>
                    </w:rPr>
                  </w:pPr>
                  <w:r w:rsidRPr="00230E10">
                    <w:rPr>
                      <w:rFonts w:ascii="Arial Narrow" w:hAnsi="Arial Narrow"/>
                      <w:b/>
                      <w:szCs w:val="24"/>
                    </w:rPr>
                    <w:t xml:space="preserve">Total Usual Residents </w:t>
                  </w:r>
                </w:p>
              </w:tc>
              <w:tc>
                <w:tcPr>
                  <w:tcW w:w="1515" w:type="dxa"/>
                </w:tcPr>
                <w:p w:rsidR="00D2305E" w:rsidRPr="00230E10" w:rsidRDefault="00D2305E" w:rsidP="00717EB1">
                  <w:pPr>
                    <w:pStyle w:val="BodyText"/>
                    <w:spacing w:after="0"/>
                    <w:jc w:val="right"/>
                    <w:rPr>
                      <w:rFonts w:ascii="Arial Narrow" w:eastAsia="Calibri" w:hAnsi="Arial Narrow"/>
                      <w:b/>
                      <w:szCs w:val="24"/>
                    </w:rPr>
                  </w:pPr>
                  <w:r w:rsidRPr="00230E10">
                    <w:rPr>
                      <w:rFonts w:ascii="Arial Narrow" w:eastAsia="Calibri" w:hAnsi="Arial Narrow"/>
                      <w:b/>
                      <w:szCs w:val="24"/>
                    </w:rPr>
                    <w:t>147720</w:t>
                  </w:r>
                </w:p>
              </w:tc>
            </w:tr>
            <w:tr w:rsidR="00B25C52" w:rsidRPr="00230E10" w:rsidTr="00D2305E">
              <w:tc>
                <w:tcPr>
                  <w:tcW w:w="2943" w:type="dxa"/>
                </w:tcPr>
                <w:p w:rsidR="00D2305E" w:rsidRPr="00230E10" w:rsidRDefault="00D2305E" w:rsidP="00717EB1">
                  <w:pPr>
                    <w:pStyle w:val="BodyText"/>
                    <w:spacing w:after="0"/>
                    <w:ind w:left="142" w:hanging="142"/>
                    <w:rPr>
                      <w:rFonts w:ascii="Arial Narrow" w:hAnsi="Arial Narrow"/>
                      <w:szCs w:val="24"/>
                    </w:rPr>
                  </w:pPr>
                  <w:r w:rsidRPr="00230E10">
                    <w:rPr>
                      <w:rFonts w:ascii="Arial Narrow" w:hAnsi="Arial Narrow"/>
                      <w:szCs w:val="24"/>
                    </w:rPr>
                    <w:t xml:space="preserve">White  </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145546</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hAnsi="Arial Narrow"/>
                      <w:szCs w:val="24"/>
                    </w:rPr>
                    <w:t>Chinese</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301</w:t>
                  </w:r>
                </w:p>
              </w:tc>
            </w:tr>
            <w:tr w:rsidR="00B25C52" w:rsidRPr="00230E10" w:rsidTr="00D2305E">
              <w:tc>
                <w:tcPr>
                  <w:tcW w:w="2943" w:type="dxa"/>
                </w:tcPr>
                <w:p w:rsidR="00D2305E" w:rsidRPr="00230E10" w:rsidRDefault="00D2305E" w:rsidP="00717EB1">
                  <w:pPr>
                    <w:pStyle w:val="BodyText"/>
                    <w:spacing w:after="0"/>
                    <w:ind w:left="142" w:hanging="142"/>
                    <w:rPr>
                      <w:rFonts w:ascii="Arial Narrow" w:hAnsi="Arial Narrow"/>
                      <w:szCs w:val="24"/>
                    </w:rPr>
                  </w:pPr>
                  <w:r w:rsidRPr="00230E10">
                    <w:rPr>
                      <w:rFonts w:ascii="Arial Narrow" w:hAnsi="Arial Narrow"/>
                      <w:szCs w:val="24"/>
                    </w:rPr>
                    <w:t>Irish Traveller</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116</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hAnsi="Arial Narrow"/>
                      <w:szCs w:val="24"/>
                    </w:rPr>
                    <w:t>Indian</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670</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hAnsi="Arial Narrow"/>
                      <w:szCs w:val="24"/>
                    </w:rPr>
                    <w:t>Pakistani</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48</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Bangladeshi</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23</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Other Asian</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222</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 xml:space="preserve">Black Caribbean </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53</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Black African</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86</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Black Other</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41</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Mixed</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462</w:t>
                  </w:r>
                </w:p>
              </w:tc>
            </w:tr>
            <w:tr w:rsidR="00B25C52" w:rsidRPr="00230E10" w:rsidTr="00D2305E">
              <w:tc>
                <w:tcPr>
                  <w:tcW w:w="2943" w:type="dxa"/>
                </w:tcPr>
                <w:p w:rsidR="00D2305E" w:rsidRPr="00230E10" w:rsidRDefault="00D2305E" w:rsidP="00717EB1">
                  <w:pPr>
                    <w:pStyle w:val="BodyText"/>
                    <w:spacing w:after="0"/>
                    <w:rPr>
                      <w:rFonts w:ascii="Arial Narrow" w:eastAsia="Calibri" w:hAnsi="Arial Narrow"/>
                      <w:szCs w:val="24"/>
                    </w:rPr>
                  </w:pPr>
                  <w:r w:rsidRPr="00230E10">
                    <w:rPr>
                      <w:rFonts w:ascii="Arial Narrow" w:eastAsia="Calibri" w:hAnsi="Arial Narrow"/>
                      <w:szCs w:val="24"/>
                    </w:rPr>
                    <w:t>Other</w:t>
                  </w:r>
                </w:p>
              </w:tc>
              <w:tc>
                <w:tcPr>
                  <w:tcW w:w="1515" w:type="dxa"/>
                </w:tcPr>
                <w:p w:rsidR="00D2305E" w:rsidRPr="00230E10" w:rsidRDefault="00D2305E" w:rsidP="00717EB1">
                  <w:pPr>
                    <w:pStyle w:val="BodyText"/>
                    <w:spacing w:after="0"/>
                    <w:jc w:val="right"/>
                    <w:rPr>
                      <w:rFonts w:ascii="Arial Narrow" w:eastAsia="Calibri" w:hAnsi="Arial Narrow"/>
                      <w:szCs w:val="24"/>
                    </w:rPr>
                  </w:pPr>
                  <w:r w:rsidRPr="00230E10">
                    <w:rPr>
                      <w:rFonts w:ascii="Arial Narrow" w:eastAsia="Calibri" w:hAnsi="Arial Narrow"/>
                      <w:szCs w:val="24"/>
                    </w:rPr>
                    <w:t>163</w:t>
                  </w:r>
                </w:p>
              </w:tc>
            </w:tr>
          </w:tbl>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D2305E" w:rsidRPr="00230E10" w:rsidRDefault="00D2305E" w:rsidP="00717EB1">
            <w:pPr>
              <w:ind w:right="317"/>
              <w:rPr>
                <w:rFonts w:ascii="Arial Narrow" w:hAnsi="Arial Narrow" w:cs="Lucida Sans Unicode"/>
                <w:b/>
                <w:spacing w:val="7"/>
              </w:rPr>
            </w:pPr>
          </w:p>
          <w:p w:rsidR="00717EB1" w:rsidRPr="00717EB1" w:rsidRDefault="00717EB1" w:rsidP="00717EB1">
            <w:pPr>
              <w:ind w:right="317"/>
              <w:rPr>
                <w:rFonts w:ascii="Arial Narrow" w:hAnsi="Arial Narrow" w:cs="Lucida Sans Unicode"/>
                <w:b/>
                <w:spacing w:val="7"/>
              </w:rPr>
            </w:pPr>
            <w:r w:rsidRPr="00717EB1">
              <w:rPr>
                <w:rFonts w:ascii="Arial Narrow" w:hAnsi="Arial Narrow" w:cs="Lucida Sans Unicode"/>
                <w:b/>
                <w:spacing w:val="7"/>
              </w:rPr>
              <w:t xml:space="preserve">There is no evidence to suggest that Street Trading Policy would impact on this  S75 grouping </w:t>
            </w:r>
          </w:p>
          <w:p w:rsidR="00D2305E" w:rsidRPr="00230E10" w:rsidRDefault="00D2305E" w:rsidP="00717EB1">
            <w:pPr>
              <w:ind w:right="317"/>
              <w:rPr>
                <w:rFonts w:ascii="Arial Narrow" w:hAnsi="Arial Narrow" w:cs="Lucida Sans Unicode"/>
                <w:b/>
                <w:spacing w:val="7"/>
              </w:rPr>
            </w:pPr>
          </w:p>
        </w:tc>
      </w:tr>
      <w:tr w:rsidR="00B25C52" w:rsidRPr="00230E10" w:rsidTr="00CC3DCE">
        <w:tc>
          <w:tcPr>
            <w:tcW w:w="2093" w:type="dxa"/>
            <w:shd w:val="clear" w:color="auto" w:fill="E6E6E6"/>
          </w:tcPr>
          <w:p w:rsidR="0004071C" w:rsidRPr="00230E10" w:rsidRDefault="0004071C" w:rsidP="009269DA">
            <w:pPr>
              <w:autoSpaceDE w:val="0"/>
              <w:autoSpaceDN w:val="0"/>
              <w:adjustRightInd w:val="0"/>
              <w:spacing w:before="240" w:after="240"/>
              <w:rPr>
                <w:rFonts w:ascii="Arial Narrow" w:hAnsi="Arial Narrow" w:cs="Arial"/>
                <w:b/>
                <w:szCs w:val="24"/>
              </w:rPr>
            </w:pPr>
            <w:r w:rsidRPr="00230E10">
              <w:rPr>
                <w:rFonts w:ascii="Arial Narrow" w:hAnsi="Arial Narrow" w:cs="Arial"/>
                <w:b/>
                <w:szCs w:val="24"/>
              </w:rPr>
              <w:t xml:space="preserve">Age </w:t>
            </w: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p w:rsidR="00EA7D85" w:rsidRPr="00230E10"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230E10" w:rsidRDefault="00CC3DCE" w:rsidP="00CC3DCE">
            <w:pPr>
              <w:rPr>
                <w:rFonts w:ascii="Arial Narrow" w:hAnsi="Arial Narrow" w:cs="Arial"/>
                <w:b/>
                <w:szCs w:val="24"/>
              </w:rPr>
            </w:pPr>
            <w:r w:rsidRPr="00230E10">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B25C52" w:rsidRPr="00230E10" w:rsidTr="00261F0A">
              <w:trPr>
                <w:trHeight w:val="267"/>
              </w:trPr>
              <w:tc>
                <w:tcPr>
                  <w:tcW w:w="1701" w:type="dxa"/>
                  <w:shd w:val="clear" w:color="auto" w:fill="EEECE1" w:themeFill="background2"/>
                </w:tcPr>
                <w:p w:rsidR="00CC3DCE" w:rsidRPr="00230E10" w:rsidRDefault="00CC3DCE" w:rsidP="00261F0A">
                  <w:pPr>
                    <w:rPr>
                      <w:rFonts w:ascii="Arial Narrow" w:hAnsi="Arial Narrow"/>
                      <w:b/>
                      <w:szCs w:val="24"/>
                    </w:rPr>
                  </w:pPr>
                  <w:r w:rsidRPr="00230E10">
                    <w:rPr>
                      <w:rFonts w:ascii="Arial Narrow" w:hAnsi="Arial Narrow"/>
                      <w:b/>
                      <w:szCs w:val="24"/>
                    </w:rPr>
                    <w:t>Age Profile</w:t>
                  </w:r>
                </w:p>
              </w:tc>
              <w:tc>
                <w:tcPr>
                  <w:tcW w:w="1276" w:type="dxa"/>
                  <w:shd w:val="clear" w:color="auto" w:fill="EEECE1" w:themeFill="background2"/>
                </w:tcPr>
                <w:p w:rsidR="00CC3DCE" w:rsidRPr="00230E10" w:rsidRDefault="00CC3DCE" w:rsidP="00261F0A">
                  <w:pPr>
                    <w:rPr>
                      <w:rFonts w:ascii="Arial Narrow" w:hAnsi="Arial Narrow"/>
                      <w:b/>
                      <w:szCs w:val="24"/>
                    </w:rPr>
                  </w:pPr>
                  <w:r w:rsidRPr="00230E10">
                    <w:rPr>
                      <w:rFonts w:ascii="Arial Narrow" w:hAnsi="Arial Narrow"/>
                      <w:b/>
                      <w:szCs w:val="24"/>
                    </w:rPr>
                    <w:t>NI</w:t>
                  </w:r>
                </w:p>
              </w:tc>
              <w:tc>
                <w:tcPr>
                  <w:tcW w:w="2126" w:type="dxa"/>
                  <w:shd w:val="clear" w:color="auto" w:fill="EEECE1" w:themeFill="background2"/>
                </w:tcPr>
                <w:p w:rsidR="00CC3DCE" w:rsidRPr="00230E10" w:rsidRDefault="00CC3DCE" w:rsidP="00261F0A">
                  <w:pPr>
                    <w:rPr>
                      <w:rFonts w:ascii="Arial Narrow" w:hAnsi="Arial Narrow"/>
                      <w:b/>
                      <w:szCs w:val="24"/>
                    </w:rPr>
                  </w:pPr>
                  <w:r w:rsidRPr="00230E10">
                    <w:rPr>
                      <w:rFonts w:ascii="Arial Narrow" w:hAnsi="Arial Narrow"/>
                      <w:b/>
                      <w:szCs w:val="24"/>
                    </w:rPr>
                    <w:t xml:space="preserve">Derry and Strabane </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0-4</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124382</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10259</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5-7</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67662</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5653</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8-9</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43625</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3858</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10-14</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119034</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10904</w:t>
                  </w:r>
                </w:p>
              </w:tc>
            </w:tr>
            <w:tr w:rsidR="00B25C52" w:rsidRPr="00230E10" w:rsidTr="00261F0A">
              <w:trPr>
                <w:trHeight w:val="282"/>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15</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24620</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2363</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16-17</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51440</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4729</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18-19</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50181</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4443</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20-24</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126013</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10399</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25-29</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124099</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10481</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30-44</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373947</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30635</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45-59</w:t>
                  </w:r>
                </w:p>
              </w:tc>
              <w:tc>
                <w:tcPr>
                  <w:tcW w:w="127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347850</w:t>
                  </w:r>
                </w:p>
              </w:tc>
              <w:tc>
                <w:tcPr>
                  <w:tcW w:w="2126" w:type="dxa"/>
                </w:tcPr>
                <w:p w:rsidR="00CC3DCE" w:rsidRPr="00230E10" w:rsidRDefault="00CC3DCE" w:rsidP="00261F0A">
                  <w:pPr>
                    <w:jc w:val="right"/>
                    <w:rPr>
                      <w:rFonts w:ascii="Arial Narrow" w:hAnsi="Arial Narrow"/>
                      <w:szCs w:val="24"/>
                    </w:rPr>
                  </w:pPr>
                  <w:r w:rsidRPr="00230E10">
                    <w:rPr>
                      <w:rFonts w:ascii="Arial Narrow" w:hAnsi="Arial Narrow" w:cs="Tahoma"/>
                      <w:szCs w:val="24"/>
                      <w:lang w:eastAsia="en-GB"/>
                    </w:rPr>
                    <w:t>28082</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60-64</w:t>
                  </w:r>
                </w:p>
              </w:tc>
              <w:tc>
                <w:tcPr>
                  <w:tcW w:w="127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94290</w:t>
                  </w:r>
                </w:p>
              </w:tc>
              <w:tc>
                <w:tcPr>
                  <w:tcW w:w="212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7475</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65-74</w:t>
                  </w:r>
                </w:p>
              </w:tc>
              <w:tc>
                <w:tcPr>
                  <w:tcW w:w="127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145600</w:t>
                  </w:r>
                </w:p>
              </w:tc>
              <w:tc>
                <w:tcPr>
                  <w:tcW w:w="212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10775</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75-84</w:t>
                  </w:r>
                </w:p>
              </w:tc>
              <w:tc>
                <w:tcPr>
                  <w:tcW w:w="127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86724</w:t>
                  </w:r>
                </w:p>
              </w:tc>
              <w:tc>
                <w:tcPr>
                  <w:tcW w:w="212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5876</w:t>
                  </w:r>
                </w:p>
              </w:tc>
            </w:tr>
            <w:tr w:rsidR="00B25C52" w:rsidRPr="00230E10" w:rsidTr="00261F0A">
              <w:trPr>
                <w:trHeight w:val="267"/>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85-89</w:t>
                  </w:r>
                </w:p>
              </w:tc>
              <w:tc>
                <w:tcPr>
                  <w:tcW w:w="127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21165</w:t>
                  </w:r>
                </w:p>
              </w:tc>
              <w:tc>
                <w:tcPr>
                  <w:tcW w:w="212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1217</w:t>
                  </w:r>
                </w:p>
              </w:tc>
            </w:tr>
            <w:tr w:rsidR="00B25C52" w:rsidRPr="00230E10" w:rsidTr="00261F0A">
              <w:trPr>
                <w:trHeight w:val="282"/>
              </w:trPr>
              <w:tc>
                <w:tcPr>
                  <w:tcW w:w="1701" w:type="dxa"/>
                </w:tcPr>
                <w:p w:rsidR="00CC3DCE" w:rsidRPr="00230E10" w:rsidRDefault="00CC3DCE" w:rsidP="00261F0A">
                  <w:pPr>
                    <w:rPr>
                      <w:rFonts w:ascii="Arial Narrow" w:hAnsi="Arial Narrow"/>
                      <w:b/>
                      <w:szCs w:val="24"/>
                    </w:rPr>
                  </w:pPr>
                  <w:r w:rsidRPr="00230E10">
                    <w:rPr>
                      <w:rFonts w:ascii="Arial Narrow" w:hAnsi="Arial Narrow"/>
                      <w:b/>
                      <w:szCs w:val="24"/>
                    </w:rPr>
                    <w:t>90+</w:t>
                  </w:r>
                </w:p>
              </w:tc>
              <w:tc>
                <w:tcPr>
                  <w:tcW w:w="127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10231</w:t>
                  </w:r>
                </w:p>
              </w:tc>
              <w:tc>
                <w:tcPr>
                  <w:tcW w:w="2126" w:type="dxa"/>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571</w:t>
                  </w:r>
                </w:p>
              </w:tc>
            </w:tr>
          </w:tbl>
          <w:p w:rsidR="001F1FA5" w:rsidRPr="00230E10" w:rsidRDefault="001F1FA5" w:rsidP="00F22556">
            <w:pPr>
              <w:pStyle w:val="BodyText"/>
              <w:rPr>
                <w:rFonts w:ascii="Arial Narrow" w:hAnsi="Arial Narrow"/>
                <w:b/>
                <w:szCs w:val="24"/>
              </w:rPr>
            </w:pPr>
            <w:r w:rsidRPr="00230E10">
              <w:rPr>
                <w:rFonts w:ascii="Arial Narrow" w:hAnsi="Arial Narrow"/>
                <w:b/>
                <w:szCs w:val="24"/>
              </w:rPr>
              <w:t xml:space="preserve">Statutory legislation provides an age limit for applicants and consent holders which is a minimum of 17 years of age. In addition no person below the age of 16 years shall be employed. There is no upper age limit. </w:t>
            </w:r>
          </w:p>
          <w:p w:rsidR="0004071C" w:rsidRPr="00230E10" w:rsidRDefault="00F22556" w:rsidP="00F22556">
            <w:pPr>
              <w:pStyle w:val="BodyText"/>
              <w:rPr>
                <w:rFonts w:ascii="Arial Narrow" w:hAnsi="Arial Narrow"/>
                <w:b/>
                <w:szCs w:val="24"/>
              </w:rPr>
            </w:pPr>
            <w:r w:rsidRPr="00230E10">
              <w:rPr>
                <w:rFonts w:ascii="Arial Narrow" w:hAnsi="Arial Narrow"/>
                <w:b/>
                <w:szCs w:val="24"/>
              </w:rPr>
              <w:t>Factors such as limited street width or reduced access for people with pushchairs, mobility or shopping trollies could restrict access or cause a danger. These issues will be considered when an application is determined.</w:t>
            </w:r>
          </w:p>
        </w:tc>
      </w:tr>
      <w:tr w:rsidR="00B25C52" w:rsidRPr="00230E10" w:rsidTr="00CC3DCE">
        <w:tc>
          <w:tcPr>
            <w:tcW w:w="2093" w:type="dxa"/>
            <w:shd w:val="clear" w:color="auto" w:fill="E6E6E6"/>
          </w:tcPr>
          <w:p w:rsidR="0004071C" w:rsidRPr="00230E10" w:rsidRDefault="0004071C" w:rsidP="009269DA">
            <w:pPr>
              <w:spacing w:before="240" w:after="240"/>
              <w:rPr>
                <w:rFonts w:ascii="Arial Narrow" w:hAnsi="Arial Narrow" w:cs="Arial"/>
                <w:b/>
                <w:szCs w:val="24"/>
              </w:rPr>
            </w:pPr>
            <w:r w:rsidRPr="00230E10">
              <w:rPr>
                <w:rFonts w:ascii="Arial Narrow" w:hAnsi="Arial Narrow" w:cs="Arial"/>
                <w:b/>
                <w:szCs w:val="24"/>
              </w:rPr>
              <w:lastRenderedPageBreak/>
              <w:t xml:space="preserve">Marital status </w:t>
            </w: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tc>
        <w:tc>
          <w:tcPr>
            <w:tcW w:w="8221" w:type="dxa"/>
            <w:shd w:val="clear" w:color="auto" w:fill="auto"/>
          </w:tcPr>
          <w:p w:rsidR="00CC3DCE" w:rsidRPr="00230E10" w:rsidRDefault="00CC3DCE" w:rsidP="00CC3DCE">
            <w:pPr>
              <w:rPr>
                <w:rFonts w:ascii="Arial Narrow" w:hAnsi="Arial Narrow" w:cs="Arial"/>
                <w:b/>
                <w:szCs w:val="24"/>
              </w:rPr>
            </w:pPr>
            <w:r w:rsidRPr="00230E10">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B25C52" w:rsidRPr="00230E10" w:rsidTr="00261F0A">
              <w:trPr>
                <w:trHeight w:val="266"/>
              </w:trPr>
              <w:tc>
                <w:tcPr>
                  <w:tcW w:w="3682" w:type="dxa"/>
                  <w:shd w:val="clear" w:color="auto" w:fill="D9D9D9" w:themeFill="background1" w:themeFillShade="D9"/>
                </w:tcPr>
                <w:p w:rsidR="00CC3DCE" w:rsidRPr="00230E10" w:rsidRDefault="00CC3DCE" w:rsidP="00261F0A">
                  <w:pPr>
                    <w:rPr>
                      <w:rFonts w:ascii="Arial Narrow" w:hAnsi="Arial Narrow"/>
                      <w:b/>
                      <w:szCs w:val="24"/>
                    </w:rPr>
                  </w:pPr>
                  <w:r w:rsidRPr="00230E10">
                    <w:rPr>
                      <w:rFonts w:ascii="Arial Narrow" w:hAnsi="Arial Narrow"/>
                      <w:b/>
                      <w:szCs w:val="24"/>
                    </w:rPr>
                    <w:t>Marital Status</w:t>
                  </w:r>
                </w:p>
              </w:tc>
              <w:tc>
                <w:tcPr>
                  <w:tcW w:w="2017" w:type="dxa"/>
                  <w:shd w:val="clear" w:color="auto" w:fill="D9D9D9" w:themeFill="background1" w:themeFillShade="D9"/>
                </w:tcPr>
                <w:p w:rsidR="00CC3DCE" w:rsidRPr="00230E10" w:rsidRDefault="00CC3DCE" w:rsidP="00261F0A">
                  <w:pPr>
                    <w:jc w:val="center"/>
                    <w:rPr>
                      <w:rFonts w:ascii="Arial Narrow" w:hAnsi="Arial Narrow"/>
                      <w:b/>
                      <w:szCs w:val="24"/>
                    </w:rPr>
                  </w:pPr>
                  <w:r w:rsidRPr="00230E10">
                    <w:rPr>
                      <w:rFonts w:ascii="Arial Narrow" w:hAnsi="Arial Narrow"/>
                      <w:b/>
                      <w:szCs w:val="24"/>
                    </w:rPr>
                    <w:t>Derry and Strabane LGD</w:t>
                  </w:r>
                </w:p>
              </w:tc>
              <w:tc>
                <w:tcPr>
                  <w:tcW w:w="1948" w:type="dxa"/>
                  <w:shd w:val="clear" w:color="auto" w:fill="D9D9D9" w:themeFill="background1" w:themeFillShade="D9"/>
                </w:tcPr>
                <w:p w:rsidR="00CC3DCE" w:rsidRPr="00230E10" w:rsidRDefault="00CC3DCE" w:rsidP="00261F0A">
                  <w:pPr>
                    <w:ind w:right="34"/>
                    <w:jc w:val="center"/>
                    <w:rPr>
                      <w:rFonts w:ascii="Arial Narrow" w:hAnsi="Arial Narrow"/>
                      <w:b/>
                      <w:szCs w:val="24"/>
                    </w:rPr>
                  </w:pPr>
                  <w:r w:rsidRPr="00230E10">
                    <w:rPr>
                      <w:rFonts w:ascii="Arial Narrow" w:hAnsi="Arial Narrow"/>
                      <w:b/>
                      <w:szCs w:val="24"/>
                    </w:rPr>
                    <w:t>NI</w:t>
                  </w:r>
                </w:p>
              </w:tc>
            </w:tr>
            <w:tr w:rsidR="00B25C52" w:rsidRPr="00230E10" w:rsidTr="00261F0A">
              <w:trPr>
                <w:trHeight w:val="266"/>
              </w:trPr>
              <w:tc>
                <w:tcPr>
                  <w:tcW w:w="3682" w:type="dxa"/>
                </w:tcPr>
                <w:p w:rsidR="00CC3DCE" w:rsidRPr="00230E10" w:rsidRDefault="00CC3DCE" w:rsidP="00261F0A">
                  <w:pPr>
                    <w:rPr>
                      <w:rFonts w:ascii="Arial Narrow" w:hAnsi="Arial Narrow" w:cs="Tahoma"/>
                      <w:szCs w:val="24"/>
                      <w:lang w:val="en-US"/>
                    </w:rPr>
                  </w:pPr>
                  <w:r w:rsidRPr="00230E10">
                    <w:rPr>
                      <w:rFonts w:ascii="Arial Narrow" w:hAnsi="Arial Narrow" w:cs="Tahoma"/>
                      <w:szCs w:val="24"/>
                      <w:lang w:val="en-US"/>
                    </w:rPr>
                    <w:t>All usual residents: Aged 16+ years</w:t>
                  </w:r>
                </w:p>
              </w:tc>
              <w:tc>
                <w:tcPr>
                  <w:tcW w:w="2017" w:type="dxa"/>
                </w:tcPr>
                <w:p w:rsidR="00CC3DCE" w:rsidRPr="00230E10" w:rsidRDefault="00CC3DCE" w:rsidP="00261F0A">
                  <w:pPr>
                    <w:jc w:val="right"/>
                    <w:rPr>
                      <w:rFonts w:ascii="Arial Narrow" w:hAnsi="Arial Narrow"/>
                      <w:b/>
                      <w:szCs w:val="24"/>
                    </w:rPr>
                  </w:pPr>
                  <w:r w:rsidRPr="00230E10">
                    <w:rPr>
                      <w:rFonts w:ascii="Arial Narrow" w:hAnsi="Arial Narrow" w:cs="Tahoma"/>
                      <w:b/>
                      <w:szCs w:val="24"/>
                      <w:lang w:val="en-US"/>
                    </w:rPr>
                    <w:t>83663</w:t>
                  </w:r>
                </w:p>
              </w:tc>
              <w:tc>
                <w:tcPr>
                  <w:tcW w:w="1948" w:type="dxa"/>
                </w:tcPr>
                <w:p w:rsidR="00CC3DCE" w:rsidRPr="00230E10" w:rsidRDefault="00CC3DCE" w:rsidP="00261F0A">
                  <w:pPr>
                    <w:ind w:right="34"/>
                    <w:jc w:val="right"/>
                    <w:rPr>
                      <w:rFonts w:ascii="Arial Narrow" w:hAnsi="Arial Narrow"/>
                      <w:b/>
                      <w:szCs w:val="24"/>
                    </w:rPr>
                  </w:pPr>
                  <w:r w:rsidRPr="00230E10">
                    <w:rPr>
                      <w:rFonts w:ascii="Arial Narrow" w:hAnsi="Arial Narrow" w:cs="Tahoma"/>
                      <w:b/>
                      <w:szCs w:val="24"/>
                      <w:lang w:val="en-US"/>
                    </w:rPr>
                    <w:t>1431540</w:t>
                  </w:r>
                </w:p>
              </w:tc>
            </w:tr>
            <w:tr w:rsidR="00B25C52" w:rsidRPr="00230E10" w:rsidTr="00261F0A">
              <w:trPr>
                <w:trHeight w:val="813"/>
              </w:trPr>
              <w:tc>
                <w:tcPr>
                  <w:tcW w:w="3682" w:type="dxa"/>
                </w:tcPr>
                <w:p w:rsidR="00CC3DCE" w:rsidRPr="00230E10" w:rsidRDefault="00CC3DCE" w:rsidP="00261F0A">
                  <w:pPr>
                    <w:rPr>
                      <w:rFonts w:ascii="Arial Narrow" w:hAnsi="Arial Narrow"/>
                      <w:szCs w:val="24"/>
                    </w:rPr>
                  </w:pPr>
                  <w:r w:rsidRPr="00230E10">
                    <w:rPr>
                      <w:rFonts w:ascii="Arial Narrow" w:hAnsi="Arial Narrow" w:cs="Tahoma"/>
                      <w:szCs w:val="24"/>
                      <w:lang w:val="en-US"/>
                    </w:rPr>
                    <w:t>Single (never married or never registered a same-sex civil partnership): Aged 16+ years</w:t>
                  </w:r>
                </w:p>
              </w:tc>
              <w:tc>
                <w:tcPr>
                  <w:tcW w:w="2017" w:type="dxa"/>
                </w:tcPr>
                <w:p w:rsidR="00CC3DCE" w:rsidRPr="00230E10" w:rsidRDefault="00CC3DCE" w:rsidP="00261F0A">
                  <w:pPr>
                    <w:jc w:val="right"/>
                    <w:rPr>
                      <w:rFonts w:ascii="Arial Narrow" w:hAnsi="Arial Narrow" w:cs="Tahoma"/>
                      <w:b/>
                      <w:szCs w:val="24"/>
                      <w:lang w:val="en-US"/>
                    </w:rPr>
                  </w:pPr>
                  <w:r w:rsidRPr="00230E10">
                    <w:rPr>
                      <w:rFonts w:ascii="Arial Narrow" w:hAnsi="Arial Narrow" w:cs="Tahoma"/>
                      <w:b/>
                      <w:szCs w:val="24"/>
                      <w:lang w:val="en-US"/>
                    </w:rPr>
                    <w:t xml:space="preserve">46326 </w:t>
                  </w:r>
                </w:p>
                <w:p w:rsidR="00CC3DCE" w:rsidRPr="00230E10" w:rsidRDefault="00CC3DCE" w:rsidP="00261F0A">
                  <w:pPr>
                    <w:jc w:val="right"/>
                    <w:rPr>
                      <w:rFonts w:ascii="Arial Narrow" w:hAnsi="Arial Narrow" w:cs="Tahoma"/>
                      <w:szCs w:val="24"/>
                      <w:lang w:val="en-US"/>
                    </w:rPr>
                  </w:pPr>
                  <w:r w:rsidRPr="00230E10">
                    <w:rPr>
                      <w:rFonts w:ascii="Arial Narrow" w:hAnsi="Arial Narrow" w:cs="Tahoma"/>
                      <w:szCs w:val="24"/>
                      <w:lang w:val="en-US"/>
                    </w:rPr>
                    <w:t>(40.39%)</w:t>
                  </w:r>
                </w:p>
                <w:p w:rsidR="00CC3DCE" w:rsidRPr="00230E10" w:rsidRDefault="00CC3DCE" w:rsidP="00261F0A">
                  <w:pPr>
                    <w:jc w:val="right"/>
                    <w:rPr>
                      <w:rFonts w:ascii="Arial Narrow" w:hAnsi="Arial Narrow" w:cs="Tahoma"/>
                      <w:szCs w:val="24"/>
                      <w:lang w:val="en-US"/>
                    </w:rPr>
                  </w:pPr>
                </w:p>
              </w:tc>
              <w:tc>
                <w:tcPr>
                  <w:tcW w:w="1948" w:type="dxa"/>
                </w:tcPr>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b/>
                      <w:szCs w:val="24"/>
                      <w:lang w:val="en-US"/>
                    </w:rPr>
                    <w:t xml:space="preserve">517393 </w:t>
                  </w:r>
                </w:p>
                <w:p w:rsidR="00CC3DCE" w:rsidRPr="00230E10" w:rsidRDefault="00CC3DCE" w:rsidP="00261F0A">
                  <w:pPr>
                    <w:ind w:right="34"/>
                    <w:jc w:val="right"/>
                    <w:rPr>
                      <w:rFonts w:ascii="Arial Narrow" w:hAnsi="Arial Narrow"/>
                      <w:szCs w:val="24"/>
                    </w:rPr>
                  </w:pPr>
                  <w:r w:rsidRPr="00230E10">
                    <w:rPr>
                      <w:rFonts w:ascii="Arial Narrow" w:hAnsi="Arial Narrow" w:cs="Tahoma"/>
                      <w:szCs w:val="24"/>
                      <w:lang w:val="en-US"/>
                    </w:rPr>
                    <w:t>(36.14%)</w:t>
                  </w:r>
                </w:p>
              </w:tc>
            </w:tr>
            <w:tr w:rsidR="00B25C52" w:rsidRPr="00230E10" w:rsidTr="00261F0A">
              <w:trPr>
                <w:trHeight w:val="532"/>
              </w:trPr>
              <w:tc>
                <w:tcPr>
                  <w:tcW w:w="3682" w:type="dxa"/>
                </w:tcPr>
                <w:p w:rsidR="00CC3DCE" w:rsidRPr="00230E10" w:rsidRDefault="00CC3DCE" w:rsidP="00261F0A">
                  <w:pPr>
                    <w:rPr>
                      <w:rFonts w:ascii="Arial Narrow" w:hAnsi="Arial Narrow"/>
                      <w:szCs w:val="24"/>
                    </w:rPr>
                  </w:pPr>
                  <w:r w:rsidRPr="00230E10">
                    <w:rPr>
                      <w:rFonts w:ascii="Arial Narrow" w:hAnsi="Arial Narrow" w:cs="Tahoma"/>
                      <w:szCs w:val="24"/>
                      <w:lang w:val="en-US"/>
                    </w:rPr>
                    <w:t>Married: Aged 16+ years</w:t>
                  </w:r>
                </w:p>
              </w:tc>
              <w:tc>
                <w:tcPr>
                  <w:tcW w:w="2017" w:type="dxa"/>
                </w:tcPr>
                <w:p w:rsidR="00CC3DCE" w:rsidRPr="00230E10" w:rsidRDefault="00CC3DCE" w:rsidP="00261F0A">
                  <w:pPr>
                    <w:jc w:val="right"/>
                    <w:rPr>
                      <w:rFonts w:ascii="Arial Narrow" w:hAnsi="Arial Narrow"/>
                      <w:b/>
                      <w:szCs w:val="24"/>
                    </w:rPr>
                  </w:pPr>
                  <w:r w:rsidRPr="00230E10">
                    <w:rPr>
                      <w:rFonts w:ascii="Arial Narrow" w:hAnsi="Arial Narrow"/>
                      <w:b/>
                      <w:szCs w:val="24"/>
                    </w:rPr>
                    <w:t xml:space="preserve">49218 </w:t>
                  </w:r>
                </w:p>
                <w:p w:rsidR="00CC3DCE" w:rsidRPr="00230E10" w:rsidRDefault="00CC3DCE" w:rsidP="00261F0A">
                  <w:pPr>
                    <w:jc w:val="right"/>
                    <w:rPr>
                      <w:rFonts w:ascii="Arial Narrow" w:hAnsi="Arial Narrow"/>
                      <w:szCs w:val="24"/>
                    </w:rPr>
                  </w:pPr>
                  <w:r w:rsidRPr="00230E10">
                    <w:rPr>
                      <w:rFonts w:ascii="Arial Narrow" w:hAnsi="Arial Narrow"/>
                      <w:szCs w:val="24"/>
                    </w:rPr>
                    <w:t>(42.92%)</w:t>
                  </w:r>
                </w:p>
              </w:tc>
              <w:tc>
                <w:tcPr>
                  <w:tcW w:w="1948" w:type="dxa"/>
                </w:tcPr>
                <w:p w:rsidR="00CC3DCE" w:rsidRPr="00230E10" w:rsidRDefault="00CC3DCE" w:rsidP="00261F0A">
                  <w:pPr>
                    <w:ind w:right="34"/>
                    <w:jc w:val="right"/>
                    <w:rPr>
                      <w:rFonts w:ascii="Arial Narrow" w:hAnsi="Arial Narrow"/>
                      <w:b/>
                      <w:szCs w:val="24"/>
                    </w:rPr>
                  </w:pPr>
                  <w:r w:rsidRPr="00230E10">
                    <w:rPr>
                      <w:rFonts w:ascii="Arial Narrow" w:hAnsi="Arial Narrow"/>
                      <w:b/>
                      <w:szCs w:val="24"/>
                    </w:rPr>
                    <w:t>680831</w:t>
                  </w:r>
                </w:p>
                <w:p w:rsidR="00CC3DCE" w:rsidRPr="00230E10" w:rsidRDefault="00CC3DCE" w:rsidP="00261F0A">
                  <w:pPr>
                    <w:ind w:right="34"/>
                    <w:jc w:val="right"/>
                    <w:rPr>
                      <w:rFonts w:ascii="Arial Narrow" w:hAnsi="Arial Narrow"/>
                      <w:szCs w:val="24"/>
                    </w:rPr>
                  </w:pPr>
                  <w:r w:rsidRPr="00230E10">
                    <w:rPr>
                      <w:rFonts w:ascii="Arial Narrow" w:hAnsi="Arial Narrow"/>
                      <w:szCs w:val="24"/>
                    </w:rPr>
                    <w:t>(47.56%)</w:t>
                  </w:r>
                </w:p>
              </w:tc>
            </w:tr>
            <w:tr w:rsidR="00B25C52" w:rsidRPr="00230E10" w:rsidTr="00261F0A">
              <w:trPr>
                <w:trHeight w:val="547"/>
              </w:trPr>
              <w:tc>
                <w:tcPr>
                  <w:tcW w:w="3682" w:type="dxa"/>
                </w:tcPr>
                <w:p w:rsidR="00CC3DCE" w:rsidRPr="00230E10" w:rsidRDefault="00CC3DCE" w:rsidP="00261F0A">
                  <w:pPr>
                    <w:rPr>
                      <w:rFonts w:ascii="Arial Narrow" w:hAnsi="Arial Narrow"/>
                      <w:szCs w:val="24"/>
                    </w:rPr>
                  </w:pPr>
                  <w:r w:rsidRPr="00230E10">
                    <w:rPr>
                      <w:rFonts w:ascii="Arial Narrow" w:hAnsi="Arial Narrow" w:cs="Tahoma"/>
                      <w:szCs w:val="24"/>
                      <w:lang w:val="en-US"/>
                    </w:rPr>
                    <w:t>In a registered same-sex civil p’ship: Aged 16+ years</w:t>
                  </w:r>
                </w:p>
              </w:tc>
              <w:tc>
                <w:tcPr>
                  <w:tcW w:w="2017" w:type="dxa"/>
                </w:tcPr>
                <w:p w:rsidR="00CC3DCE" w:rsidRPr="00230E10" w:rsidRDefault="00CC3DCE" w:rsidP="00261F0A">
                  <w:pPr>
                    <w:jc w:val="right"/>
                    <w:rPr>
                      <w:rFonts w:ascii="Arial Narrow" w:hAnsi="Arial Narrow" w:cs="Tahoma"/>
                      <w:b/>
                      <w:szCs w:val="24"/>
                      <w:lang w:val="en-US"/>
                    </w:rPr>
                  </w:pPr>
                  <w:r w:rsidRPr="00230E10">
                    <w:rPr>
                      <w:rFonts w:ascii="Arial Narrow" w:hAnsi="Arial Narrow" w:cs="Tahoma"/>
                      <w:b/>
                      <w:szCs w:val="24"/>
                      <w:lang w:val="en-US"/>
                    </w:rPr>
                    <w:t>93</w:t>
                  </w:r>
                </w:p>
                <w:p w:rsidR="00CC3DCE" w:rsidRPr="00230E10" w:rsidRDefault="00CC3DCE" w:rsidP="00261F0A">
                  <w:pPr>
                    <w:jc w:val="right"/>
                    <w:rPr>
                      <w:rFonts w:ascii="Arial Narrow" w:hAnsi="Arial Narrow"/>
                      <w:szCs w:val="24"/>
                    </w:rPr>
                  </w:pPr>
                  <w:r w:rsidRPr="00230E10">
                    <w:rPr>
                      <w:rFonts w:ascii="Arial Narrow" w:hAnsi="Arial Narrow" w:cs="Tahoma"/>
                      <w:szCs w:val="24"/>
                      <w:lang w:val="en-US"/>
                    </w:rPr>
                    <w:t>(0.08%)</w:t>
                  </w:r>
                </w:p>
              </w:tc>
              <w:tc>
                <w:tcPr>
                  <w:tcW w:w="1948" w:type="dxa"/>
                </w:tcPr>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b/>
                      <w:szCs w:val="24"/>
                      <w:lang w:val="en-US"/>
                    </w:rPr>
                    <w:t>1243</w:t>
                  </w:r>
                </w:p>
                <w:p w:rsidR="00CC3DCE" w:rsidRPr="00230E10" w:rsidRDefault="00CC3DCE" w:rsidP="00261F0A">
                  <w:pPr>
                    <w:ind w:right="34"/>
                    <w:jc w:val="right"/>
                    <w:rPr>
                      <w:rFonts w:ascii="Arial Narrow" w:hAnsi="Arial Narrow"/>
                      <w:szCs w:val="24"/>
                    </w:rPr>
                  </w:pPr>
                  <w:r w:rsidRPr="00230E10">
                    <w:rPr>
                      <w:rFonts w:ascii="Arial Narrow" w:hAnsi="Arial Narrow" w:cs="Tahoma"/>
                      <w:szCs w:val="24"/>
                      <w:lang w:val="en-US"/>
                    </w:rPr>
                    <w:t>(0.09%)</w:t>
                  </w:r>
                </w:p>
              </w:tc>
            </w:tr>
            <w:tr w:rsidR="00B25C52" w:rsidRPr="00230E10" w:rsidTr="00261F0A">
              <w:trPr>
                <w:trHeight w:val="798"/>
              </w:trPr>
              <w:tc>
                <w:tcPr>
                  <w:tcW w:w="3682" w:type="dxa"/>
                </w:tcPr>
                <w:p w:rsidR="00CC3DCE" w:rsidRPr="00230E10" w:rsidRDefault="00CC3DCE" w:rsidP="00261F0A">
                  <w:pPr>
                    <w:rPr>
                      <w:rFonts w:ascii="Arial Narrow" w:hAnsi="Arial Narrow"/>
                      <w:szCs w:val="24"/>
                    </w:rPr>
                  </w:pPr>
                  <w:r w:rsidRPr="00230E10">
                    <w:rPr>
                      <w:rFonts w:ascii="Arial Narrow" w:hAnsi="Arial Narrow" w:cs="Tahoma"/>
                      <w:szCs w:val="24"/>
                      <w:lang w:val="en-US"/>
                    </w:rPr>
                    <w:t>Separated (but still legally married or still legally in a same-sex civil p’ship): Aged 16+ years</w:t>
                  </w:r>
                </w:p>
              </w:tc>
              <w:tc>
                <w:tcPr>
                  <w:tcW w:w="2017" w:type="dxa"/>
                </w:tcPr>
                <w:p w:rsidR="00CC3DCE" w:rsidRPr="00230E10" w:rsidRDefault="00CC3DCE" w:rsidP="00261F0A">
                  <w:pPr>
                    <w:jc w:val="right"/>
                    <w:rPr>
                      <w:rFonts w:ascii="Arial Narrow" w:hAnsi="Arial Narrow" w:cs="Tahoma"/>
                      <w:b/>
                      <w:szCs w:val="24"/>
                      <w:lang w:val="en-US"/>
                    </w:rPr>
                  </w:pPr>
                  <w:r w:rsidRPr="00230E10">
                    <w:rPr>
                      <w:rFonts w:ascii="Arial Narrow" w:hAnsi="Arial Narrow" w:cs="Tahoma"/>
                      <w:b/>
                      <w:szCs w:val="24"/>
                      <w:lang w:val="en-US"/>
                    </w:rPr>
                    <w:t>5886</w:t>
                  </w:r>
                </w:p>
                <w:p w:rsidR="00CC3DCE" w:rsidRPr="00230E10" w:rsidRDefault="00CC3DCE" w:rsidP="00261F0A">
                  <w:pPr>
                    <w:jc w:val="right"/>
                    <w:rPr>
                      <w:rFonts w:ascii="Arial Narrow" w:hAnsi="Arial Narrow"/>
                      <w:szCs w:val="24"/>
                    </w:rPr>
                  </w:pPr>
                  <w:r w:rsidRPr="00230E10">
                    <w:rPr>
                      <w:rFonts w:ascii="Arial Narrow" w:hAnsi="Arial Narrow" w:cs="Tahoma"/>
                      <w:szCs w:val="24"/>
                      <w:lang w:val="en-US"/>
                    </w:rPr>
                    <w:t>(5.13%)</w:t>
                  </w:r>
                </w:p>
              </w:tc>
              <w:tc>
                <w:tcPr>
                  <w:tcW w:w="1948" w:type="dxa"/>
                </w:tcPr>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b/>
                      <w:szCs w:val="24"/>
                      <w:lang w:val="en-US"/>
                    </w:rPr>
                    <w:t>56911</w:t>
                  </w:r>
                </w:p>
                <w:p w:rsidR="00CC3DCE" w:rsidRPr="00230E10" w:rsidRDefault="00CC3DCE" w:rsidP="00261F0A">
                  <w:pPr>
                    <w:ind w:right="34"/>
                    <w:jc w:val="right"/>
                    <w:rPr>
                      <w:rFonts w:ascii="Arial Narrow" w:hAnsi="Arial Narrow"/>
                      <w:szCs w:val="24"/>
                    </w:rPr>
                  </w:pPr>
                  <w:r w:rsidRPr="00230E10">
                    <w:rPr>
                      <w:rFonts w:ascii="Arial Narrow" w:hAnsi="Arial Narrow" w:cs="Tahoma"/>
                      <w:szCs w:val="24"/>
                      <w:lang w:val="en-US"/>
                    </w:rPr>
                    <w:t>(3.98%)</w:t>
                  </w:r>
                </w:p>
              </w:tc>
            </w:tr>
            <w:tr w:rsidR="00B25C52" w:rsidRPr="00230E10" w:rsidTr="00261F0A">
              <w:trPr>
                <w:trHeight w:val="813"/>
              </w:trPr>
              <w:tc>
                <w:tcPr>
                  <w:tcW w:w="3682" w:type="dxa"/>
                </w:tcPr>
                <w:p w:rsidR="00CC3DCE" w:rsidRPr="00230E10" w:rsidRDefault="00CC3DCE" w:rsidP="00261F0A">
                  <w:pPr>
                    <w:shd w:val="clear" w:color="auto" w:fill="FFFFFF"/>
                    <w:rPr>
                      <w:rFonts w:ascii="Arial Narrow" w:hAnsi="Arial Narrow"/>
                      <w:szCs w:val="24"/>
                      <w:lang w:val="en-US"/>
                    </w:rPr>
                  </w:pPr>
                  <w:r w:rsidRPr="00230E10">
                    <w:rPr>
                      <w:rFonts w:ascii="Arial Narrow" w:hAnsi="Arial Narrow"/>
                      <w:szCs w:val="24"/>
                      <w:lang w:val="en-US"/>
                    </w:rPr>
                    <w:t>Divorced or formerly in a same</w:t>
                  </w:r>
                  <w:r w:rsidRPr="00230E10">
                    <w:rPr>
                      <w:rFonts w:ascii="Arial Narrow" w:hAnsi="Arial Narrow" w:cs="Tahoma"/>
                      <w:szCs w:val="24"/>
                      <w:lang w:val="en-US"/>
                    </w:rPr>
                    <w:t xml:space="preserve">-sex civil partnership which is now legally dissolved: </w:t>
                  </w:r>
                </w:p>
              </w:tc>
              <w:tc>
                <w:tcPr>
                  <w:tcW w:w="2017" w:type="dxa"/>
                </w:tcPr>
                <w:p w:rsidR="00CC3DCE" w:rsidRPr="00230E10" w:rsidRDefault="00CC3DCE" w:rsidP="00261F0A">
                  <w:pPr>
                    <w:jc w:val="right"/>
                    <w:rPr>
                      <w:rFonts w:ascii="Arial Narrow" w:hAnsi="Arial Narrow" w:cs="Tahoma"/>
                      <w:b/>
                      <w:szCs w:val="24"/>
                      <w:lang w:val="en-US"/>
                    </w:rPr>
                  </w:pPr>
                  <w:r w:rsidRPr="00230E10">
                    <w:rPr>
                      <w:rFonts w:ascii="Arial Narrow" w:hAnsi="Arial Narrow" w:cs="Tahoma"/>
                      <w:b/>
                      <w:szCs w:val="24"/>
                      <w:lang w:val="en-US"/>
                    </w:rPr>
                    <w:t>6179</w:t>
                  </w:r>
                </w:p>
                <w:p w:rsidR="00CC3DCE" w:rsidRPr="00230E10" w:rsidRDefault="00CC3DCE" w:rsidP="00261F0A">
                  <w:pPr>
                    <w:jc w:val="right"/>
                    <w:rPr>
                      <w:rFonts w:ascii="Arial Narrow" w:hAnsi="Arial Narrow"/>
                      <w:szCs w:val="24"/>
                    </w:rPr>
                  </w:pPr>
                  <w:r w:rsidRPr="00230E10">
                    <w:rPr>
                      <w:rFonts w:ascii="Arial Narrow" w:hAnsi="Arial Narrow"/>
                      <w:szCs w:val="24"/>
                    </w:rPr>
                    <w:t>(5.39%)</w:t>
                  </w:r>
                </w:p>
              </w:tc>
              <w:tc>
                <w:tcPr>
                  <w:tcW w:w="1948" w:type="dxa"/>
                </w:tcPr>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b/>
                      <w:szCs w:val="24"/>
                      <w:lang w:val="en-US"/>
                    </w:rPr>
                    <w:t>78074</w:t>
                  </w:r>
                </w:p>
                <w:p w:rsidR="00CC3DCE" w:rsidRPr="00230E10" w:rsidRDefault="00CC3DCE" w:rsidP="00261F0A">
                  <w:pPr>
                    <w:ind w:right="34"/>
                    <w:jc w:val="right"/>
                    <w:rPr>
                      <w:rFonts w:ascii="Arial Narrow" w:hAnsi="Arial Narrow"/>
                      <w:szCs w:val="24"/>
                    </w:rPr>
                  </w:pPr>
                  <w:r w:rsidRPr="00230E10">
                    <w:rPr>
                      <w:rFonts w:ascii="Arial Narrow" w:hAnsi="Arial Narrow" w:cs="Tahoma"/>
                      <w:szCs w:val="24"/>
                      <w:lang w:val="en-US"/>
                    </w:rPr>
                    <w:t>(5.45%)</w:t>
                  </w:r>
                </w:p>
              </w:tc>
            </w:tr>
            <w:tr w:rsidR="00B25C52" w:rsidRPr="00230E10" w:rsidTr="00261F0A">
              <w:trPr>
                <w:trHeight w:val="828"/>
              </w:trPr>
              <w:tc>
                <w:tcPr>
                  <w:tcW w:w="3682" w:type="dxa"/>
                </w:tcPr>
                <w:p w:rsidR="00CC3DCE" w:rsidRPr="00230E10" w:rsidRDefault="00CC3DCE" w:rsidP="00261F0A">
                  <w:pPr>
                    <w:rPr>
                      <w:rFonts w:ascii="Arial Narrow" w:hAnsi="Arial Narrow"/>
                      <w:szCs w:val="24"/>
                    </w:rPr>
                  </w:pPr>
                  <w:r w:rsidRPr="00230E10">
                    <w:rPr>
                      <w:rFonts w:ascii="Arial Narrow" w:hAnsi="Arial Narrow" w:cs="Tahoma"/>
                      <w:szCs w:val="24"/>
                      <w:lang w:val="en-US"/>
                    </w:rPr>
                    <w:t>Widowed or surviving partner from a same-sex civil partnership: Aged 16+ years</w:t>
                  </w:r>
                </w:p>
              </w:tc>
              <w:tc>
                <w:tcPr>
                  <w:tcW w:w="2017" w:type="dxa"/>
                </w:tcPr>
                <w:p w:rsidR="00CC3DCE" w:rsidRPr="00230E10" w:rsidRDefault="00CC3DCE" w:rsidP="00261F0A">
                  <w:pPr>
                    <w:jc w:val="right"/>
                    <w:rPr>
                      <w:rFonts w:ascii="Arial Narrow" w:hAnsi="Arial Narrow" w:cs="Tahoma"/>
                      <w:b/>
                      <w:szCs w:val="24"/>
                      <w:lang w:val="en-US"/>
                    </w:rPr>
                  </w:pPr>
                  <w:r w:rsidRPr="00230E10">
                    <w:rPr>
                      <w:rFonts w:ascii="Arial Narrow" w:hAnsi="Arial Narrow" w:cs="Tahoma"/>
                      <w:b/>
                      <w:szCs w:val="24"/>
                      <w:lang w:val="en-US"/>
                    </w:rPr>
                    <w:t>6981</w:t>
                  </w:r>
                </w:p>
                <w:p w:rsidR="00CC3DCE" w:rsidRPr="00230E10" w:rsidRDefault="00CC3DCE" w:rsidP="00261F0A">
                  <w:pPr>
                    <w:jc w:val="right"/>
                    <w:rPr>
                      <w:rFonts w:ascii="Arial Narrow" w:hAnsi="Arial Narrow"/>
                      <w:szCs w:val="24"/>
                    </w:rPr>
                  </w:pPr>
                  <w:r w:rsidRPr="00230E10">
                    <w:rPr>
                      <w:rFonts w:ascii="Arial Narrow" w:hAnsi="Arial Narrow" w:cs="Tahoma"/>
                      <w:szCs w:val="24"/>
                      <w:lang w:val="en-US"/>
                    </w:rPr>
                    <w:t>(6.09%)</w:t>
                  </w:r>
                </w:p>
              </w:tc>
              <w:tc>
                <w:tcPr>
                  <w:tcW w:w="1948" w:type="dxa"/>
                  <w:vAlign w:val="center"/>
                </w:tcPr>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b/>
                      <w:szCs w:val="24"/>
                      <w:lang w:val="en-US"/>
                    </w:rPr>
                    <w:t>97088</w:t>
                  </w:r>
                </w:p>
                <w:p w:rsidR="00CC3DCE" w:rsidRPr="00230E10" w:rsidRDefault="00CC3DCE" w:rsidP="00261F0A">
                  <w:pPr>
                    <w:ind w:right="34"/>
                    <w:jc w:val="right"/>
                    <w:rPr>
                      <w:rFonts w:ascii="Arial Narrow" w:hAnsi="Arial Narrow" w:cs="Tahoma"/>
                      <w:b/>
                      <w:szCs w:val="24"/>
                      <w:lang w:val="en-US"/>
                    </w:rPr>
                  </w:pPr>
                  <w:r w:rsidRPr="00230E10">
                    <w:rPr>
                      <w:rFonts w:ascii="Arial Narrow" w:hAnsi="Arial Narrow" w:cs="Tahoma"/>
                      <w:szCs w:val="24"/>
                      <w:lang w:val="en-US"/>
                    </w:rPr>
                    <w:t>(6.78%)</w:t>
                  </w:r>
                </w:p>
              </w:tc>
            </w:tr>
          </w:tbl>
          <w:p w:rsidR="00717EB1" w:rsidRPr="00717EB1" w:rsidRDefault="00717EB1" w:rsidP="00717EB1">
            <w:pPr>
              <w:spacing w:before="240" w:after="240"/>
              <w:rPr>
                <w:rFonts w:ascii="Arial Narrow" w:hAnsi="Arial Narrow" w:cs="Arial"/>
                <w:b/>
                <w:szCs w:val="24"/>
              </w:rPr>
            </w:pPr>
            <w:r w:rsidRPr="00717EB1">
              <w:rPr>
                <w:rFonts w:ascii="Arial Narrow" w:hAnsi="Arial Narrow" w:cs="Arial"/>
                <w:b/>
                <w:szCs w:val="24"/>
              </w:rPr>
              <w:t xml:space="preserve">There is no evidence to suggest that Street Trading Policy would impact on this  S75 grouping </w:t>
            </w:r>
          </w:p>
          <w:p w:rsidR="00CC3DCE" w:rsidRPr="00230E10" w:rsidRDefault="00CC3DCE" w:rsidP="009269DA">
            <w:pPr>
              <w:spacing w:before="240" w:after="240"/>
              <w:rPr>
                <w:rFonts w:ascii="Arial Narrow" w:hAnsi="Arial Narrow" w:cs="Arial"/>
                <w:b/>
                <w:szCs w:val="24"/>
              </w:rPr>
            </w:pPr>
          </w:p>
        </w:tc>
      </w:tr>
      <w:tr w:rsidR="00B25C52" w:rsidRPr="00230E10" w:rsidTr="00CC3DCE">
        <w:tc>
          <w:tcPr>
            <w:tcW w:w="2093" w:type="dxa"/>
            <w:shd w:val="clear" w:color="auto" w:fill="E6E6E6"/>
          </w:tcPr>
          <w:p w:rsidR="0004071C" w:rsidRPr="00230E10" w:rsidRDefault="0004071C" w:rsidP="009269DA">
            <w:pPr>
              <w:spacing w:before="240" w:after="240"/>
              <w:rPr>
                <w:rFonts w:ascii="Arial Narrow" w:hAnsi="Arial Narrow" w:cs="Arial"/>
                <w:b/>
                <w:szCs w:val="24"/>
              </w:rPr>
            </w:pPr>
            <w:r w:rsidRPr="00230E10">
              <w:rPr>
                <w:rFonts w:ascii="Arial Narrow" w:hAnsi="Arial Narrow" w:cs="Arial"/>
                <w:b/>
                <w:szCs w:val="24"/>
              </w:rPr>
              <w:t>Sexual orientation</w:t>
            </w:r>
          </w:p>
        </w:tc>
        <w:tc>
          <w:tcPr>
            <w:tcW w:w="8221" w:type="dxa"/>
            <w:shd w:val="clear" w:color="auto" w:fill="auto"/>
          </w:tcPr>
          <w:p w:rsidR="0004071C" w:rsidRPr="00230E10" w:rsidRDefault="0004071C" w:rsidP="009269DA">
            <w:pPr>
              <w:shd w:val="clear" w:color="auto" w:fill="FFFFFF"/>
              <w:rPr>
                <w:rFonts w:ascii="Arial Narrow" w:hAnsi="Arial Narrow"/>
                <w:b/>
                <w:szCs w:val="24"/>
              </w:rPr>
            </w:pPr>
          </w:p>
          <w:p w:rsidR="00CC3DCE" w:rsidRPr="00230E10" w:rsidRDefault="00CC3DCE" w:rsidP="00CC3DCE">
            <w:pPr>
              <w:rPr>
                <w:rFonts w:ascii="Arial Narrow" w:hAnsi="Arial Narrow" w:cs="Arial"/>
                <w:b/>
                <w:szCs w:val="24"/>
              </w:rPr>
            </w:pPr>
            <w:r w:rsidRPr="00230E10">
              <w:rPr>
                <w:rFonts w:ascii="Arial Narrow" w:hAnsi="Arial Narrow" w:cs="Arial"/>
                <w:b/>
                <w:szCs w:val="24"/>
              </w:rPr>
              <w:t xml:space="preserve">Analysis of the Census 2011 indicates that between 2% and 10% of the population may be lesbian, gay or bisexual. </w:t>
            </w:r>
          </w:p>
          <w:p w:rsidR="00CC3DCE" w:rsidRPr="00230E10" w:rsidRDefault="00CC3DCE" w:rsidP="00CC3DCE">
            <w:pPr>
              <w:rPr>
                <w:rFonts w:ascii="Arial Narrow" w:hAnsi="Arial Narrow" w:cs="Arial"/>
                <w:b/>
                <w:szCs w:val="24"/>
              </w:rPr>
            </w:pPr>
          </w:p>
          <w:p w:rsidR="00CC3DCE" w:rsidRPr="00230E10" w:rsidRDefault="00CC3DCE" w:rsidP="00CC3DCE">
            <w:pPr>
              <w:rPr>
                <w:rFonts w:ascii="Arial Narrow" w:hAnsi="Arial Narrow" w:cs="Arial"/>
                <w:b/>
                <w:szCs w:val="24"/>
              </w:rPr>
            </w:pPr>
            <w:r w:rsidRPr="00230E10">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04071C" w:rsidRPr="00230E10" w:rsidRDefault="0004071C" w:rsidP="009269DA">
            <w:pPr>
              <w:autoSpaceDE w:val="0"/>
              <w:autoSpaceDN w:val="0"/>
              <w:adjustRightInd w:val="0"/>
              <w:rPr>
                <w:rFonts w:ascii="Arial Narrow" w:eastAsiaTheme="minorHAnsi" w:hAnsi="Arial Narrow" w:cs="Giovanni-BookItalic"/>
                <w:b/>
                <w:iCs/>
                <w:szCs w:val="24"/>
                <w:lang w:val="en-US"/>
              </w:rPr>
            </w:pPr>
          </w:p>
          <w:p w:rsidR="00717EB1" w:rsidRPr="00717EB1" w:rsidRDefault="00717EB1" w:rsidP="00717EB1">
            <w:pPr>
              <w:autoSpaceDE w:val="0"/>
              <w:autoSpaceDN w:val="0"/>
              <w:adjustRightInd w:val="0"/>
              <w:rPr>
                <w:rFonts w:ascii="Arial Narrow" w:eastAsiaTheme="minorHAnsi" w:hAnsi="Arial Narrow" w:cs="Giovanni-BookItalic"/>
                <w:b/>
                <w:iCs/>
                <w:szCs w:val="24"/>
              </w:rPr>
            </w:pPr>
            <w:r w:rsidRPr="00717EB1">
              <w:rPr>
                <w:rFonts w:ascii="Arial Narrow" w:eastAsiaTheme="minorHAnsi" w:hAnsi="Arial Narrow" w:cs="Giovanni-BookItalic"/>
                <w:b/>
                <w:iCs/>
                <w:szCs w:val="24"/>
              </w:rPr>
              <w:t xml:space="preserve">There is no evidence to suggest that Street Trading Policy would impact on this  S75 grouping </w:t>
            </w:r>
          </w:p>
          <w:p w:rsidR="009269DA" w:rsidRPr="00230E10" w:rsidRDefault="009269DA" w:rsidP="009269DA">
            <w:pPr>
              <w:autoSpaceDE w:val="0"/>
              <w:autoSpaceDN w:val="0"/>
              <w:adjustRightInd w:val="0"/>
              <w:rPr>
                <w:rFonts w:ascii="Arial Narrow" w:eastAsiaTheme="minorHAnsi" w:hAnsi="Arial Narrow" w:cs="Giovanni-BookItalic"/>
                <w:b/>
                <w:iCs/>
                <w:szCs w:val="24"/>
                <w:lang w:val="en-US"/>
              </w:rPr>
            </w:pPr>
          </w:p>
        </w:tc>
      </w:tr>
      <w:tr w:rsidR="00B25C52" w:rsidRPr="00230E10" w:rsidTr="00CC3DCE">
        <w:tc>
          <w:tcPr>
            <w:tcW w:w="2093" w:type="dxa"/>
            <w:shd w:val="clear" w:color="auto" w:fill="E6E6E6"/>
          </w:tcPr>
          <w:p w:rsidR="0004071C" w:rsidRPr="00230E10" w:rsidRDefault="0004071C" w:rsidP="009269DA">
            <w:pPr>
              <w:spacing w:before="240" w:after="240"/>
              <w:rPr>
                <w:rFonts w:ascii="Arial Narrow" w:hAnsi="Arial Narrow" w:cs="Arial"/>
                <w:b/>
                <w:szCs w:val="24"/>
              </w:rPr>
            </w:pPr>
            <w:r w:rsidRPr="00230E10">
              <w:rPr>
                <w:rFonts w:ascii="Arial Narrow" w:hAnsi="Arial Narrow" w:cs="Arial"/>
                <w:b/>
                <w:szCs w:val="24"/>
              </w:rPr>
              <w:t>Men and women generally</w:t>
            </w:r>
          </w:p>
        </w:tc>
        <w:tc>
          <w:tcPr>
            <w:tcW w:w="8221" w:type="dxa"/>
            <w:shd w:val="clear" w:color="auto" w:fill="auto"/>
          </w:tcPr>
          <w:p w:rsidR="00315000" w:rsidRDefault="00315000" w:rsidP="00315000">
            <w:pPr>
              <w:rPr>
                <w:rFonts w:ascii="Arial Narrow" w:hAnsi="Arial Narrow" w:cs="Arial"/>
                <w:b/>
                <w:szCs w:val="24"/>
              </w:rPr>
            </w:pPr>
            <w:r w:rsidRPr="00230E10">
              <w:rPr>
                <w:rFonts w:ascii="Arial Narrow" w:hAnsi="Arial Narrow" w:cs="Arial"/>
                <w:b/>
                <w:szCs w:val="24"/>
              </w:rPr>
              <w:t>The gender profile for the Derry and Strabane LGD is as follows:</w:t>
            </w:r>
          </w:p>
          <w:p w:rsidR="00230E10" w:rsidRPr="00230E10" w:rsidRDefault="00230E10" w:rsidP="00315000">
            <w:pPr>
              <w:rPr>
                <w:rFonts w:ascii="Arial Narrow" w:hAnsi="Arial Narrow" w:cs="Arial"/>
                <w:b/>
                <w:szCs w:val="24"/>
              </w:rPr>
            </w:pPr>
          </w:p>
          <w:tbl>
            <w:tblPr>
              <w:tblStyle w:val="TableGrid"/>
              <w:tblW w:w="0" w:type="auto"/>
              <w:jc w:val="center"/>
              <w:tblLayout w:type="fixed"/>
              <w:tblLook w:val="04A0" w:firstRow="1" w:lastRow="0" w:firstColumn="1" w:lastColumn="0" w:noHBand="0" w:noVBand="1"/>
            </w:tblPr>
            <w:tblGrid>
              <w:gridCol w:w="3202"/>
              <w:gridCol w:w="1942"/>
              <w:gridCol w:w="1864"/>
            </w:tblGrid>
            <w:tr w:rsidR="00B25C52" w:rsidRPr="00230E10" w:rsidTr="00315000">
              <w:trPr>
                <w:jc w:val="center"/>
              </w:trPr>
              <w:tc>
                <w:tcPr>
                  <w:tcW w:w="3202" w:type="dxa"/>
                </w:tcPr>
                <w:p w:rsidR="00315000" w:rsidRPr="00230E10" w:rsidRDefault="00315000" w:rsidP="00261F0A">
                  <w:pPr>
                    <w:pStyle w:val="BodyText3"/>
                    <w:rPr>
                      <w:rFonts w:ascii="Arial Narrow" w:hAnsi="Arial Narrow"/>
                      <w:b/>
                      <w:sz w:val="24"/>
                      <w:szCs w:val="24"/>
                    </w:rPr>
                  </w:pPr>
                  <w:r w:rsidRPr="00230E10">
                    <w:rPr>
                      <w:rFonts w:ascii="Arial Narrow" w:hAnsi="Arial Narrow"/>
                      <w:b/>
                      <w:sz w:val="24"/>
                      <w:szCs w:val="24"/>
                    </w:rPr>
                    <w:t>LGD</w:t>
                  </w:r>
                </w:p>
              </w:tc>
              <w:tc>
                <w:tcPr>
                  <w:tcW w:w="1942" w:type="dxa"/>
                </w:tcPr>
                <w:p w:rsidR="00315000" w:rsidRPr="00230E10" w:rsidRDefault="00315000" w:rsidP="00261F0A">
                  <w:pPr>
                    <w:pStyle w:val="BodyText3"/>
                    <w:rPr>
                      <w:rFonts w:ascii="Arial Narrow" w:hAnsi="Arial Narrow"/>
                      <w:b/>
                      <w:sz w:val="24"/>
                      <w:szCs w:val="24"/>
                    </w:rPr>
                  </w:pPr>
                  <w:r w:rsidRPr="00230E10">
                    <w:rPr>
                      <w:rFonts w:ascii="Arial Narrow" w:hAnsi="Arial Narrow"/>
                      <w:b/>
                      <w:sz w:val="24"/>
                      <w:szCs w:val="24"/>
                    </w:rPr>
                    <w:t>Male</w:t>
                  </w:r>
                </w:p>
              </w:tc>
              <w:tc>
                <w:tcPr>
                  <w:tcW w:w="1864" w:type="dxa"/>
                </w:tcPr>
                <w:p w:rsidR="00315000" w:rsidRPr="00230E10" w:rsidRDefault="00315000" w:rsidP="00261F0A">
                  <w:pPr>
                    <w:pStyle w:val="BodyText3"/>
                    <w:rPr>
                      <w:rFonts w:ascii="Arial Narrow" w:hAnsi="Arial Narrow"/>
                      <w:b/>
                      <w:sz w:val="24"/>
                      <w:szCs w:val="24"/>
                    </w:rPr>
                  </w:pPr>
                  <w:r w:rsidRPr="00230E10">
                    <w:rPr>
                      <w:rFonts w:ascii="Arial Narrow" w:hAnsi="Arial Narrow"/>
                      <w:b/>
                      <w:sz w:val="24"/>
                      <w:szCs w:val="24"/>
                    </w:rPr>
                    <w:t>Female</w:t>
                  </w:r>
                </w:p>
              </w:tc>
            </w:tr>
            <w:tr w:rsidR="00B25C52" w:rsidRPr="00230E10" w:rsidTr="00315000">
              <w:trPr>
                <w:jc w:val="center"/>
              </w:trPr>
              <w:tc>
                <w:tcPr>
                  <w:tcW w:w="3202" w:type="dxa"/>
                </w:tcPr>
                <w:p w:rsidR="00315000" w:rsidRPr="00230E10" w:rsidRDefault="00315000" w:rsidP="00261F0A">
                  <w:pPr>
                    <w:pStyle w:val="BodyText3"/>
                    <w:spacing w:after="0"/>
                    <w:rPr>
                      <w:rFonts w:ascii="Arial Narrow" w:hAnsi="Arial Narrow"/>
                      <w:sz w:val="24"/>
                      <w:szCs w:val="24"/>
                    </w:rPr>
                  </w:pPr>
                  <w:r w:rsidRPr="00230E10">
                    <w:rPr>
                      <w:rFonts w:ascii="Arial Narrow" w:hAnsi="Arial Narrow"/>
                      <w:sz w:val="24"/>
                      <w:szCs w:val="24"/>
                    </w:rPr>
                    <w:t>Northern Ireland</w:t>
                  </w:r>
                </w:p>
              </w:tc>
              <w:tc>
                <w:tcPr>
                  <w:tcW w:w="1942" w:type="dxa"/>
                </w:tcPr>
                <w:p w:rsidR="00315000" w:rsidRPr="00230E10" w:rsidRDefault="00315000" w:rsidP="00261F0A">
                  <w:pPr>
                    <w:rPr>
                      <w:rFonts w:ascii="Arial Narrow" w:hAnsi="Arial Narrow" w:cs="Tahoma"/>
                      <w:szCs w:val="24"/>
                    </w:rPr>
                  </w:pPr>
                  <w:r w:rsidRPr="00230E10">
                    <w:rPr>
                      <w:rFonts w:ascii="Arial Narrow" w:hAnsi="Arial Narrow" w:cs="Tahoma"/>
                      <w:szCs w:val="24"/>
                    </w:rPr>
                    <w:t>887323</w:t>
                  </w:r>
                </w:p>
              </w:tc>
              <w:tc>
                <w:tcPr>
                  <w:tcW w:w="1864" w:type="dxa"/>
                </w:tcPr>
                <w:p w:rsidR="00315000" w:rsidRPr="00230E10" w:rsidRDefault="00315000" w:rsidP="00261F0A">
                  <w:pPr>
                    <w:rPr>
                      <w:rFonts w:ascii="Arial Narrow" w:hAnsi="Arial Narrow" w:cs="Tahoma"/>
                      <w:szCs w:val="24"/>
                    </w:rPr>
                  </w:pPr>
                  <w:r w:rsidRPr="00230E10">
                    <w:rPr>
                      <w:rFonts w:ascii="Arial Narrow" w:hAnsi="Arial Narrow" w:cs="Tahoma"/>
                      <w:szCs w:val="24"/>
                    </w:rPr>
                    <w:t>923540</w:t>
                  </w:r>
                </w:p>
              </w:tc>
            </w:tr>
            <w:tr w:rsidR="00B25C52" w:rsidRPr="00230E10" w:rsidTr="00315000">
              <w:trPr>
                <w:jc w:val="center"/>
              </w:trPr>
              <w:tc>
                <w:tcPr>
                  <w:tcW w:w="3202" w:type="dxa"/>
                </w:tcPr>
                <w:p w:rsidR="00315000" w:rsidRPr="00230E10" w:rsidRDefault="00315000" w:rsidP="00261F0A">
                  <w:pPr>
                    <w:pStyle w:val="BodyText3"/>
                    <w:spacing w:after="0"/>
                    <w:rPr>
                      <w:rFonts w:ascii="Arial Narrow" w:hAnsi="Arial Narrow"/>
                      <w:sz w:val="24"/>
                      <w:szCs w:val="24"/>
                    </w:rPr>
                  </w:pPr>
                  <w:r w:rsidRPr="00230E10">
                    <w:rPr>
                      <w:rFonts w:ascii="Arial Narrow" w:hAnsi="Arial Narrow"/>
                      <w:sz w:val="24"/>
                      <w:szCs w:val="24"/>
                    </w:rPr>
                    <w:t>Derry and Strabane LGD</w:t>
                  </w:r>
                </w:p>
              </w:tc>
              <w:tc>
                <w:tcPr>
                  <w:tcW w:w="1942" w:type="dxa"/>
                </w:tcPr>
                <w:p w:rsidR="00315000" w:rsidRPr="00230E10" w:rsidRDefault="00315000" w:rsidP="00261F0A">
                  <w:pPr>
                    <w:pStyle w:val="BodyText3"/>
                    <w:spacing w:after="0"/>
                    <w:rPr>
                      <w:rFonts w:ascii="Arial Narrow" w:hAnsi="Arial Narrow"/>
                      <w:sz w:val="24"/>
                      <w:szCs w:val="24"/>
                    </w:rPr>
                  </w:pPr>
                  <w:r w:rsidRPr="00230E10">
                    <w:rPr>
                      <w:rFonts w:ascii="Arial Narrow" w:hAnsi="Arial Narrow"/>
                      <w:sz w:val="24"/>
                      <w:szCs w:val="24"/>
                    </w:rPr>
                    <w:t>72475</w:t>
                  </w:r>
                </w:p>
              </w:tc>
              <w:tc>
                <w:tcPr>
                  <w:tcW w:w="1864" w:type="dxa"/>
                </w:tcPr>
                <w:p w:rsidR="00315000" w:rsidRPr="00230E10" w:rsidRDefault="00315000" w:rsidP="00261F0A">
                  <w:pPr>
                    <w:pStyle w:val="BodyText3"/>
                    <w:spacing w:after="0"/>
                    <w:rPr>
                      <w:rFonts w:ascii="Arial Narrow" w:hAnsi="Arial Narrow"/>
                      <w:sz w:val="24"/>
                      <w:szCs w:val="24"/>
                    </w:rPr>
                  </w:pPr>
                  <w:r w:rsidRPr="00230E10">
                    <w:rPr>
                      <w:rFonts w:ascii="Arial Narrow" w:hAnsi="Arial Narrow"/>
                      <w:sz w:val="24"/>
                      <w:szCs w:val="24"/>
                    </w:rPr>
                    <w:t>75245</w:t>
                  </w:r>
                </w:p>
              </w:tc>
            </w:tr>
          </w:tbl>
          <w:p w:rsidR="00717EB1" w:rsidRPr="00717EB1" w:rsidRDefault="00717EB1" w:rsidP="00717EB1">
            <w:pPr>
              <w:autoSpaceDE w:val="0"/>
              <w:autoSpaceDN w:val="0"/>
              <w:adjustRightInd w:val="0"/>
              <w:rPr>
                <w:rFonts w:ascii="Arial Narrow" w:eastAsiaTheme="minorHAnsi" w:hAnsi="Arial Narrow" w:cs="Giovanni-BookItalic"/>
                <w:b/>
                <w:iCs/>
                <w:szCs w:val="24"/>
              </w:rPr>
            </w:pPr>
            <w:r w:rsidRPr="00717EB1">
              <w:rPr>
                <w:rFonts w:ascii="Arial Narrow" w:eastAsiaTheme="minorHAnsi" w:hAnsi="Arial Narrow" w:cs="Giovanni-BookItalic"/>
                <w:b/>
                <w:iCs/>
                <w:szCs w:val="24"/>
              </w:rPr>
              <w:t xml:space="preserve">There is no evidence to suggest that Street Trading Policy would impact on this  S75 grouping </w:t>
            </w:r>
          </w:p>
          <w:p w:rsidR="00246BE3" w:rsidRPr="00717EB1" w:rsidRDefault="00717EB1" w:rsidP="00717EB1">
            <w:pPr>
              <w:pStyle w:val="Caption"/>
              <w:rPr>
                <w:rFonts w:ascii="Arial Narrow" w:hAnsi="Arial Narrow" w:cs="Lucida Sans Unicode"/>
                <w:iCs/>
                <w:spacing w:val="7"/>
                <w:szCs w:val="24"/>
                <w:lang w:val="en-GB"/>
              </w:rPr>
            </w:pPr>
            <w:r w:rsidRPr="00717EB1">
              <w:rPr>
                <w:rFonts w:ascii="Arial Narrow" w:hAnsi="Arial Narrow" w:cs="Lucida Sans Unicode"/>
                <w:iCs/>
                <w:spacing w:val="7"/>
                <w:szCs w:val="24"/>
                <w:lang w:val="en-GB"/>
              </w:rPr>
              <w:t>There is no evidence to suggest that Street Trading Policy wou</w:t>
            </w:r>
            <w:r>
              <w:rPr>
                <w:rFonts w:ascii="Arial Narrow" w:hAnsi="Arial Narrow" w:cs="Lucida Sans Unicode"/>
                <w:iCs/>
                <w:spacing w:val="7"/>
                <w:szCs w:val="24"/>
                <w:lang w:val="en-GB"/>
              </w:rPr>
              <w:t>ld</w:t>
            </w:r>
            <w:r w:rsidRPr="00717EB1">
              <w:rPr>
                <w:rFonts w:ascii="Arial Narrow" w:hAnsi="Arial Narrow"/>
                <w:szCs w:val="24"/>
                <w:lang w:val="en-GB"/>
              </w:rPr>
              <w:t xml:space="preserve">ouping </w:t>
            </w:r>
          </w:p>
        </w:tc>
      </w:tr>
      <w:tr w:rsidR="00B25C52" w:rsidRPr="00230E10" w:rsidTr="00CC3DCE">
        <w:tc>
          <w:tcPr>
            <w:tcW w:w="2093" w:type="dxa"/>
            <w:shd w:val="clear" w:color="auto" w:fill="E6E6E6"/>
          </w:tcPr>
          <w:p w:rsidR="0004071C" w:rsidRPr="00230E10" w:rsidRDefault="0004071C" w:rsidP="009269DA">
            <w:pPr>
              <w:spacing w:before="240" w:after="240"/>
              <w:rPr>
                <w:rFonts w:ascii="Arial Narrow" w:hAnsi="Arial Narrow" w:cs="Arial"/>
                <w:b/>
                <w:szCs w:val="24"/>
              </w:rPr>
            </w:pPr>
            <w:r w:rsidRPr="00230E10">
              <w:rPr>
                <w:rFonts w:ascii="Arial Narrow" w:hAnsi="Arial Narrow" w:cs="Arial"/>
                <w:b/>
                <w:szCs w:val="24"/>
              </w:rPr>
              <w:lastRenderedPageBreak/>
              <w:t>Disability</w:t>
            </w:r>
          </w:p>
          <w:p w:rsidR="009269DA" w:rsidRPr="00230E10" w:rsidRDefault="009269DA"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p w:rsidR="00CC3DCE" w:rsidRPr="00230E10" w:rsidRDefault="00CC3DCE" w:rsidP="009269DA">
            <w:pPr>
              <w:spacing w:before="240" w:after="240"/>
              <w:rPr>
                <w:rFonts w:ascii="Arial Narrow" w:hAnsi="Arial Narrow" w:cs="Arial"/>
                <w:b/>
                <w:szCs w:val="24"/>
              </w:rPr>
            </w:pPr>
          </w:p>
        </w:tc>
        <w:tc>
          <w:tcPr>
            <w:tcW w:w="8221" w:type="dxa"/>
            <w:shd w:val="clear" w:color="auto" w:fill="auto"/>
          </w:tcPr>
          <w:p w:rsidR="00CC3DCE" w:rsidRPr="00230E10" w:rsidRDefault="00CC3DCE" w:rsidP="00CC3DCE">
            <w:pPr>
              <w:numPr>
                <w:ilvl w:val="0"/>
                <w:numId w:val="28"/>
              </w:numPr>
              <w:shd w:val="clear" w:color="auto" w:fill="FFFFFF"/>
              <w:ind w:left="0" w:hanging="357"/>
              <w:textAlignment w:val="top"/>
              <w:rPr>
                <w:rFonts w:ascii="Arial Narrow" w:hAnsi="Arial Narrow" w:cs="Arial"/>
                <w:b/>
                <w:szCs w:val="24"/>
              </w:rPr>
            </w:pPr>
            <w:r w:rsidRPr="00230E10">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B25C52" w:rsidRPr="00230E10"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 xml:space="preserve">Long-term health problem or disability: Day-to-day activities </w:t>
                  </w:r>
                </w:p>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30E10" w:rsidRDefault="00CC3DCE" w:rsidP="00261F0A">
                  <w:pPr>
                    <w:tabs>
                      <w:tab w:val="left" w:pos="1461"/>
                    </w:tabs>
                    <w:rPr>
                      <w:rFonts w:ascii="Arial Narrow" w:hAnsi="Arial Narrow" w:cs="Tahoma"/>
                      <w:b/>
                      <w:szCs w:val="24"/>
                      <w:lang w:eastAsia="en-GB"/>
                    </w:rPr>
                  </w:pPr>
                  <w:r w:rsidRPr="00230E10">
                    <w:rPr>
                      <w:rFonts w:ascii="Arial Narrow" w:hAnsi="Arial Narrow" w:cs="Tahoma"/>
                      <w:b/>
                      <w:szCs w:val="24"/>
                      <w:lang w:eastAsia="en-GB"/>
                    </w:rPr>
                    <w:t>Long-term health problem or disability: Day-to-day activities not limited</w:t>
                  </w:r>
                </w:p>
              </w:tc>
            </w:tr>
            <w:tr w:rsidR="00B25C52" w:rsidRPr="00230E10"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1810863</w:t>
                  </w:r>
                </w:p>
                <w:p w:rsidR="00CC3DCE" w:rsidRPr="00230E10"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215232</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159414</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Pr="00230E10" w:rsidRDefault="00CC3DCE" w:rsidP="00261F0A">
                  <w:pPr>
                    <w:tabs>
                      <w:tab w:val="left" w:pos="1461"/>
                      <w:tab w:val="left" w:pos="2019"/>
                      <w:tab w:val="left" w:pos="2052"/>
                    </w:tabs>
                    <w:jc w:val="right"/>
                    <w:rPr>
                      <w:rFonts w:ascii="Arial Narrow" w:hAnsi="Arial Narrow" w:cs="Tahoma"/>
                      <w:szCs w:val="24"/>
                      <w:lang w:eastAsia="en-GB"/>
                    </w:rPr>
                  </w:pPr>
                  <w:r w:rsidRPr="00230E10">
                    <w:rPr>
                      <w:rFonts w:ascii="Arial Narrow" w:hAnsi="Arial Narrow" w:cs="Tahoma"/>
                      <w:szCs w:val="24"/>
                      <w:lang w:eastAsia="en-GB"/>
                    </w:rPr>
                    <w:t xml:space="preserve">         1436217</w:t>
                  </w:r>
                </w:p>
                <w:p w:rsidR="00CC3DCE" w:rsidRPr="00230E10" w:rsidRDefault="00CC3DCE" w:rsidP="00261F0A">
                  <w:pPr>
                    <w:tabs>
                      <w:tab w:val="left" w:pos="1461"/>
                      <w:tab w:val="left" w:pos="2019"/>
                      <w:tab w:val="left" w:pos="2052"/>
                    </w:tabs>
                    <w:jc w:val="right"/>
                    <w:rPr>
                      <w:rFonts w:ascii="Arial Narrow" w:hAnsi="Arial Narrow" w:cs="Tahoma"/>
                      <w:szCs w:val="24"/>
                      <w:lang w:eastAsia="en-GB"/>
                    </w:rPr>
                  </w:pPr>
                  <w:r w:rsidRPr="00230E10">
                    <w:rPr>
                      <w:rFonts w:ascii="Arial Narrow" w:hAnsi="Arial Narrow" w:cs="Tahoma"/>
                      <w:szCs w:val="24"/>
                      <w:lang w:eastAsia="en-GB"/>
                    </w:rPr>
                    <w:t>(79.31%)</w:t>
                  </w:r>
                </w:p>
              </w:tc>
            </w:tr>
            <w:tr w:rsidR="00B25C52" w:rsidRPr="00230E10"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230E10" w:rsidRDefault="00CC3DCE" w:rsidP="00261F0A">
                  <w:pPr>
                    <w:rPr>
                      <w:rFonts w:ascii="Arial Narrow" w:hAnsi="Arial Narrow" w:cs="Tahoma"/>
                      <w:b/>
                      <w:szCs w:val="24"/>
                      <w:lang w:eastAsia="en-GB"/>
                    </w:rPr>
                  </w:pPr>
                  <w:r w:rsidRPr="00230E10">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Pr="00230E10" w:rsidRDefault="00CC3DCE" w:rsidP="00261F0A">
                  <w:pPr>
                    <w:jc w:val="right"/>
                    <w:rPr>
                      <w:rFonts w:ascii="Arial Narrow" w:hAnsi="Arial Narrow" w:cs="Arial"/>
                      <w:szCs w:val="24"/>
                    </w:rPr>
                  </w:pPr>
                </w:p>
                <w:p w:rsidR="00CC3DCE" w:rsidRPr="00230E10" w:rsidRDefault="00CC3DCE" w:rsidP="00261F0A">
                  <w:pPr>
                    <w:jc w:val="right"/>
                    <w:rPr>
                      <w:rFonts w:ascii="Arial Narrow" w:hAnsi="Arial Narrow" w:cs="Arial"/>
                      <w:szCs w:val="24"/>
                    </w:rPr>
                  </w:pPr>
                  <w:r w:rsidRPr="00230E10">
                    <w:rPr>
                      <w:rFonts w:ascii="Arial Narrow" w:hAnsi="Arial Narrow" w:cs="Arial"/>
                      <w:szCs w:val="24"/>
                    </w:rPr>
                    <w:t>147720</w:t>
                  </w:r>
                </w:p>
                <w:p w:rsidR="00CC3DCE" w:rsidRPr="00230E10"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Pr="00230E10" w:rsidRDefault="00CC3DCE" w:rsidP="00261F0A">
                  <w:pPr>
                    <w:jc w:val="right"/>
                    <w:rPr>
                      <w:rFonts w:ascii="Arial Narrow" w:hAnsi="Arial Narrow" w:cs="Arial"/>
                      <w:szCs w:val="24"/>
                    </w:rPr>
                  </w:pPr>
                  <w:r w:rsidRPr="00230E10">
                    <w:rPr>
                      <w:rFonts w:ascii="Arial Narrow" w:hAnsi="Arial Narrow" w:cs="Arial"/>
                      <w:szCs w:val="24"/>
                    </w:rPr>
                    <w:t>20710</w:t>
                  </w:r>
                </w:p>
                <w:p w:rsidR="00CC3DCE" w:rsidRPr="00230E10" w:rsidRDefault="00CC3DCE" w:rsidP="00261F0A">
                  <w:pPr>
                    <w:jc w:val="right"/>
                    <w:rPr>
                      <w:rFonts w:ascii="Arial Narrow" w:hAnsi="Arial Narrow" w:cs="Arial"/>
                      <w:szCs w:val="24"/>
                    </w:rPr>
                  </w:pPr>
                  <w:r w:rsidRPr="00230E10">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30E10" w:rsidRDefault="00CC3DCE" w:rsidP="00261F0A">
                  <w:pPr>
                    <w:jc w:val="right"/>
                    <w:rPr>
                      <w:rFonts w:ascii="Arial Narrow" w:hAnsi="Arial Narrow" w:cs="Arial"/>
                      <w:szCs w:val="24"/>
                    </w:rPr>
                  </w:pPr>
                  <w:r w:rsidRPr="00230E10">
                    <w:rPr>
                      <w:rFonts w:ascii="Arial Narrow" w:hAnsi="Arial Narrow" w:cs="Arial"/>
                      <w:szCs w:val="24"/>
                    </w:rPr>
                    <w:t>13193</w:t>
                  </w:r>
                </w:p>
                <w:p w:rsidR="00CC3DCE" w:rsidRPr="00230E10" w:rsidRDefault="00CC3DCE" w:rsidP="00261F0A">
                  <w:pPr>
                    <w:jc w:val="right"/>
                    <w:rPr>
                      <w:rFonts w:ascii="Arial Narrow" w:hAnsi="Arial Narrow" w:cs="Arial"/>
                      <w:szCs w:val="24"/>
                    </w:rPr>
                  </w:pPr>
                  <w:r w:rsidRPr="00230E10">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30E10" w:rsidRDefault="00CC3DCE" w:rsidP="00261F0A">
                  <w:pPr>
                    <w:tabs>
                      <w:tab w:val="left" w:pos="1461"/>
                      <w:tab w:val="left" w:pos="2052"/>
                    </w:tabs>
                    <w:jc w:val="right"/>
                    <w:rPr>
                      <w:rFonts w:ascii="Arial Narrow" w:hAnsi="Arial Narrow" w:cs="Arial"/>
                      <w:szCs w:val="24"/>
                    </w:rPr>
                  </w:pPr>
                  <w:r w:rsidRPr="00230E10">
                    <w:rPr>
                      <w:rFonts w:ascii="Arial Narrow" w:hAnsi="Arial Narrow" w:cs="Arial"/>
                      <w:szCs w:val="24"/>
                    </w:rPr>
                    <w:t>113817</w:t>
                  </w:r>
                </w:p>
                <w:p w:rsidR="00CC3DCE" w:rsidRPr="00230E10" w:rsidRDefault="00CC3DCE" w:rsidP="00261F0A">
                  <w:pPr>
                    <w:tabs>
                      <w:tab w:val="left" w:pos="1461"/>
                      <w:tab w:val="left" w:pos="2052"/>
                    </w:tabs>
                    <w:jc w:val="right"/>
                    <w:rPr>
                      <w:rFonts w:ascii="Arial Narrow" w:hAnsi="Arial Narrow" w:cs="Arial"/>
                      <w:szCs w:val="24"/>
                    </w:rPr>
                  </w:pPr>
                  <w:r w:rsidRPr="00230E10">
                    <w:rPr>
                      <w:rFonts w:ascii="Arial Narrow" w:hAnsi="Arial Narrow" w:cs="Arial"/>
                      <w:szCs w:val="24"/>
                    </w:rPr>
                    <w:t>(77.05%)</w:t>
                  </w:r>
                </w:p>
              </w:tc>
            </w:tr>
          </w:tbl>
          <w:p w:rsidR="0004071C" w:rsidRPr="00230E10" w:rsidRDefault="00315D31" w:rsidP="00246BE3">
            <w:pPr>
              <w:ind w:hanging="567"/>
              <w:rPr>
                <w:rFonts w:ascii="Arial Narrow" w:hAnsi="Arial Narrow" w:cs="Arial"/>
                <w:b/>
                <w:szCs w:val="24"/>
              </w:rPr>
            </w:pPr>
            <w:r w:rsidRPr="00230E10">
              <w:rPr>
                <w:rFonts w:ascii="Arial Narrow" w:hAnsi="Arial Narrow"/>
                <w:sz w:val="26"/>
              </w:rPr>
              <w:t xml:space="preserve">The  </w:t>
            </w:r>
            <w:r w:rsidR="0005523A">
              <w:rPr>
                <w:rFonts w:ascii="Arial Narrow" w:hAnsi="Arial Narrow"/>
                <w:sz w:val="26"/>
              </w:rPr>
              <w:t xml:space="preserve"> </w:t>
            </w:r>
            <w:r w:rsidR="00F22556" w:rsidRPr="00230E10">
              <w:rPr>
                <w:rFonts w:ascii="Arial Narrow" w:hAnsi="Arial Narrow"/>
                <w:b/>
                <w:szCs w:val="24"/>
              </w:rPr>
              <w:t>If a street is re-designated as a street where trading can take place applicants will be required to apply for consent. Factors such as limited street width or reduced access for wheelchair users could restrict access or cause a danger for disabled people. food waste and food packaging which is not disposed of with care can cause trip hazards, which are problematic for everyone but can be particularly detrimental for disabled people. These issues will be considered when an application is determined.</w:t>
            </w:r>
          </w:p>
        </w:tc>
      </w:tr>
      <w:tr w:rsidR="00B25C52" w:rsidRPr="00230E10" w:rsidTr="00CC3DCE">
        <w:tc>
          <w:tcPr>
            <w:tcW w:w="2093" w:type="dxa"/>
            <w:shd w:val="clear" w:color="auto" w:fill="E6E6E6"/>
          </w:tcPr>
          <w:p w:rsidR="0004071C" w:rsidRPr="00230E10" w:rsidRDefault="0004071C" w:rsidP="009269DA">
            <w:pPr>
              <w:spacing w:before="240" w:after="240"/>
              <w:rPr>
                <w:rFonts w:ascii="Arial Narrow" w:hAnsi="Arial Narrow" w:cs="Arial"/>
                <w:b/>
                <w:szCs w:val="24"/>
              </w:rPr>
            </w:pPr>
            <w:r w:rsidRPr="00230E10">
              <w:rPr>
                <w:rFonts w:ascii="Arial Narrow" w:hAnsi="Arial Narrow" w:cs="Arial"/>
                <w:b/>
                <w:szCs w:val="24"/>
              </w:rPr>
              <w:t>Dependant</w:t>
            </w:r>
          </w:p>
          <w:p w:rsidR="009269DA" w:rsidRPr="00230E10" w:rsidRDefault="009269DA" w:rsidP="009269DA">
            <w:pPr>
              <w:spacing w:before="240" w:after="240"/>
              <w:rPr>
                <w:rFonts w:ascii="Arial Narrow" w:hAnsi="Arial Narrow" w:cs="Arial"/>
                <w:b/>
                <w:szCs w:val="24"/>
              </w:rPr>
            </w:pPr>
          </w:p>
        </w:tc>
        <w:tc>
          <w:tcPr>
            <w:tcW w:w="8221" w:type="dxa"/>
            <w:shd w:val="clear" w:color="auto" w:fill="auto"/>
          </w:tcPr>
          <w:p w:rsidR="00CC3DCE" w:rsidRPr="00230E10"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30E10">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B25C52" w:rsidRPr="00230E10" w:rsidTr="00261F0A">
              <w:trPr>
                <w:trHeight w:val="810"/>
              </w:trPr>
              <w:tc>
                <w:tcPr>
                  <w:tcW w:w="1026" w:type="dxa"/>
                  <w:shd w:val="clear" w:color="auto" w:fill="auto"/>
                  <w:hideMark/>
                </w:tcPr>
                <w:p w:rsidR="00CC3DCE" w:rsidRPr="00230E10" w:rsidRDefault="00CC3DCE" w:rsidP="00261F0A">
                  <w:pPr>
                    <w:rPr>
                      <w:rFonts w:ascii="Arial Narrow" w:hAnsi="Arial Narrow" w:cs="Tahoma"/>
                      <w:szCs w:val="24"/>
                      <w:lang w:eastAsia="en-GB"/>
                    </w:rPr>
                  </w:pPr>
                </w:p>
              </w:tc>
              <w:tc>
                <w:tcPr>
                  <w:tcW w:w="1413"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All households</w:t>
                  </w:r>
                </w:p>
              </w:tc>
              <w:tc>
                <w:tcPr>
                  <w:tcW w:w="1701"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 xml:space="preserve">Married or in a registered same-sex civil partnership couple: </w:t>
                  </w:r>
                </w:p>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Dependent children</w:t>
                  </w:r>
                </w:p>
              </w:tc>
              <w:tc>
                <w:tcPr>
                  <w:tcW w:w="1559"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 xml:space="preserve">Cohabiting couple: </w:t>
                  </w:r>
                </w:p>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Dependent children</w:t>
                  </w:r>
                </w:p>
              </w:tc>
              <w:tc>
                <w:tcPr>
                  <w:tcW w:w="1276"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Lone parent: Dependent children</w:t>
                  </w:r>
                </w:p>
              </w:tc>
              <w:tc>
                <w:tcPr>
                  <w:tcW w:w="1559"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With dependent children</w:t>
                  </w:r>
                </w:p>
              </w:tc>
            </w:tr>
            <w:tr w:rsidR="00B25C52" w:rsidRPr="00230E10" w:rsidTr="00261F0A">
              <w:trPr>
                <w:trHeight w:val="304"/>
              </w:trPr>
              <w:tc>
                <w:tcPr>
                  <w:tcW w:w="1026" w:type="dxa"/>
                  <w:shd w:val="clear" w:color="000000" w:fill="D4D0C8"/>
                  <w:hideMark/>
                </w:tcPr>
                <w:p w:rsidR="00CC3DCE" w:rsidRPr="00230E10" w:rsidRDefault="00CC3DCE" w:rsidP="00261F0A">
                  <w:pPr>
                    <w:rPr>
                      <w:rFonts w:ascii="Arial Narrow" w:hAnsi="Arial Narrow" w:cs="Tahoma"/>
                      <w:szCs w:val="24"/>
                      <w:lang w:eastAsia="en-GB"/>
                    </w:rPr>
                  </w:pPr>
                  <w:r w:rsidRPr="00230E10">
                    <w:rPr>
                      <w:rFonts w:ascii="Arial Narrow" w:hAnsi="Arial Narrow" w:cs="Tahoma"/>
                      <w:szCs w:val="24"/>
                      <w:lang w:eastAsia="en-GB"/>
                    </w:rPr>
                    <w:t>Northern Ireland</w:t>
                  </w:r>
                </w:p>
              </w:tc>
              <w:tc>
                <w:tcPr>
                  <w:tcW w:w="1413"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703275</w:t>
                  </w:r>
                </w:p>
                <w:p w:rsidR="00CC3DCE" w:rsidRPr="00230E10"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138677</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(19.72%)</w:t>
                  </w:r>
                </w:p>
              </w:tc>
              <w:tc>
                <w:tcPr>
                  <w:tcW w:w="1559"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16186</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(2.3%)</w:t>
                  </w:r>
                </w:p>
              </w:tc>
              <w:tc>
                <w:tcPr>
                  <w:tcW w:w="1276"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64228</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(9.13%</w:t>
                  </w:r>
                </w:p>
              </w:tc>
              <w:tc>
                <w:tcPr>
                  <w:tcW w:w="1559"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18980</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(2.7%)</w:t>
                  </w:r>
                </w:p>
              </w:tc>
            </w:tr>
            <w:tr w:rsidR="00B25C52" w:rsidRPr="00230E10" w:rsidTr="00261F0A">
              <w:trPr>
                <w:trHeight w:val="304"/>
              </w:trPr>
              <w:tc>
                <w:tcPr>
                  <w:tcW w:w="1026" w:type="dxa"/>
                  <w:shd w:val="clear" w:color="000000" w:fill="D4D0C8"/>
                  <w:hideMark/>
                </w:tcPr>
                <w:p w:rsidR="00CC3DCE" w:rsidRPr="00230E10" w:rsidRDefault="00F22556" w:rsidP="00261F0A">
                  <w:pPr>
                    <w:rPr>
                      <w:rFonts w:ascii="Arial Narrow" w:hAnsi="Arial Narrow" w:cs="Tahoma"/>
                      <w:szCs w:val="24"/>
                      <w:lang w:eastAsia="en-GB"/>
                    </w:rPr>
                  </w:pPr>
                  <w:r w:rsidRPr="00230E10">
                    <w:rPr>
                      <w:rFonts w:ascii="Arial Narrow" w:hAnsi="Arial Narrow" w:cs="Tahoma"/>
                      <w:szCs w:val="24"/>
                      <w:lang w:eastAsia="en-GB"/>
                    </w:rPr>
                    <w:t xml:space="preserve">Derry &amp; </w:t>
                  </w:r>
                  <w:r w:rsidR="00CC3DCE" w:rsidRPr="00230E10">
                    <w:rPr>
                      <w:rFonts w:ascii="Arial Narrow" w:hAnsi="Arial Narrow" w:cs="Tahoma"/>
                      <w:szCs w:val="24"/>
                      <w:lang w:eastAsia="en-GB"/>
                    </w:rPr>
                    <w:t>Strabane</w:t>
                  </w:r>
                </w:p>
              </w:tc>
              <w:tc>
                <w:tcPr>
                  <w:tcW w:w="1413"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55596</w:t>
                  </w:r>
                </w:p>
              </w:tc>
              <w:tc>
                <w:tcPr>
                  <w:tcW w:w="1701"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10370</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(18.65%)</w:t>
                  </w:r>
                </w:p>
              </w:tc>
              <w:tc>
                <w:tcPr>
                  <w:tcW w:w="1559"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1097</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(1.97%)</w:t>
                  </w:r>
                </w:p>
              </w:tc>
              <w:tc>
                <w:tcPr>
                  <w:tcW w:w="1276"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7284</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(13.1%)</w:t>
                  </w:r>
                </w:p>
              </w:tc>
              <w:tc>
                <w:tcPr>
                  <w:tcW w:w="1559" w:type="dxa"/>
                  <w:shd w:val="clear" w:color="auto" w:fill="auto"/>
                  <w:vAlign w:val="center"/>
                  <w:hideMark/>
                </w:tcPr>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2187</w:t>
                  </w:r>
                </w:p>
                <w:p w:rsidR="00CC3DCE" w:rsidRPr="00230E10" w:rsidRDefault="00CC3DCE" w:rsidP="00261F0A">
                  <w:pPr>
                    <w:jc w:val="right"/>
                    <w:rPr>
                      <w:rFonts w:ascii="Arial Narrow" w:hAnsi="Arial Narrow" w:cs="Tahoma"/>
                      <w:szCs w:val="24"/>
                      <w:lang w:eastAsia="en-GB"/>
                    </w:rPr>
                  </w:pPr>
                  <w:r w:rsidRPr="00230E10">
                    <w:rPr>
                      <w:rFonts w:ascii="Arial Narrow" w:hAnsi="Arial Narrow" w:cs="Tahoma"/>
                      <w:szCs w:val="24"/>
                      <w:lang w:eastAsia="en-GB"/>
                    </w:rPr>
                    <w:t>(3.93%)</w:t>
                  </w:r>
                </w:p>
              </w:tc>
            </w:tr>
          </w:tbl>
          <w:p w:rsidR="0004071C" w:rsidRPr="00230E10" w:rsidRDefault="00F22556" w:rsidP="00CC3DCE">
            <w:pPr>
              <w:autoSpaceDE w:val="0"/>
              <w:autoSpaceDN w:val="0"/>
              <w:adjustRightInd w:val="0"/>
              <w:rPr>
                <w:rFonts w:ascii="Arial Narrow" w:hAnsi="Arial Narrow" w:cs="Arial"/>
                <w:b/>
                <w:szCs w:val="24"/>
              </w:rPr>
            </w:pPr>
            <w:r w:rsidRPr="00230E10">
              <w:rPr>
                <w:rFonts w:ascii="Arial Narrow" w:hAnsi="Arial Narrow" w:cs="Arial"/>
                <w:b/>
                <w:szCs w:val="24"/>
              </w:rPr>
              <w:t>When the application is determined a number of factors are considered including public safety and access to a site as specified in the existing Street trading policy. Permission would not be granted where street trading would limit street width or reduce access for people with pushchairs.</w:t>
            </w:r>
          </w:p>
          <w:p w:rsidR="00CC3DCE" w:rsidRPr="00230E10" w:rsidRDefault="00CC3DCE" w:rsidP="00CC3DCE">
            <w:pPr>
              <w:autoSpaceDE w:val="0"/>
              <w:autoSpaceDN w:val="0"/>
              <w:adjustRightInd w:val="0"/>
              <w:rPr>
                <w:rFonts w:ascii="Arial Narrow" w:hAnsi="Arial Narrow" w:cs="Arial"/>
                <w:b/>
                <w:szCs w:val="24"/>
              </w:rPr>
            </w:pPr>
          </w:p>
          <w:p w:rsidR="00CC3DCE" w:rsidRPr="00230E10" w:rsidRDefault="00CC3DCE" w:rsidP="00CC3DCE">
            <w:pPr>
              <w:autoSpaceDE w:val="0"/>
              <w:autoSpaceDN w:val="0"/>
              <w:adjustRightInd w:val="0"/>
              <w:rPr>
                <w:rFonts w:ascii="Arial Narrow" w:hAnsi="Arial Narrow" w:cs="Arial"/>
                <w:b/>
                <w:szCs w:val="24"/>
              </w:rPr>
            </w:pPr>
          </w:p>
        </w:tc>
      </w:tr>
    </w:tbl>
    <w:p w:rsidR="00F14337" w:rsidRPr="00230E10" w:rsidRDefault="00F14337" w:rsidP="00F14337">
      <w:pPr>
        <w:autoSpaceDE w:val="0"/>
        <w:autoSpaceDN w:val="0"/>
        <w:adjustRightInd w:val="0"/>
        <w:rPr>
          <w:rFonts w:ascii="Arial Narrow" w:hAnsi="Arial Narrow" w:cs="Arial"/>
          <w:b/>
          <w:szCs w:val="24"/>
        </w:rPr>
      </w:pPr>
    </w:p>
    <w:p w:rsidR="00154839" w:rsidRPr="00230E10" w:rsidRDefault="00154839" w:rsidP="00F14337">
      <w:pPr>
        <w:autoSpaceDE w:val="0"/>
        <w:autoSpaceDN w:val="0"/>
        <w:adjustRightInd w:val="0"/>
        <w:rPr>
          <w:rFonts w:ascii="Arial Narrow" w:hAnsi="Arial Narrow" w:cs="Arial"/>
          <w:b/>
          <w:sz w:val="28"/>
          <w:szCs w:val="28"/>
        </w:rPr>
      </w:pPr>
    </w:p>
    <w:p w:rsidR="00154839" w:rsidRPr="00230E10" w:rsidRDefault="00154839" w:rsidP="00F14337">
      <w:pPr>
        <w:autoSpaceDE w:val="0"/>
        <w:autoSpaceDN w:val="0"/>
        <w:adjustRightInd w:val="0"/>
        <w:rPr>
          <w:rFonts w:ascii="Arial Narrow" w:hAnsi="Arial Narrow" w:cs="Arial"/>
          <w:b/>
          <w:sz w:val="28"/>
          <w:szCs w:val="28"/>
        </w:rPr>
      </w:pPr>
    </w:p>
    <w:p w:rsidR="00EA7D85" w:rsidRPr="00B25C52" w:rsidRDefault="00EA7D85" w:rsidP="00F14337">
      <w:pPr>
        <w:autoSpaceDE w:val="0"/>
        <w:autoSpaceDN w:val="0"/>
        <w:adjustRightInd w:val="0"/>
        <w:rPr>
          <w:rFonts w:asciiTheme="minorHAnsi" w:hAnsiTheme="minorHAnsi" w:cs="Arial"/>
          <w:b/>
          <w:sz w:val="28"/>
          <w:szCs w:val="28"/>
        </w:rPr>
      </w:pPr>
    </w:p>
    <w:p w:rsidR="00F14337" w:rsidRPr="00B25C52" w:rsidRDefault="00F14337" w:rsidP="00F14337">
      <w:pPr>
        <w:autoSpaceDE w:val="0"/>
        <w:autoSpaceDN w:val="0"/>
        <w:adjustRightInd w:val="0"/>
        <w:rPr>
          <w:rFonts w:asciiTheme="minorHAnsi" w:hAnsiTheme="minorHAnsi" w:cs="Arial"/>
          <w:b/>
          <w:sz w:val="28"/>
          <w:szCs w:val="28"/>
        </w:rPr>
      </w:pPr>
      <w:r w:rsidRPr="00B25C52">
        <w:rPr>
          <w:rFonts w:asciiTheme="minorHAnsi" w:hAnsiTheme="minorHAnsi" w:cs="Arial"/>
          <w:b/>
          <w:sz w:val="28"/>
          <w:szCs w:val="28"/>
        </w:rPr>
        <w:lastRenderedPageBreak/>
        <w:t>Needs, experiences and priorities</w:t>
      </w:r>
    </w:p>
    <w:p w:rsidR="00F14337" w:rsidRPr="00B25C52" w:rsidRDefault="00F14337" w:rsidP="00F14337">
      <w:pPr>
        <w:autoSpaceDE w:val="0"/>
        <w:autoSpaceDN w:val="0"/>
        <w:adjustRightInd w:val="0"/>
        <w:rPr>
          <w:rFonts w:asciiTheme="minorHAnsi" w:hAnsiTheme="minorHAnsi" w:cs="Arial"/>
          <w:b/>
          <w:szCs w:val="24"/>
        </w:rPr>
      </w:pPr>
    </w:p>
    <w:p w:rsidR="00F14337" w:rsidRPr="00B25C52" w:rsidRDefault="00F14337" w:rsidP="00F14337">
      <w:pPr>
        <w:autoSpaceDE w:val="0"/>
        <w:autoSpaceDN w:val="0"/>
        <w:adjustRightInd w:val="0"/>
        <w:rPr>
          <w:rFonts w:asciiTheme="minorHAnsi" w:hAnsiTheme="minorHAnsi" w:cs="Arial"/>
          <w:szCs w:val="24"/>
        </w:rPr>
      </w:pPr>
      <w:r w:rsidRPr="00B25C52">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B25C52">
          <w:rPr>
            <w:rFonts w:asciiTheme="minorHAnsi" w:hAnsiTheme="minorHAnsi" w:cs="Arial"/>
            <w:szCs w:val="24"/>
          </w:rPr>
          <w:t>Section 75</w:t>
        </w:r>
      </w:smartTag>
      <w:r w:rsidRPr="00B25C52">
        <w:rPr>
          <w:rFonts w:asciiTheme="minorHAnsi" w:hAnsiTheme="minorHAnsi" w:cs="Arial"/>
          <w:szCs w:val="24"/>
        </w:rPr>
        <w:t xml:space="preserve"> categories</w:t>
      </w:r>
    </w:p>
    <w:p w:rsidR="00F14337" w:rsidRPr="00B25C52"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B25C52" w:rsidRPr="00717EB1" w:rsidTr="00154839">
        <w:trPr>
          <w:trHeight w:val="1011"/>
        </w:trPr>
        <w:tc>
          <w:tcPr>
            <w:tcW w:w="2093" w:type="dxa"/>
            <w:shd w:val="clear" w:color="auto" w:fill="C0C0C0"/>
          </w:tcPr>
          <w:p w:rsidR="00F14337" w:rsidRPr="00717EB1" w:rsidRDefault="00F14337" w:rsidP="00F14337">
            <w:pPr>
              <w:spacing w:before="240" w:after="240"/>
              <w:rPr>
                <w:rFonts w:ascii="Arial Narrow" w:hAnsi="Arial Narrow" w:cs="Arial"/>
                <w:b/>
                <w:szCs w:val="24"/>
              </w:rPr>
            </w:pPr>
            <w:smartTag w:uri="urn:schemas-microsoft-com:office:smarttags" w:element="PersonName">
              <w:r w:rsidRPr="00717EB1">
                <w:rPr>
                  <w:rFonts w:ascii="Arial Narrow" w:hAnsi="Arial Narrow" w:cs="Arial"/>
                  <w:b/>
                  <w:szCs w:val="24"/>
                </w:rPr>
                <w:t>Section 75</w:t>
              </w:r>
            </w:smartTag>
            <w:r w:rsidRPr="00717EB1">
              <w:rPr>
                <w:rFonts w:ascii="Arial Narrow" w:hAnsi="Arial Narrow" w:cs="Arial"/>
                <w:b/>
                <w:szCs w:val="24"/>
              </w:rPr>
              <w:t xml:space="preserve"> category </w:t>
            </w:r>
          </w:p>
        </w:tc>
        <w:tc>
          <w:tcPr>
            <w:tcW w:w="7087" w:type="dxa"/>
            <w:shd w:val="clear" w:color="auto" w:fill="C0C0C0"/>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Details of needs/experiences/priorities</w:t>
            </w:r>
          </w:p>
        </w:tc>
      </w:tr>
      <w:tr w:rsidR="00B25C52" w:rsidRPr="00717EB1" w:rsidTr="00154839">
        <w:tc>
          <w:tcPr>
            <w:tcW w:w="2093" w:type="dxa"/>
            <w:shd w:val="clear" w:color="auto" w:fill="E6E6E6"/>
          </w:tcPr>
          <w:p w:rsidR="00F14337" w:rsidRPr="00717EB1" w:rsidRDefault="00F14337" w:rsidP="00F14337">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Religious belief </w:t>
            </w:r>
          </w:p>
        </w:tc>
        <w:tc>
          <w:tcPr>
            <w:tcW w:w="7087" w:type="dxa"/>
          </w:tcPr>
          <w:p w:rsidR="00315D31" w:rsidRPr="00717EB1" w:rsidRDefault="00315D31" w:rsidP="00F14337">
            <w:pPr>
              <w:spacing w:before="240" w:after="240"/>
              <w:rPr>
                <w:rFonts w:ascii="Arial Narrow" w:hAnsi="Arial Narrow" w:cs="Arial"/>
                <w:b/>
                <w:szCs w:val="24"/>
              </w:rPr>
            </w:pPr>
          </w:p>
        </w:tc>
      </w:tr>
      <w:tr w:rsidR="00B25C52" w:rsidRPr="00717EB1" w:rsidTr="00154839">
        <w:tc>
          <w:tcPr>
            <w:tcW w:w="2093" w:type="dxa"/>
            <w:shd w:val="clear" w:color="auto" w:fill="E6E6E6"/>
          </w:tcPr>
          <w:p w:rsidR="00F14337" w:rsidRPr="00717EB1" w:rsidRDefault="00F14337" w:rsidP="00F14337">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Political opinion </w:t>
            </w:r>
          </w:p>
        </w:tc>
        <w:tc>
          <w:tcPr>
            <w:tcW w:w="7087" w:type="dxa"/>
          </w:tcPr>
          <w:p w:rsidR="00F14337" w:rsidRPr="00717EB1" w:rsidRDefault="00F14337" w:rsidP="00F14337">
            <w:pPr>
              <w:spacing w:before="240" w:after="240"/>
              <w:rPr>
                <w:rFonts w:ascii="Arial Narrow" w:hAnsi="Arial Narrow" w:cs="Arial"/>
                <w:b/>
                <w:szCs w:val="24"/>
              </w:rPr>
            </w:pPr>
          </w:p>
        </w:tc>
      </w:tr>
      <w:tr w:rsidR="00B25C52" w:rsidRPr="00717EB1" w:rsidTr="00154839">
        <w:tc>
          <w:tcPr>
            <w:tcW w:w="2093" w:type="dxa"/>
            <w:shd w:val="clear" w:color="auto" w:fill="E6E6E6"/>
          </w:tcPr>
          <w:p w:rsidR="00F14337" w:rsidRPr="00717EB1" w:rsidRDefault="00F14337" w:rsidP="00F14337">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Racial group </w:t>
            </w:r>
          </w:p>
        </w:tc>
        <w:tc>
          <w:tcPr>
            <w:tcW w:w="7087" w:type="dxa"/>
          </w:tcPr>
          <w:p w:rsidR="00F14337" w:rsidRPr="00717EB1" w:rsidRDefault="003052D1" w:rsidP="00F14337">
            <w:pPr>
              <w:spacing w:before="240" w:after="240"/>
              <w:rPr>
                <w:rFonts w:ascii="Arial Narrow" w:hAnsi="Arial Narrow" w:cs="Arial"/>
                <w:b/>
                <w:szCs w:val="24"/>
              </w:rPr>
            </w:pPr>
            <w:r w:rsidRPr="00717EB1">
              <w:rPr>
                <w:rFonts w:ascii="Arial Narrow" w:hAnsi="Arial Narrow" w:cs="Arial"/>
                <w:b/>
                <w:szCs w:val="24"/>
              </w:rPr>
              <w:t>Council recognises the increasing diversity of the community it operates in and the fact that information may need to be provided in different formats. This provision will be dealt with as per Council’s Code of Practice on Producing Information.</w:t>
            </w:r>
          </w:p>
        </w:tc>
      </w:tr>
      <w:tr w:rsidR="00B25C52" w:rsidRPr="00717EB1" w:rsidTr="00154839">
        <w:tc>
          <w:tcPr>
            <w:tcW w:w="2093" w:type="dxa"/>
            <w:shd w:val="clear" w:color="auto" w:fill="E6E6E6"/>
          </w:tcPr>
          <w:p w:rsidR="00F14337" w:rsidRPr="00717EB1" w:rsidRDefault="00F14337" w:rsidP="00F14337">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Age </w:t>
            </w:r>
          </w:p>
        </w:tc>
        <w:tc>
          <w:tcPr>
            <w:tcW w:w="7087" w:type="dxa"/>
          </w:tcPr>
          <w:p w:rsidR="00F14337" w:rsidRPr="00717EB1" w:rsidRDefault="00717EB1" w:rsidP="00717EB1">
            <w:pPr>
              <w:spacing w:before="240" w:after="240"/>
              <w:rPr>
                <w:rFonts w:ascii="Arial Narrow" w:hAnsi="Arial Narrow" w:cs="Arial"/>
                <w:b/>
                <w:szCs w:val="24"/>
              </w:rPr>
            </w:pPr>
            <w:r w:rsidRPr="00717EB1">
              <w:rPr>
                <w:rFonts w:ascii="Arial Narrow" w:hAnsi="Arial Narrow" w:cs="Arial"/>
                <w:b/>
                <w:szCs w:val="24"/>
              </w:rPr>
              <w:t>Accessibility</w:t>
            </w:r>
            <w:r>
              <w:rPr>
                <w:rFonts w:ascii="Arial Narrow" w:hAnsi="Arial Narrow" w:cs="Arial"/>
                <w:b/>
                <w:szCs w:val="24"/>
              </w:rPr>
              <w:t xml:space="preserve"> requirements for older people and people with children in pushchairs</w:t>
            </w:r>
            <w:r w:rsidRPr="00717EB1">
              <w:rPr>
                <w:rFonts w:ascii="Arial Narrow" w:hAnsi="Arial Narrow" w:cs="Arial"/>
                <w:b/>
                <w:szCs w:val="24"/>
              </w:rPr>
              <w:t xml:space="preserve"> must be taken into account when considering street trading applications</w:t>
            </w:r>
          </w:p>
        </w:tc>
      </w:tr>
      <w:tr w:rsidR="00B25C52" w:rsidRPr="00717EB1" w:rsidTr="00154839">
        <w:tc>
          <w:tcPr>
            <w:tcW w:w="2093" w:type="dxa"/>
            <w:shd w:val="clear" w:color="auto" w:fill="E6E6E6"/>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 xml:space="preserve">Marital status </w:t>
            </w:r>
          </w:p>
        </w:tc>
        <w:tc>
          <w:tcPr>
            <w:tcW w:w="7087" w:type="dxa"/>
          </w:tcPr>
          <w:p w:rsidR="00F14337" w:rsidRPr="00717EB1" w:rsidRDefault="00F14337" w:rsidP="00F14337">
            <w:pPr>
              <w:spacing w:before="240" w:after="240"/>
              <w:rPr>
                <w:rFonts w:ascii="Arial Narrow" w:hAnsi="Arial Narrow" w:cs="Arial"/>
                <w:b/>
                <w:szCs w:val="24"/>
              </w:rPr>
            </w:pPr>
          </w:p>
        </w:tc>
      </w:tr>
      <w:tr w:rsidR="00B25C52" w:rsidRPr="00717EB1" w:rsidTr="00154839">
        <w:tc>
          <w:tcPr>
            <w:tcW w:w="2093" w:type="dxa"/>
            <w:shd w:val="clear" w:color="auto" w:fill="E6E6E6"/>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Sexual orientation</w:t>
            </w:r>
          </w:p>
        </w:tc>
        <w:tc>
          <w:tcPr>
            <w:tcW w:w="7087" w:type="dxa"/>
          </w:tcPr>
          <w:p w:rsidR="00F14337" w:rsidRPr="00717EB1" w:rsidRDefault="00F14337" w:rsidP="00F14337">
            <w:pPr>
              <w:spacing w:before="240" w:after="240"/>
              <w:rPr>
                <w:rFonts w:ascii="Arial Narrow" w:hAnsi="Arial Narrow" w:cs="Arial"/>
                <w:b/>
                <w:szCs w:val="24"/>
              </w:rPr>
            </w:pPr>
          </w:p>
        </w:tc>
      </w:tr>
      <w:tr w:rsidR="00B25C52" w:rsidRPr="00717EB1" w:rsidTr="00154839">
        <w:tc>
          <w:tcPr>
            <w:tcW w:w="2093" w:type="dxa"/>
            <w:shd w:val="clear" w:color="auto" w:fill="E6E6E6"/>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Men and women generally</w:t>
            </w:r>
          </w:p>
        </w:tc>
        <w:tc>
          <w:tcPr>
            <w:tcW w:w="7087" w:type="dxa"/>
          </w:tcPr>
          <w:p w:rsidR="00F14337" w:rsidRPr="00717EB1" w:rsidRDefault="00F14337" w:rsidP="0082745F">
            <w:pPr>
              <w:pStyle w:val="BodyText3"/>
              <w:ind w:left="77"/>
              <w:rPr>
                <w:rFonts w:ascii="Arial Narrow" w:hAnsi="Arial Narrow"/>
                <w:b/>
                <w:sz w:val="24"/>
                <w:szCs w:val="24"/>
              </w:rPr>
            </w:pPr>
          </w:p>
        </w:tc>
      </w:tr>
      <w:tr w:rsidR="00B25C52" w:rsidRPr="00717EB1" w:rsidTr="00154839">
        <w:tc>
          <w:tcPr>
            <w:tcW w:w="2093" w:type="dxa"/>
            <w:shd w:val="clear" w:color="auto" w:fill="E6E6E6"/>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Disability</w:t>
            </w:r>
          </w:p>
        </w:tc>
        <w:tc>
          <w:tcPr>
            <w:tcW w:w="7087" w:type="dxa"/>
          </w:tcPr>
          <w:p w:rsidR="0082745F" w:rsidRPr="00717EB1" w:rsidRDefault="00717EB1" w:rsidP="00717EB1">
            <w:pPr>
              <w:autoSpaceDE w:val="0"/>
              <w:autoSpaceDN w:val="0"/>
              <w:adjustRightInd w:val="0"/>
              <w:ind w:left="77"/>
              <w:rPr>
                <w:rFonts w:ascii="Arial Narrow" w:hAnsi="Arial Narrow"/>
                <w:b/>
                <w:szCs w:val="24"/>
              </w:rPr>
            </w:pPr>
            <w:r w:rsidRPr="00717EB1">
              <w:rPr>
                <w:rFonts w:ascii="Arial Narrow" w:hAnsi="Arial Narrow"/>
                <w:b/>
                <w:szCs w:val="24"/>
              </w:rPr>
              <w:t xml:space="preserve">Accessibility requirements for people with </w:t>
            </w:r>
            <w:r>
              <w:rPr>
                <w:rFonts w:ascii="Arial Narrow" w:hAnsi="Arial Narrow"/>
                <w:b/>
                <w:szCs w:val="24"/>
              </w:rPr>
              <w:t>a disability must</w:t>
            </w:r>
            <w:r w:rsidRPr="00717EB1">
              <w:rPr>
                <w:rFonts w:ascii="Arial Narrow" w:hAnsi="Arial Narrow"/>
                <w:b/>
                <w:szCs w:val="24"/>
              </w:rPr>
              <w:t xml:space="preserve"> be taken into account when considering street trading applications</w:t>
            </w:r>
          </w:p>
        </w:tc>
      </w:tr>
      <w:tr w:rsidR="00B25C52" w:rsidRPr="00717EB1" w:rsidTr="00154839">
        <w:tc>
          <w:tcPr>
            <w:tcW w:w="2093" w:type="dxa"/>
            <w:shd w:val="clear" w:color="auto" w:fill="E6E6E6"/>
          </w:tcPr>
          <w:p w:rsidR="00F14337" w:rsidRPr="00717EB1" w:rsidRDefault="00F14337" w:rsidP="00F14337">
            <w:pPr>
              <w:spacing w:before="240" w:after="240"/>
              <w:rPr>
                <w:rFonts w:ascii="Arial Narrow" w:hAnsi="Arial Narrow" w:cs="Arial"/>
                <w:b/>
                <w:szCs w:val="24"/>
              </w:rPr>
            </w:pPr>
            <w:r w:rsidRPr="00717EB1">
              <w:rPr>
                <w:rFonts w:ascii="Arial Narrow" w:hAnsi="Arial Narrow" w:cs="Arial"/>
                <w:b/>
                <w:szCs w:val="24"/>
              </w:rPr>
              <w:t>Dependants</w:t>
            </w:r>
          </w:p>
        </w:tc>
        <w:tc>
          <w:tcPr>
            <w:tcW w:w="7087" w:type="dxa"/>
          </w:tcPr>
          <w:p w:rsidR="00F14337" w:rsidRPr="00717EB1" w:rsidRDefault="00717EB1" w:rsidP="00717EB1">
            <w:pPr>
              <w:spacing w:before="240" w:after="240"/>
              <w:rPr>
                <w:rFonts w:ascii="Arial Narrow" w:hAnsi="Arial Narrow" w:cs="Arial"/>
                <w:b/>
                <w:szCs w:val="24"/>
              </w:rPr>
            </w:pPr>
            <w:r w:rsidRPr="00717EB1">
              <w:rPr>
                <w:rFonts w:ascii="Arial Narrow" w:hAnsi="Arial Narrow" w:cs="Arial"/>
                <w:b/>
                <w:szCs w:val="24"/>
              </w:rPr>
              <w:t xml:space="preserve">Accessibility requirements for </w:t>
            </w:r>
            <w:r>
              <w:rPr>
                <w:rFonts w:ascii="Arial Narrow" w:hAnsi="Arial Narrow" w:cs="Arial"/>
                <w:b/>
                <w:szCs w:val="24"/>
              </w:rPr>
              <w:t>carers who may have dependants in wheelchairs or p</w:t>
            </w:r>
            <w:r w:rsidRPr="00717EB1">
              <w:rPr>
                <w:rFonts w:ascii="Arial Narrow" w:hAnsi="Arial Narrow" w:cs="Arial"/>
                <w:b/>
                <w:szCs w:val="24"/>
              </w:rPr>
              <w:t>ushchairs must be taken into account when considering street trading applications</w:t>
            </w:r>
          </w:p>
        </w:tc>
      </w:tr>
    </w:tbl>
    <w:p w:rsidR="00F14337" w:rsidRPr="00B25C52" w:rsidRDefault="00F14337" w:rsidP="00F14337">
      <w:pPr>
        <w:rPr>
          <w:rFonts w:asciiTheme="minorHAnsi" w:hAnsiTheme="minorHAnsi" w:cs="Arial"/>
          <w:b/>
          <w:szCs w:val="24"/>
        </w:rPr>
      </w:pPr>
    </w:p>
    <w:p w:rsidR="00F14337" w:rsidRPr="00B25C52" w:rsidRDefault="00F14337" w:rsidP="00F14337">
      <w:pPr>
        <w:rPr>
          <w:rFonts w:cs="Arial"/>
          <w:b/>
          <w:sz w:val="28"/>
          <w:szCs w:val="28"/>
        </w:rPr>
      </w:pPr>
    </w:p>
    <w:p w:rsidR="00F14337" w:rsidRPr="00B25C52" w:rsidRDefault="00F14337" w:rsidP="00C70158"/>
    <w:p w:rsidR="00F14337" w:rsidRPr="00B25C52" w:rsidRDefault="00F14337" w:rsidP="00C70158"/>
    <w:p w:rsidR="00C70158" w:rsidRPr="00717EB1" w:rsidRDefault="005F30D6" w:rsidP="00C70158">
      <w:pPr>
        <w:rPr>
          <w:rFonts w:ascii="Arial Narrow" w:hAnsi="Arial Narrow" w:cs="Arial"/>
          <w:b/>
          <w:sz w:val="28"/>
          <w:szCs w:val="28"/>
        </w:rPr>
      </w:pPr>
      <w:r w:rsidRPr="00717EB1">
        <w:rPr>
          <w:rFonts w:ascii="Arial Narrow" w:hAnsi="Arial Narrow" w:cs="Arial"/>
          <w:b/>
          <w:sz w:val="28"/>
          <w:szCs w:val="28"/>
        </w:rPr>
        <w:lastRenderedPageBreak/>
        <w:t xml:space="preserve">Part 2: </w:t>
      </w:r>
      <w:r w:rsidR="00F14337" w:rsidRPr="00717EB1">
        <w:rPr>
          <w:rFonts w:ascii="Arial Narrow" w:hAnsi="Arial Narrow" w:cs="Arial"/>
          <w:b/>
          <w:sz w:val="28"/>
          <w:szCs w:val="28"/>
        </w:rPr>
        <w:t>S</w:t>
      </w:r>
      <w:r w:rsidR="00C70158" w:rsidRPr="00717EB1">
        <w:rPr>
          <w:rFonts w:ascii="Arial Narrow" w:hAnsi="Arial Narrow" w:cs="Arial"/>
          <w:b/>
          <w:sz w:val="28"/>
          <w:szCs w:val="28"/>
        </w:rPr>
        <w:t xml:space="preserve">creening questions </w:t>
      </w:r>
    </w:p>
    <w:p w:rsidR="00C70158" w:rsidRPr="00717EB1" w:rsidRDefault="00C70158" w:rsidP="00C70158">
      <w:pPr>
        <w:rPr>
          <w:rFonts w:ascii="Arial Narrow" w:hAnsi="Arial Narrow" w:cs="Arial"/>
          <w:b/>
          <w:szCs w:val="24"/>
        </w:rPr>
      </w:pPr>
    </w:p>
    <w:p w:rsidR="00C70158" w:rsidRPr="00717EB1" w:rsidRDefault="00C70158" w:rsidP="00C70158">
      <w:pPr>
        <w:rPr>
          <w:rFonts w:ascii="Arial Narrow" w:hAnsi="Arial Narrow" w:cs="Arial"/>
          <w:b/>
          <w:szCs w:val="24"/>
        </w:rPr>
      </w:pPr>
      <w:r w:rsidRPr="00717EB1">
        <w:rPr>
          <w:rFonts w:ascii="Arial Narrow" w:hAnsi="Arial Narrow" w:cs="Arial"/>
          <w:b/>
          <w:szCs w:val="24"/>
        </w:rPr>
        <w:t xml:space="preserve">Introduction </w:t>
      </w:r>
    </w:p>
    <w:p w:rsidR="002D2755" w:rsidRPr="00717EB1" w:rsidRDefault="002D2755" w:rsidP="002D2755">
      <w:pPr>
        <w:autoSpaceDE w:val="0"/>
        <w:autoSpaceDN w:val="0"/>
        <w:adjustRightInd w:val="0"/>
        <w:rPr>
          <w:rFonts w:ascii="Arial Narrow" w:hAnsi="Arial Narrow" w:cs="Arial"/>
          <w:b/>
          <w:szCs w:val="24"/>
        </w:rPr>
      </w:pPr>
    </w:p>
    <w:p w:rsidR="002D2755" w:rsidRPr="00717EB1" w:rsidRDefault="002D2755" w:rsidP="002D2755">
      <w:pPr>
        <w:autoSpaceDE w:val="0"/>
        <w:autoSpaceDN w:val="0"/>
        <w:adjustRightInd w:val="0"/>
        <w:rPr>
          <w:rFonts w:ascii="Arial Narrow" w:hAnsi="Arial Narrow" w:cs="Arial"/>
          <w:b/>
          <w:szCs w:val="24"/>
        </w:rPr>
      </w:pPr>
      <w:r w:rsidRPr="00717EB1">
        <w:rPr>
          <w:rFonts w:ascii="Arial Narrow" w:hAnsi="Arial Narrow" w:cs="Arial"/>
          <w:b/>
          <w:szCs w:val="24"/>
        </w:rPr>
        <w:t xml:space="preserve">Equality of Opportunity  </w:t>
      </w: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In making a decision as to whether or not there is a need to carry out an equality impact assessment, the public authority should consider its answers to the questions 1 and 2.</w:t>
      </w: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 </w:t>
      </w: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If the public authority’s conclusion is </w:t>
      </w:r>
      <w:r w:rsidRPr="00717EB1">
        <w:rPr>
          <w:rFonts w:ascii="Arial Narrow" w:hAnsi="Arial Narrow" w:cs="Arial"/>
          <w:b/>
          <w:szCs w:val="24"/>
          <w:u w:val="single"/>
        </w:rPr>
        <w:t>none</w:t>
      </w:r>
      <w:r w:rsidRPr="00717EB1">
        <w:rPr>
          <w:rFonts w:ascii="Arial Narrow" w:hAnsi="Arial Narrow" w:cs="Arial"/>
          <w:szCs w:val="24"/>
        </w:rPr>
        <w:t xml:space="preserve"> in respect of all of the Section 75 equality of opportunity categories, then the public authority may decide to screen the policy out.  </w:t>
      </w:r>
      <w:r w:rsidRPr="00717EB1">
        <w:rPr>
          <w:rFonts w:ascii="Arial Narrow" w:hAnsi="Arial Narrow" w:cs="Arial"/>
          <w:szCs w:val="24"/>
          <w:lang w:val="en-US"/>
        </w:rPr>
        <w:t xml:space="preserve">If a policy is ‘screened out’ as having no relevance to equality of opportunity, a public authority should give details of the reasons for the decision taken. </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If the public authority’s conclusion is </w:t>
      </w:r>
      <w:r w:rsidRPr="00717EB1">
        <w:rPr>
          <w:rFonts w:ascii="Arial Narrow" w:hAnsi="Arial Narrow" w:cs="Arial"/>
          <w:b/>
          <w:szCs w:val="24"/>
          <w:u w:val="single"/>
        </w:rPr>
        <w:t>major</w:t>
      </w:r>
      <w:r w:rsidRPr="00717EB1">
        <w:rPr>
          <w:rFonts w:ascii="Arial Narrow" w:hAnsi="Arial Narrow" w:cs="Arial"/>
          <w:szCs w:val="24"/>
        </w:rPr>
        <w:t xml:space="preserve"> in respect of one or more of the Section 75 equality of opportunity categories, then consideration should be given to subjecting the policy to the equality impact assessment procedure. </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If the public authority’s conclusion is </w:t>
      </w:r>
      <w:r w:rsidRPr="00717EB1">
        <w:rPr>
          <w:rFonts w:ascii="Arial Narrow" w:hAnsi="Arial Narrow" w:cs="Arial"/>
          <w:b/>
          <w:szCs w:val="24"/>
          <w:u w:val="single"/>
        </w:rPr>
        <w:t>minor</w:t>
      </w:r>
      <w:r w:rsidRPr="00717EB1">
        <w:rPr>
          <w:rFonts w:ascii="Arial Narrow" w:hAnsi="Arial Narrow" w:cs="Arial"/>
          <w:szCs w:val="24"/>
        </w:rPr>
        <w:t xml:space="preserve"> in respect of one or more of the Section 75 equality categories categories, then consideration should still be given to proceeding with an equality impact assessment, or to:</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numPr>
          <w:ilvl w:val="0"/>
          <w:numId w:val="2"/>
        </w:numPr>
        <w:autoSpaceDE w:val="0"/>
        <w:autoSpaceDN w:val="0"/>
        <w:adjustRightInd w:val="0"/>
        <w:rPr>
          <w:rFonts w:ascii="Arial Narrow" w:hAnsi="Arial Narrow" w:cs="Arial"/>
          <w:szCs w:val="24"/>
        </w:rPr>
      </w:pPr>
      <w:r w:rsidRPr="00717EB1">
        <w:rPr>
          <w:rFonts w:ascii="Arial Narrow" w:hAnsi="Arial Narrow" w:cs="Arial"/>
          <w:szCs w:val="24"/>
        </w:rPr>
        <w:t>measures to mitigate the adverse impact; or</w:t>
      </w:r>
    </w:p>
    <w:p w:rsidR="002D2755" w:rsidRPr="00717EB1" w:rsidRDefault="002D2755" w:rsidP="002D2755">
      <w:pPr>
        <w:numPr>
          <w:ilvl w:val="0"/>
          <w:numId w:val="2"/>
        </w:numPr>
        <w:autoSpaceDE w:val="0"/>
        <w:autoSpaceDN w:val="0"/>
        <w:adjustRightInd w:val="0"/>
        <w:rPr>
          <w:rFonts w:ascii="Arial Narrow" w:hAnsi="Arial Narrow" w:cs="Arial"/>
          <w:szCs w:val="24"/>
        </w:rPr>
      </w:pPr>
      <w:r w:rsidRPr="00717EB1">
        <w:rPr>
          <w:rFonts w:ascii="Arial Narrow" w:hAnsi="Arial Narrow" w:cs="Arial"/>
          <w:szCs w:val="24"/>
        </w:rPr>
        <w:t>the introduction of an alternative policy to better promote equality of opportunity.</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b/>
          <w:szCs w:val="24"/>
        </w:rPr>
      </w:pPr>
      <w:r w:rsidRPr="00717EB1">
        <w:rPr>
          <w:rFonts w:ascii="Arial Narrow" w:hAnsi="Arial Narrow" w:cs="Arial"/>
          <w:b/>
          <w:szCs w:val="24"/>
        </w:rPr>
        <w:t>In favour of a ‘major’ impact</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The policy is significant in terms of its strategic importance;</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Potential equality impacts are likely to be adverse or are likely to be experienced disproportionately by groups of people including those who are marginalised or disadvantaged;</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The policy is likely to be challenged by way of judicial review;</w:t>
      </w:r>
    </w:p>
    <w:p w:rsidR="002D2755" w:rsidRPr="00717EB1" w:rsidRDefault="002D2755" w:rsidP="002D2755">
      <w:pPr>
        <w:numPr>
          <w:ilvl w:val="0"/>
          <w:numId w:val="3"/>
        </w:numPr>
        <w:autoSpaceDE w:val="0"/>
        <w:autoSpaceDN w:val="0"/>
        <w:adjustRightInd w:val="0"/>
        <w:rPr>
          <w:rFonts w:ascii="Arial Narrow" w:hAnsi="Arial Narrow" w:cs="Arial"/>
          <w:szCs w:val="24"/>
        </w:rPr>
      </w:pPr>
      <w:r w:rsidRPr="00717EB1">
        <w:rPr>
          <w:rFonts w:ascii="Arial Narrow" w:hAnsi="Arial Narrow" w:cs="Arial"/>
          <w:szCs w:val="24"/>
        </w:rPr>
        <w:t>The policy is significant in terms of expenditure.</w:t>
      </w:r>
    </w:p>
    <w:p w:rsidR="002D2755" w:rsidRPr="00717EB1" w:rsidRDefault="002D2755" w:rsidP="002D2755">
      <w:pPr>
        <w:autoSpaceDE w:val="0"/>
        <w:autoSpaceDN w:val="0"/>
        <w:adjustRightInd w:val="0"/>
        <w:rPr>
          <w:rFonts w:ascii="Arial Narrow" w:hAnsi="Arial Narrow" w:cs="Arial"/>
          <w:b/>
          <w:szCs w:val="24"/>
        </w:rPr>
      </w:pPr>
    </w:p>
    <w:p w:rsidR="002D2755" w:rsidRPr="00717EB1" w:rsidRDefault="002D2755" w:rsidP="002D2755">
      <w:pPr>
        <w:autoSpaceDE w:val="0"/>
        <w:autoSpaceDN w:val="0"/>
        <w:adjustRightInd w:val="0"/>
        <w:rPr>
          <w:rFonts w:ascii="Arial Narrow" w:hAnsi="Arial Narrow" w:cs="Arial"/>
          <w:b/>
          <w:szCs w:val="24"/>
        </w:rPr>
      </w:pPr>
      <w:r w:rsidRPr="00717EB1">
        <w:rPr>
          <w:rFonts w:ascii="Arial Narrow" w:hAnsi="Arial Narrow" w:cs="Arial"/>
          <w:b/>
          <w:szCs w:val="24"/>
        </w:rPr>
        <w:t>In favour of ‘minor’ impact</w:t>
      </w:r>
    </w:p>
    <w:p w:rsidR="002D2755" w:rsidRPr="00717EB1" w:rsidRDefault="002D2755" w:rsidP="002D2755">
      <w:pPr>
        <w:numPr>
          <w:ilvl w:val="0"/>
          <w:numId w:val="4"/>
        </w:numPr>
        <w:autoSpaceDE w:val="0"/>
        <w:autoSpaceDN w:val="0"/>
        <w:adjustRightInd w:val="0"/>
        <w:rPr>
          <w:rFonts w:ascii="Arial Narrow" w:hAnsi="Arial Narrow" w:cs="Arial"/>
          <w:szCs w:val="24"/>
        </w:rPr>
      </w:pPr>
      <w:r w:rsidRPr="00717EB1">
        <w:rPr>
          <w:rFonts w:ascii="Arial Narrow" w:hAnsi="Arial Narrow" w:cs="Arial"/>
          <w:szCs w:val="24"/>
        </w:rPr>
        <w:t>The policy is not unlawfully discriminatory and any residual potential impacts on people are judged to be negligible;</w:t>
      </w:r>
    </w:p>
    <w:p w:rsidR="002D2755" w:rsidRPr="00717EB1" w:rsidRDefault="002D2755" w:rsidP="002D2755">
      <w:pPr>
        <w:numPr>
          <w:ilvl w:val="0"/>
          <w:numId w:val="4"/>
        </w:numPr>
        <w:autoSpaceDE w:val="0"/>
        <w:autoSpaceDN w:val="0"/>
        <w:adjustRightInd w:val="0"/>
        <w:rPr>
          <w:rFonts w:ascii="Arial Narrow" w:hAnsi="Arial Narrow" w:cs="Arial"/>
          <w:szCs w:val="24"/>
        </w:rPr>
      </w:pPr>
      <w:r w:rsidRPr="00717EB1">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2D2755" w:rsidRPr="00717EB1" w:rsidRDefault="002D2755" w:rsidP="002D2755">
      <w:pPr>
        <w:numPr>
          <w:ilvl w:val="0"/>
          <w:numId w:val="4"/>
        </w:numPr>
        <w:autoSpaceDE w:val="0"/>
        <w:autoSpaceDN w:val="0"/>
        <w:adjustRightInd w:val="0"/>
        <w:rPr>
          <w:rFonts w:ascii="Arial Narrow" w:hAnsi="Arial Narrow" w:cs="Arial"/>
          <w:szCs w:val="24"/>
        </w:rPr>
      </w:pPr>
      <w:r w:rsidRPr="00717EB1">
        <w:rPr>
          <w:rFonts w:ascii="Arial Narrow" w:hAnsi="Arial Narrow" w:cs="Arial"/>
          <w:szCs w:val="24"/>
        </w:rPr>
        <w:t>Any asymmetrical equality impacts caused by the policy are intentional because they are specifically designed to promote equality of opportunity for particular groups of disadvantaged people;</w:t>
      </w:r>
    </w:p>
    <w:p w:rsidR="002D2755" w:rsidRPr="00717EB1" w:rsidRDefault="002D2755" w:rsidP="002D2755">
      <w:pPr>
        <w:numPr>
          <w:ilvl w:val="0"/>
          <w:numId w:val="4"/>
        </w:numPr>
        <w:autoSpaceDE w:val="0"/>
        <w:autoSpaceDN w:val="0"/>
        <w:adjustRightInd w:val="0"/>
        <w:rPr>
          <w:rFonts w:ascii="Arial Narrow" w:hAnsi="Arial Narrow" w:cs="Arial"/>
          <w:szCs w:val="24"/>
        </w:rPr>
      </w:pPr>
      <w:r w:rsidRPr="00717EB1">
        <w:rPr>
          <w:rFonts w:ascii="Arial Narrow" w:hAnsi="Arial Narrow" w:cs="Arial"/>
          <w:szCs w:val="24"/>
        </w:rPr>
        <w:t>By amending the policy there are better opportunities to better promote equality of opportunity.</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b/>
          <w:szCs w:val="24"/>
        </w:rPr>
      </w:pPr>
      <w:r w:rsidRPr="00717EB1">
        <w:rPr>
          <w:rFonts w:ascii="Arial Narrow" w:hAnsi="Arial Narrow" w:cs="Arial"/>
          <w:b/>
          <w:szCs w:val="24"/>
        </w:rPr>
        <w:lastRenderedPageBreak/>
        <w:t>In favour of none</w:t>
      </w: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b/>
          <w:szCs w:val="24"/>
        </w:rPr>
        <w:tab/>
      </w:r>
      <w:r w:rsidRPr="00717EB1">
        <w:rPr>
          <w:rFonts w:ascii="Arial Narrow" w:hAnsi="Arial Narrow" w:cs="Arial"/>
          <w:szCs w:val="24"/>
        </w:rPr>
        <w:t>The policy has no relevance to equality of opportunity.</w:t>
      </w:r>
    </w:p>
    <w:p w:rsidR="002D2755" w:rsidRPr="00717EB1" w:rsidRDefault="002D2755" w:rsidP="002D2755">
      <w:pPr>
        <w:numPr>
          <w:ilvl w:val="0"/>
          <w:numId w:val="5"/>
        </w:numPr>
        <w:autoSpaceDE w:val="0"/>
        <w:autoSpaceDN w:val="0"/>
        <w:adjustRightInd w:val="0"/>
        <w:rPr>
          <w:rFonts w:ascii="Arial Narrow" w:hAnsi="Arial Narrow" w:cs="Arial"/>
          <w:szCs w:val="24"/>
        </w:rPr>
      </w:pPr>
      <w:r w:rsidRPr="00717EB1">
        <w:rPr>
          <w:rFonts w:ascii="Arial Narrow" w:hAnsi="Arial Narrow" w:cs="Arial"/>
          <w:szCs w:val="24"/>
        </w:rPr>
        <w:t>The policy is purely technical in nature and will have no bearing in terms of its likely impact on equality of opportunity for people within the equality categories.</w:t>
      </w:r>
      <w:r w:rsidRPr="00717EB1">
        <w:rPr>
          <w:rFonts w:ascii="Arial Narrow" w:hAnsi="Arial Narrow" w:cs="Arial"/>
          <w:szCs w:val="24"/>
        </w:rPr>
        <w:tab/>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Taking into account the evidence presented above, consider and comment on the likely impact on equality of opportunity for those affected by this policy, in any way, for each of the equality categories, by applying the screening questions given overleaf and indicate the level of impact on the group i.e. minor, major or none.</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b/>
          <w:szCs w:val="24"/>
        </w:rPr>
      </w:pPr>
      <w:r w:rsidRPr="00717EB1">
        <w:rPr>
          <w:rFonts w:ascii="Arial Narrow" w:hAnsi="Arial Narrow" w:cs="Arial"/>
          <w:b/>
          <w:szCs w:val="24"/>
        </w:rPr>
        <w:t>Good Relations and Disability Duties</w:t>
      </w:r>
    </w:p>
    <w:p w:rsidR="009A5783"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In relation to the policy under consideration, if the answer to the screening questions 3 to 5 set out in the screening template a designated working group will</w:t>
      </w:r>
      <w:r w:rsidR="009A5783" w:rsidRPr="00717EB1">
        <w:rPr>
          <w:rFonts w:ascii="Arial Narrow" w:hAnsi="Arial Narrow" w:cs="Arial"/>
          <w:szCs w:val="24"/>
        </w:rPr>
        <w:t>:</w:t>
      </w: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 </w:t>
      </w:r>
    </w:p>
    <w:p w:rsidR="002D2755" w:rsidRPr="00717EB1" w:rsidRDefault="002D2755" w:rsidP="002D2755">
      <w:pPr>
        <w:numPr>
          <w:ilvl w:val="0"/>
          <w:numId w:val="34"/>
        </w:numPr>
        <w:autoSpaceDE w:val="0"/>
        <w:autoSpaceDN w:val="0"/>
        <w:adjustRightInd w:val="0"/>
        <w:rPr>
          <w:rFonts w:ascii="Arial Narrow" w:hAnsi="Arial Narrow" w:cs="Arial"/>
          <w:szCs w:val="24"/>
        </w:rPr>
      </w:pPr>
      <w:r w:rsidRPr="00717EB1">
        <w:rPr>
          <w:rFonts w:ascii="Arial Narrow" w:hAnsi="Arial Narrow" w:cs="Arial"/>
          <w:szCs w:val="24"/>
        </w:rPr>
        <w:t>Consider the potential opportunities to promote good relations (Q3)</w:t>
      </w:r>
    </w:p>
    <w:p w:rsidR="002D2755" w:rsidRPr="00717EB1" w:rsidRDefault="002D2755" w:rsidP="002D2755">
      <w:pPr>
        <w:numPr>
          <w:ilvl w:val="0"/>
          <w:numId w:val="34"/>
        </w:numPr>
        <w:autoSpaceDE w:val="0"/>
        <w:autoSpaceDN w:val="0"/>
        <w:adjustRightInd w:val="0"/>
        <w:rPr>
          <w:rFonts w:ascii="Arial Narrow" w:hAnsi="Arial Narrow" w:cs="Arial"/>
          <w:szCs w:val="24"/>
        </w:rPr>
      </w:pPr>
      <w:r w:rsidRPr="00717EB1">
        <w:rPr>
          <w:rFonts w:ascii="Arial Narrow" w:hAnsi="Arial Narrow" w:cs="Arial"/>
          <w:szCs w:val="24"/>
        </w:rPr>
        <w:t>Consider the potential opportunities to promote positive attitudes towards people with a disability (Q4)</w:t>
      </w:r>
    </w:p>
    <w:p w:rsidR="002D2755" w:rsidRPr="00717EB1" w:rsidRDefault="002D2755" w:rsidP="002D2755">
      <w:pPr>
        <w:numPr>
          <w:ilvl w:val="0"/>
          <w:numId w:val="33"/>
        </w:numPr>
        <w:autoSpaceDE w:val="0"/>
        <w:autoSpaceDN w:val="0"/>
        <w:adjustRightInd w:val="0"/>
        <w:rPr>
          <w:rFonts w:ascii="Arial Narrow" w:hAnsi="Arial Narrow" w:cs="Arial"/>
          <w:szCs w:val="24"/>
        </w:rPr>
      </w:pPr>
      <w:r w:rsidRPr="00717EB1">
        <w:rPr>
          <w:rFonts w:ascii="Arial Narrow" w:hAnsi="Arial Narrow" w:cs="Arial"/>
          <w:szCs w:val="24"/>
        </w:rPr>
        <w:t>Consider the potential opportunities to encourage participation by disabled people in public life.</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 xml:space="preserve">The group will </w:t>
      </w:r>
      <w:r w:rsidR="009A5783" w:rsidRPr="00717EB1">
        <w:rPr>
          <w:rFonts w:ascii="Arial Narrow" w:hAnsi="Arial Narrow" w:cs="Arial"/>
          <w:szCs w:val="24"/>
        </w:rPr>
        <w:t xml:space="preserve">collate all available evidence and </w:t>
      </w:r>
      <w:r w:rsidRPr="00717EB1">
        <w:rPr>
          <w:rFonts w:ascii="Arial Narrow" w:hAnsi="Arial Narrow" w:cs="Arial"/>
          <w:szCs w:val="24"/>
        </w:rPr>
        <w:t>consult with relevant stakeholders as part of its consideration, where this consultation is proportionate, relevant and enhances decision-making.</w:t>
      </w:r>
    </w:p>
    <w:p w:rsidR="002D2755" w:rsidRPr="00717EB1" w:rsidRDefault="002D2755" w:rsidP="002D2755">
      <w:pPr>
        <w:autoSpaceDE w:val="0"/>
        <w:autoSpaceDN w:val="0"/>
        <w:adjustRightInd w:val="0"/>
        <w:rPr>
          <w:rFonts w:ascii="Arial Narrow" w:hAnsi="Arial Narrow" w:cs="Arial"/>
          <w:szCs w:val="24"/>
        </w:rPr>
      </w:pPr>
    </w:p>
    <w:p w:rsidR="002D2755" w:rsidRPr="00717EB1" w:rsidRDefault="002D2755" w:rsidP="002D2755">
      <w:pPr>
        <w:autoSpaceDE w:val="0"/>
        <w:autoSpaceDN w:val="0"/>
        <w:adjustRightInd w:val="0"/>
        <w:rPr>
          <w:rFonts w:ascii="Arial Narrow" w:hAnsi="Arial Narrow" w:cs="Arial"/>
          <w:szCs w:val="24"/>
        </w:rPr>
      </w:pPr>
      <w:r w:rsidRPr="00717EB1">
        <w:rPr>
          <w:rFonts w:ascii="Arial Narrow" w:hAnsi="Arial Narrow" w:cs="Arial"/>
          <w:szCs w:val="24"/>
        </w:rPr>
        <w:t>Completion of the screening template will take the Group’s consideration into account t</w:t>
      </w:r>
      <w:r w:rsidR="00717EB1">
        <w:rPr>
          <w:rFonts w:ascii="Arial Narrow" w:hAnsi="Arial Narrow" w:cs="Arial"/>
          <w:szCs w:val="24"/>
        </w:rPr>
        <w:t>ogether with relevant evidence.</w:t>
      </w:r>
    </w:p>
    <w:p w:rsidR="002D2755" w:rsidRDefault="002D2755"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Pr="00717EB1" w:rsidRDefault="00717EB1" w:rsidP="002D2755">
      <w:pPr>
        <w:autoSpaceDE w:val="0"/>
        <w:autoSpaceDN w:val="0"/>
        <w:adjustRightInd w:val="0"/>
        <w:rPr>
          <w:rFonts w:ascii="Arial Narrow" w:hAnsi="Arial Narrow" w:cs="Arial"/>
          <w:szCs w:val="24"/>
        </w:rPr>
      </w:pPr>
    </w:p>
    <w:p w:rsidR="002D2755" w:rsidRDefault="002D2755"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Default="00717EB1" w:rsidP="002D2755">
      <w:pPr>
        <w:autoSpaceDE w:val="0"/>
        <w:autoSpaceDN w:val="0"/>
        <w:adjustRightInd w:val="0"/>
        <w:rPr>
          <w:rFonts w:ascii="Arial Narrow" w:hAnsi="Arial Narrow" w:cs="Arial"/>
          <w:szCs w:val="24"/>
        </w:rPr>
      </w:pPr>
    </w:p>
    <w:p w:rsidR="00717EB1" w:rsidRPr="00717EB1" w:rsidRDefault="00717EB1" w:rsidP="002D2755">
      <w:pPr>
        <w:autoSpaceDE w:val="0"/>
        <w:autoSpaceDN w:val="0"/>
        <w:adjustRightInd w:val="0"/>
        <w:rPr>
          <w:rFonts w:ascii="Arial Narrow" w:hAnsi="Arial Narrow" w:cs="Arial"/>
          <w:szCs w:val="24"/>
        </w:rPr>
      </w:pPr>
    </w:p>
    <w:p w:rsidR="00C70158" w:rsidRPr="00B25C52" w:rsidRDefault="00C70158" w:rsidP="00C70158">
      <w:pPr>
        <w:autoSpaceDE w:val="0"/>
        <w:autoSpaceDN w:val="0"/>
        <w:adjustRightInd w:val="0"/>
        <w:rPr>
          <w:rFonts w:asciiTheme="minorHAnsi" w:hAnsiTheme="minorHAnsi" w:cs="Arial"/>
          <w:sz w:val="28"/>
          <w:szCs w:val="28"/>
        </w:rPr>
      </w:pPr>
      <w:r w:rsidRPr="00B25C52">
        <w:rPr>
          <w:rFonts w:asciiTheme="minorHAnsi" w:hAnsiTheme="minorHAnsi" w:cs="Arial"/>
          <w:b/>
          <w:sz w:val="28"/>
          <w:szCs w:val="28"/>
        </w:rPr>
        <w:lastRenderedPageBreak/>
        <w:t>Screening questions</w:t>
      </w:r>
      <w:r w:rsidRPr="00B25C52">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3573"/>
        <w:gridCol w:w="1956"/>
        <w:gridCol w:w="2409"/>
      </w:tblGrid>
      <w:tr w:rsidR="00B25C52" w:rsidRPr="00717EB1"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717EB1" w:rsidRDefault="00C70158" w:rsidP="00717EB1">
            <w:pPr>
              <w:pStyle w:val="ListParagraph"/>
              <w:numPr>
                <w:ilvl w:val="0"/>
                <w:numId w:val="12"/>
              </w:numPr>
              <w:autoSpaceDE w:val="0"/>
              <w:autoSpaceDN w:val="0"/>
              <w:adjustRightInd w:val="0"/>
              <w:spacing w:before="120" w:after="120"/>
              <w:ind w:left="174" w:hanging="174"/>
              <w:rPr>
                <w:rFonts w:ascii="Arial Narrow" w:hAnsi="Arial Narrow" w:cs="Arial"/>
                <w:b/>
                <w:szCs w:val="24"/>
              </w:rPr>
            </w:pPr>
            <w:r w:rsidRPr="00717EB1">
              <w:rPr>
                <w:rFonts w:ascii="Arial Narrow" w:hAnsi="Arial Narrow" w:cs="Arial"/>
                <w:b/>
                <w:szCs w:val="24"/>
              </w:rPr>
              <w:t>What is the likely impact on equality of opportunity for those affected by this policy, for each of the Section 75 equality categories? minor/major/none</w:t>
            </w:r>
          </w:p>
          <w:p w:rsidR="00D268C1" w:rsidRPr="00717EB1" w:rsidRDefault="00D268C1" w:rsidP="00D268C1">
            <w:pPr>
              <w:pStyle w:val="ListParagraph"/>
              <w:autoSpaceDE w:val="0"/>
              <w:autoSpaceDN w:val="0"/>
              <w:adjustRightInd w:val="0"/>
              <w:spacing w:before="120" w:after="120"/>
              <w:rPr>
                <w:rFonts w:ascii="Arial Narrow" w:hAnsi="Arial Narrow" w:cs="Arial"/>
                <w:szCs w:val="24"/>
              </w:rPr>
            </w:pPr>
          </w:p>
        </w:tc>
      </w:tr>
      <w:tr w:rsidR="00B25C52" w:rsidRPr="00717EB1"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717EB1" w:rsidRDefault="00C70158" w:rsidP="00CE727D">
            <w:pPr>
              <w:autoSpaceDE w:val="0"/>
              <w:autoSpaceDN w:val="0"/>
              <w:adjustRightInd w:val="0"/>
              <w:spacing w:before="120" w:after="120"/>
              <w:jc w:val="center"/>
              <w:rPr>
                <w:rFonts w:ascii="Arial Narrow" w:hAnsi="Arial Narrow" w:cs="Arial"/>
                <w:b/>
                <w:szCs w:val="24"/>
              </w:rPr>
            </w:pPr>
            <w:r w:rsidRPr="00717EB1">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717EB1" w:rsidRDefault="00C70158" w:rsidP="00CE727D">
            <w:pPr>
              <w:autoSpaceDE w:val="0"/>
              <w:autoSpaceDN w:val="0"/>
              <w:adjustRightInd w:val="0"/>
              <w:spacing w:before="120" w:after="120"/>
              <w:jc w:val="center"/>
              <w:rPr>
                <w:rFonts w:ascii="Arial Narrow" w:hAnsi="Arial Narrow" w:cs="Arial"/>
                <w:b/>
                <w:szCs w:val="24"/>
              </w:rPr>
            </w:pPr>
            <w:r w:rsidRPr="00717EB1">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717EB1" w:rsidRDefault="00C70158" w:rsidP="00CE727D">
            <w:pPr>
              <w:autoSpaceDE w:val="0"/>
              <w:autoSpaceDN w:val="0"/>
              <w:adjustRightInd w:val="0"/>
              <w:spacing w:before="120" w:after="120"/>
              <w:ind w:right="-288"/>
              <w:jc w:val="center"/>
              <w:rPr>
                <w:rFonts w:ascii="Arial Narrow" w:hAnsi="Arial Narrow" w:cs="Arial"/>
                <w:b/>
                <w:szCs w:val="24"/>
              </w:rPr>
            </w:pPr>
            <w:r w:rsidRPr="00717EB1">
              <w:rPr>
                <w:rFonts w:ascii="Arial Narrow" w:hAnsi="Arial Narrow" w:cs="Arial"/>
                <w:b/>
                <w:szCs w:val="24"/>
              </w:rPr>
              <w:t>Level of impact?    minor/major/none</w:t>
            </w:r>
          </w:p>
        </w:tc>
      </w:tr>
      <w:tr w:rsidR="00B25C52"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717EB1" w:rsidRDefault="00C70158" w:rsidP="00520A9A">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C70158" w:rsidRPr="00717EB1" w:rsidRDefault="00717EB1" w:rsidP="00520A9A">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C70158" w:rsidRPr="00717EB1" w:rsidRDefault="00717EB1" w:rsidP="00520A9A">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ind w:right="-189"/>
              <w:rPr>
                <w:rFonts w:ascii="Arial Narrow" w:hAnsi="Arial Narrow" w:cs="Arial"/>
                <w:b/>
                <w:szCs w:val="24"/>
              </w:rPr>
            </w:pPr>
            <w:r w:rsidRPr="00717EB1">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300" w:after="300"/>
              <w:rPr>
                <w:rFonts w:ascii="Arial Narrow" w:hAnsi="Arial Narrow" w:cs="Arial"/>
                <w:b/>
                <w:szCs w:val="24"/>
              </w:rPr>
            </w:pPr>
            <w:r w:rsidRPr="00717EB1">
              <w:rPr>
                <w:rFonts w:ascii="Arial Narrow" w:hAnsi="Arial Narrow" w:cs="Arial"/>
                <w:b/>
                <w:szCs w:val="24"/>
              </w:rPr>
              <w:t xml:space="preserve">Dependants </w:t>
            </w:r>
          </w:p>
          <w:p w:rsidR="00717EB1" w:rsidRPr="00717EB1" w:rsidRDefault="00717EB1" w:rsidP="00717EB1">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All street trading applications will be assessed as per Council policy regardless of Section 75 category</w:t>
            </w:r>
          </w:p>
        </w:tc>
        <w:tc>
          <w:tcPr>
            <w:tcW w:w="2409" w:type="dxa"/>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300" w:after="300"/>
              <w:rPr>
                <w:rFonts w:ascii="Arial Narrow" w:hAnsi="Arial Narrow" w:cs="Arial"/>
                <w:szCs w:val="24"/>
              </w:rPr>
            </w:pPr>
            <w:r>
              <w:rPr>
                <w:rFonts w:ascii="Arial Narrow" w:hAnsi="Arial Narrow" w:cs="Arial"/>
                <w:szCs w:val="24"/>
              </w:rPr>
              <w:t>None</w:t>
            </w:r>
          </w:p>
        </w:tc>
      </w:tr>
      <w:tr w:rsidR="00717EB1" w:rsidRPr="00717EB1"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717EB1" w:rsidRPr="00717EB1" w:rsidRDefault="00717EB1" w:rsidP="00717EB1">
            <w:pPr>
              <w:autoSpaceDE w:val="0"/>
              <w:autoSpaceDN w:val="0"/>
              <w:adjustRightInd w:val="0"/>
              <w:spacing w:before="120" w:after="120"/>
              <w:ind w:left="709" w:hanging="709"/>
              <w:rPr>
                <w:rFonts w:ascii="Arial Narrow" w:hAnsi="Arial Narrow" w:cs="Arial"/>
                <w:b/>
                <w:szCs w:val="24"/>
              </w:rPr>
            </w:pPr>
            <w:r w:rsidRPr="00717EB1">
              <w:rPr>
                <w:rFonts w:ascii="Arial Narrow" w:hAnsi="Arial Narrow" w:cs="Arial"/>
                <w:b/>
                <w:szCs w:val="24"/>
              </w:rPr>
              <w:lastRenderedPageBreak/>
              <w:t xml:space="preserve"> </w:t>
            </w:r>
          </w:p>
          <w:p w:rsidR="00717EB1" w:rsidRPr="00717EB1" w:rsidRDefault="00717EB1" w:rsidP="00717EB1">
            <w:pPr>
              <w:pStyle w:val="ListParagraph"/>
              <w:numPr>
                <w:ilvl w:val="0"/>
                <w:numId w:val="12"/>
              </w:numPr>
              <w:autoSpaceDE w:val="0"/>
              <w:autoSpaceDN w:val="0"/>
              <w:adjustRightInd w:val="0"/>
              <w:spacing w:before="120" w:after="120"/>
              <w:rPr>
                <w:rFonts w:ascii="Arial Narrow" w:hAnsi="Arial Narrow" w:cs="Arial"/>
                <w:b/>
                <w:szCs w:val="24"/>
              </w:rPr>
            </w:pPr>
            <w:r w:rsidRPr="00717EB1">
              <w:rPr>
                <w:rFonts w:ascii="Arial Narrow" w:hAnsi="Arial Narrow" w:cs="Arial"/>
                <w:b/>
                <w:szCs w:val="24"/>
              </w:rPr>
              <w:t xml:space="preserve">Are there opportunities to better promote equality of opportunity for people within the </w:t>
            </w:r>
            <w:smartTag w:uri="urn:schemas-microsoft-com:office:smarttags" w:element="PersonName">
              <w:r w:rsidRPr="00717EB1">
                <w:rPr>
                  <w:rFonts w:ascii="Arial Narrow" w:hAnsi="Arial Narrow" w:cs="Arial"/>
                  <w:b/>
                  <w:szCs w:val="24"/>
                </w:rPr>
                <w:t>Section 75</w:t>
              </w:r>
            </w:smartTag>
            <w:r w:rsidRPr="00717EB1">
              <w:rPr>
                <w:rFonts w:ascii="Arial Narrow" w:hAnsi="Arial Narrow" w:cs="Arial"/>
                <w:b/>
                <w:szCs w:val="24"/>
              </w:rPr>
              <w:t xml:space="preserve"> equalities categories?</w:t>
            </w:r>
          </w:p>
          <w:p w:rsidR="00717EB1" w:rsidRPr="00717EB1" w:rsidRDefault="00717EB1" w:rsidP="00717EB1">
            <w:pPr>
              <w:pStyle w:val="ListParagraph"/>
              <w:autoSpaceDE w:val="0"/>
              <w:autoSpaceDN w:val="0"/>
              <w:adjustRightInd w:val="0"/>
              <w:spacing w:before="120" w:after="120"/>
              <w:rPr>
                <w:rFonts w:ascii="Arial Narrow" w:hAnsi="Arial Narrow" w:cs="Arial"/>
                <w:b/>
                <w:szCs w:val="24"/>
              </w:rPr>
            </w:pP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Section 75 category </w:t>
            </w:r>
          </w:p>
        </w:tc>
        <w:tc>
          <w:tcPr>
            <w:tcW w:w="3654"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szCs w:val="24"/>
              </w:rPr>
            </w:pPr>
            <w:r w:rsidRPr="00717EB1">
              <w:rPr>
                <w:rFonts w:ascii="Arial Narrow" w:hAnsi="Arial Narrow" w:cs="Arial"/>
                <w:szCs w:val="24"/>
              </w:rPr>
              <w:t xml:space="preserve">If </w:t>
            </w:r>
            <w:r w:rsidRPr="00717EB1">
              <w:rPr>
                <w:rFonts w:ascii="Arial Narrow" w:hAnsi="Arial Narrow" w:cs="Arial"/>
                <w:b/>
                <w:szCs w:val="24"/>
              </w:rPr>
              <w:t>Yes</w:t>
            </w:r>
            <w:r w:rsidRPr="00717EB1">
              <w:rPr>
                <w:rFonts w:ascii="Arial Narrow" w:hAnsi="Arial Narrow" w:cs="Arial"/>
                <w:szCs w:val="24"/>
              </w:rPr>
              <w:t xml:space="preserve">, provide details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szCs w:val="24"/>
              </w:rPr>
            </w:pPr>
            <w:r w:rsidRPr="00717EB1">
              <w:rPr>
                <w:rFonts w:ascii="Arial Narrow" w:hAnsi="Arial Narrow" w:cs="Arial"/>
                <w:szCs w:val="24"/>
              </w:rPr>
              <w:t xml:space="preserve">If </w:t>
            </w:r>
            <w:r w:rsidRPr="00717EB1">
              <w:rPr>
                <w:rFonts w:ascii="Arial Narrow" w:hAnsi="Arial Narrow" w:cs="Arial"/>
                <w:b/>
                <w:szCs w:val="24"/>
              </w:rPr>
              <w:t>No</w:t>
            </w:r>
            <w:r w:rsidRPr="00717EB1">
              <w:rPr>
                <w:rFonts w:ascii="Arial Narrow" w:hAnsi="Arial Narrow" w:cs="Arial"/>
                <w:szCs w:val="24"/>
              </w:rPr>
              <w:t>, provide reasons</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Religious belief</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Political opinion </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Racial group </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b/>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Age</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Marital status</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Sexual orientation</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Men and women generally </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Disability</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r w:rsidR="00717EB1" w:rsidRPr="00717EB1" w:rsidTr="000119E7">
        <w:tc>
          <w:tcPr>
            <w:tcW w:w="1728" w:type="dxa"/>
            <w:tcBorders>
              <w:top w:val="single" w:sz="4" w:space="0" w:color="auto"/>
              <w:left w:val="single" w:sz="4" w:space="0" w:color="auto"/>
              <w:bottom w:val="single" w:sz="4" w:space="0" w:color="auto"/>
              <w:right w:val="single" w:sz="4" w:space="0" w:color="auto"/>
            </w:tcBorders>
            <w:shd w:val="clear" w:color="auto" w:fill="E6E6E6"/>
          </w:tcPr>
          <w:p w:rsidR="00717EB1" w:rsidRPr="00717EB1" w:rsidRDefault="00717EB1" w:rsidP="00717EB1">
            <w:pPr>
              <w:autoSpaceDE w:val="0"/>
              <w:autoSpaceDN w:val="0"/>
              <w:adjustRightInd w:val="0"/>
              <w:spacing w:before="240" w:after="240"/>
              <w:rPr>
                <w:rFonts w:ascii="Arial Narrow" w:hAnsi="Arial Narrow" w:cs="Arial"/>
                <w:b/>
                <w:szCs w:val="24"/>
              </w:rPr>
            </w:pPr>
            <w:r w:rsidRPr="00717EB1">
              <w:rPr>
                <w:rFonts w:ascii="Arial Narrow" w:hAnsi="Arial Narrow" w:cs="Arial"/>
                <w:b/>
                <w:szCs w:val="24"/>
              </w:rPr>
              <w:t xml:space="preserve"> Dependants</w:t>
            </w:r>
          </w:p>
        </w:tc>
        <w:tc>
          <w:tcPr>
            <w:tcW w:w="3654" w:type="dxa"/>
            <w:gridSpan w:val="2"/>
            <w:tcBorders>
              <w:top w:val="single" w:sz="4" w:space="0" w:color="auto"/>
              <w:left w:val="single" w:sz="4" w:space="0" w:color="auto"/>
              <w:bottom w:val="single" w:sz="4" w:space="0" w:color="auto"/>
              <w:right w:val="single" w:sz="4" w:space="0" w:color="auto"/>
            </w:tcBorders>
          </w:tcPr>
          <w:p w:rsidR="00717EB1" w:rsidRPr="00717EB1" w:rsidRDefault="00717EB1" w:rsidP="00717EB1">
            <w:pPr>
              <w:autoSpaceDE w:val="0"/>
              <w:autoSpaceDN w:val="0"/>
              <w:adjustRightInd w:val="0"/>
              <w:spacing w:before="240" w:after="240"/>
              <w:rPr>
                <w:rFonts w:ascii="Arial Narrow" w:hAnsi="Arial Narrow" w:cs="Arial"/>
                <w:szCs w:val="24"/>
              </w:rPr>
            </w:pPr>
          </w:p>
        </w:tc>
        <w:tc>
          <w:tcPr>
            <w:tcW w:w="4365" w:type="dxa"/>
            <w:gridSpan w:val="2"/>
            <w:tcBorders>
              <w:top w:val="single" w:sz="4" w:space="0" w:color="auto"/>
              <w:left w:val="single" w:sz="4" w:space="0" w:color="auto"/>
              <w:bottom w:val="single" w:sz="4" w:space="0" w:color="auto"/>
              <w:right w:val="single" w:sz="4" w:space="0" w:color="auto"/>
            </w:tcBorders>
          </w:tcPr>
          <w:p w:rsidR="00717EB1" w:rsidRPr="00717EB1" w:rsidRDefault="000119E7" w:rsidP="00717EB1">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w:t>
            </w:r>
          </w:p>
        </w:tc>
      </w:tr>
    </w:tbl>
    <w:p w:rsidR="00C70158" w:rsidRPr="00B25C52" w:rsidRDefault="00C70158" w:rsidP="00C70158">
      <w:pPr>
        <w:rPr>
          <w:rFonts w:asciiTheme="minorHAnsi" w:hAnsiTheme="minorHAnsi"/>
          <w:szCs w:val="24"/>
        </w:rPr>
      </w:pPr>
    </w:p>
    <w:p w:rsidR="00C70158" w:rsidRPr="00B25C52" w:rsidRDefault="00C70158" w:rsidP="00C70158">
      <w:pPr>
        <w:rPr>
          <w:rFonts w:asciiTheme="minorHAnsi" w:hAnsiTheme="minorHAnsi"/>
          <w:szCs w:val="24"/>
        </w:rPr>
      </w:pPr>
      <w:r w:rsidRPr="00B25C52">
        <w:rPr>
          <w:rFonts w:asciiTheme="minorHAnsi" w:hAnsiTheme="minorHAnsi"/>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019"/>
      </w:tblGrid>
      <w:tr w:rsidR="00B25C52" w:rsidRPr="000119E7" w:rsidTr="002D2755">
        <w:tc>
          <w:tcPr>
            <w:tcW w:w="9747" w:type="dxa"/>
            <w:gridSpan w:val="2"/>
            <w:shd w:val="clear" w:color="auto" w:fill="C0C0C0"/>
          </w:tcPr>
          <w:p w:rsidR="002D2755" w:rsidRPr="000119E7" w:rsidRDefault="002D2755" w:rsidP="002D2755">
            <w:pPr>
              <w:ind w:left="313" w:hanging="313"/>
              <w:rPr>
                <w:rFonts w:ascii="Arial Narrow" w:hAnsi="Arial Narrow"/>
                <w:b/>
                <w:szCs w:val="24"/>
                <w:lang w:val="en-US"/>
              </w:rPr>
            </w:pPr>
            <w:r w:rsidRPr="000119E7">
              <w:rPr>
                <w:rFonts w:ascii="Arial Narrow" w:hAnsi="Arial Narrow"/>
                <w:szCs w:val="24"/>
              </w:rPr>
              <w:lastRenderedPageBreak/>
              <w:br w:type="page"/>
            </w:r>
            <w:r w:rsidRPr="000119E7">
              <w:rPr>
                <w:rFonts w:ascii="Arial Narrow" w:hAnsi="Arial Narrow"/>
                <w:szCs w:val="24"/>
              </w:rPr>
              <w:br w:type="page"/>
            </w:r>
            <w:r w:rsidRPr="000119E7">
              <w:rPr>
                <w:rFonts w:ascii="Arial Narrow" w:hAnsi="Arial Narrow"/>
                <w:b/>
                <w:szCs w:val="24"/>
              </w:rPr>
              <w:t>3.</w:t>
            </w:r>
            <w:r w:rsidRPr="000119E7">
              <w:rPr>
                <w:rFonts w:ascii="Arial Narrow" w:hAnsi="Arial Narrow"/>
                <w:szCs w:val="24"/>
              </w:rPr>
              <w:t xml:space="preserve">  </w:t>
            </w:r>
            <w:r w:rsidRPr="000119E7">
              <w:rPr>
                <w:rFonts w:ascii="Arial Narrow" w:hAnsi="Arial Narrow"/>
                <w:b/>
                <w:szCs w:val="24"/>
                <w:lang w:val="en-US"/>
              </w:rPr>
              <w:t xml:space="preserve">Are there opportunities to better promote good relations between Section 75 equality categories through tackling prejudice and/or promoting understanding? </w:t>
            </w:r>
          </w:p>
          <w:p w:rsidR="002D2755" w:rsidRPr="000119E7" w:rsidRDefault="002D2755" w:rsidP="002D2755">
            <w:pPr>
              <w:rPr>
                <w:rFonts w:ascii="Arial Narrow" w:hAnsi="Arial Narrow"/>
                <w:b/>
                <w:szCs w:val="24"/>
                <w:lang w:val="en-US"/>
              </w:rPr>
            </w:pPr>
            <w:r w:rsidRPr="000119E7">
              <w:rPr>
                <w:rFonts w:ascii="Arial Narrow" w:hAnsi="Arial Narrow"/>
                <w:noProof/>
                <w:szCs w:val="24"/>
                <w:lang w:eastAsia="en-GB"/>
              </w:rPr>
              <mc:AlternateContent>
                <mc:Choice Requires="wps">
                  <w:drawing>
                    <wp:anchor distT="0" distB="0" distL="114300" distR="114300" simplePos="0" relativeHeight="251678720" behindDoc="0" locked="0" layoutInCell="1" allowOverlap="1" wp14:anchorId="4CBF2636" wp14:editId="5C29C107">
                      <wp:simplePos x="0" y="0"/>
                      <wp:positionH relativeFrom="column">
                        <wp:posOffset>2242185</wp:posOffset>
                      </wp:positionH>
                      <wp:positionV relativeFrom="paragraph">
                        <wp:posOffset>100330</wp:posOffset>
                      </wp:positionV>
                      <wp:extent cx="285115" cy="370840"/>
                      <wp:effectExtent l="13335" t="8255" r="635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4156E2" w:rsidRDefault="004156E2" w:rsidP="002D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2636" id="_x0000_s1040" type="#_x0000_t202" style="position:absolute;margin-left:176.55pt;margin-top:7.9pt;width:22.4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">
                      <v:textbox>
                        <w:txbxContent>
                          <w:p w:rsidR="004156E2" w:rsidRDefault="004156E2" w:rsidP="002D2755"/>
                        </w:txbxContent>
                      </v:textbox>
                    </v:shape>
                  </w:pict>
                </mc:Fallback>
              </mc:AlternateContent>
            </w:r>
            <w:r w:rsidRPr="000119E7">
              <w:rPr>
                <w:rFonts w:ascii="Arial Narrow" w:hAnsi="Arial Narrow"/>
                <w:noProof/>
                <w:szCs w:val="24"/>
                <w:lang w:eastAsia="en-GB"/>
              </w:rPr>
              <mc:AlternateContent>
                <mc:Choice Requires="wps">
                  <w:drawing>
                    <wp:anchor distT="0" distB="0" distL="114300" distR="114300" simplePos="0" relativeHeight="251679744" behindDoc="0" locked="0" layoutInCell="1" allowOverlap="1" wp14:anchorId="48DF1A76" wp14:editId="3206F071">
                      <wp:simplePos x="0" y="0"/>
                      <wp:positionH relativeFrom="column">
                        <wp:posOffset>3665855</wp:posOffset>
                      </wp:positionH>
                      <wp:positionV relativeFrom="paragraph">
                        <wp:posOffset>100330</wp:posOffset>
                      </wp:positionV>
                      <wp:extent cx="285115" cy="370840"/>
                      <wp:effectExtent l="8255" t="825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4156E2" w:rsidRDefault="004156E2" w:rsidP="002D2755">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1A76" id="Text Box 2" o:spid="_x0000_s1041" type="#_x0000_t202" style="position:absolute;margin-left:288.65pt;margin-top:7.9pt;width:22.4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">
                      <v:textbox>
                        <w:txbxContent>
                          <w:p w:rsidR="004156E2" w:rsidRDefault="004156E2" w:rsidP="002D2755">
                            <m:oMathPara>
                              <m:oMath>
                                <m:r>
                                  <w:rPr>
                                    <w:rFonts w:ascii="Cambria Math" w:hAnsi="Cambria Math"/>
                                  </w:rPr>
                                  <m:t>√</m:t>
                                </m:r>
                              </m:oMath>
                            </m:oMathPara>
                          </w:p>
                        </w:txbxContent>
                      </v:textbox>
                    </v:shape>
                  </w:pict>
                </mc:Fallback>
              </mc:AlternateContent>
            </w:r>
            <w:r w:rsidRPr="000119E7">
              <w:rPr>
                <w:rFonts w:ascii="Arial Narrow" w:hAnsi="Arial Narrow"/>
                <w:b/>
                <w:szCs w:val="24"/>
                <w:lang w:val="en-US"/>
              </w:rPr>
              <w:t xml:space="preserve">   </w:t>
            </w:r>
          </w:p>
          <w:p w:rsidR="002D2755" w:rsidRPr="000119E7" w:rsidRDefault="002D2755" w:rsidP="002D2755">
            <w:pPr>
              <w:rPr>
                <w:rFonts w:ascii="Arial Narrow" w:hAnsi="Arial Narrow"/>
                <w:b/>
                <w:szCs w:val="24"/>
              </w:rPr>
            </w:pPr>
            <w:r w:rsidRPr="000119E7">
              <w:rPr>
                <w:rFonts w:ascii="Arial Narrow" w:hAnsi="Arial Narrow"/>
                <w:b/>
                <w:szCs w:val="24"/>
                <w:lang w:val="en-US"/>
              </w:rPr>
              <w:t xml:space="preserve">                                                      Yes                                      No</w:t>
            </w:r>
          </w:p>
          <w:p w:rsidR="002D2755" w:rsidRPr="000119E7" w:rsidRDefault="002D2755" w:rsidP="002D2755">
            <w:pPr>
              <w:rPr>
                <w:rFonts w:ascii="Arial Narrow" w:hAnsi="Arial Narrow"/>
                <w:b/>
                <w:szCs w:val="24"/>
              </w:rPr>
            </w:pPr>
          </w:p>
          <w:p w:rsidR="00D268C1" w:rsidRPr="000119E7" w:rsidRDefault="002D2755" w:rsidP="002D2755">
            <w:pPr>
              <w:rPr>
                <w:rFonts w:ascii="Arial Narrow" w:hAnsi="Arial Narrow"/>
                <w:b/>
                <w:szCs w:val="24"/>
              </w:rPr>
            </w:pPr>
            <w:r w:rsidRPr="000119E7">
              <w:rPr>
                <w:rFonts w:ascii="Arial Narrow" w:hAnsi="Arial Narrow"/>
                <w:b/>
                <w:szCs w:val="24"/>
              </w:rPr>
              <w:t xml:space="preserve">If </w:t>
            </w:r>
            <w:r w:rsidRPr="000119E7">
              <w:rPr>
                <w:rFonts w:ascii="Arial Narrow" w:hAnsi="Arial Narrow"/>
                <w:b/>
                <w:sz w:val="28"/>
                <w:szCs w:val="24"/>
              </w:rPr>
              <w:t>Yes,</w:t>
            </w:r>
            <w:r w:rsidRPr="000119E7">
              <w:rPr>
                <w:rFonts w:ascii="Arial Narrow" w:hAnsi="Arial Narrow"/>
                <w:b/>
                <w:szCs w:val="24"/>
              </w:rPr>
              <w:t xml:space="preserve"> the policy will be considered by a Designated Working Group </w:t>
            </w:r>
          </w:p>
          <w:p w:rsidR="002D2755" w:rsidRPr="000119E7" w:rsidRDefault="002D2755" w:rsidP="002D2755">
            <w:pPr>
              <w:rPr>
                <w:rFonts w:ascii="Arial Narrow" w:hAnsi="Arial Narrow"/>
                <w:b/>
                <w:szCs w:val="24"/>
              </w:rPr>
            </w:pPr>
          </w:p>
        </w:tc>
      </w:tr>
      <w:tr w:rsidR="00B25C52" w:rsidRPr="000119E7" w:rsidTr="002D2755">
        <w:tc>
          <w:tcPr>
            <w:tcW w:w="1728" w:type="dxa"/>
            <w:shd w:val="clear" w:color="auto" w:fill="E6E6E6"/>
          </w:tcPr>
          <w:p w:rsidR="002D2755" w:rsidRPr="000119E7" w:rsidRDefault="002D2755" w:rsidP="002D2755">
            <w:pPr>
              <w:rPr>
                <w:rFonts w:ascii="Arial Narrow" w:hAnsi="Arial Narrow"/>
                <w:b/>
                <w:szCs w:val="24"/>
              </w:rPr>
            </w:pPr>
            <w:r w:rsidRPr="000119E7">
              <w:rPr>
                <w:rFonts w:ascii="Arial Narrow" w:hAnsi="Arial Narrow"/>
                <w:b/>
                <w:szCs w:val="24"/>
              </w:rPr>
              <w:t xml:space="preserve">Section 75 category </w:t>
            </w:r>
          </w:p>
          <w:p w:rsidR="002D2755" w:rsidRPr="000119E7" w:rsidRDefault="002D2755" w:rsidP="002D2755">
            <w:pPr>
              <w:rPr>
                <w:rFonts w:ascii="Arial Narrow" w:hAnsi="Arial Narrow"/>
                <w:b/>
                <w:szCs w:val="24"/>
              </w:rPr>
            </w:pPr>
          </w:p>
        </w:tc>
        <w:tc>
          <w:tcPr>
            <w:tcW w:w="8019" w:type="dxa"/>
            <w:shd w:val="clear" w:color="auto" w:fill="E6E6E6"/>
          </w:tcPr>
          <w:p w:rsidR="002D2755" w:rsidRPr="000119E7" w:rsidRDefault="002D2755" w:rsidP="002D2755">
            <w:pPr>
              <w:rPr>
                <w:rFonts w:ascii="Arial Narrow" w:hAnsi="Arial Narrow"/>
                <w:b/>
                <w:szCs w:val="24"/>
              </w:rPr>
            </w:pPr>
            <w:r w:rsidRPr="000119E7">
              <w:rPr>
                <w:rFonts w:ascii="Arial Narrow" w:hAnsi="Arial Narrow"/>
                <w:b/>
                <w:szCs w:val="24"/>
              </w:rPr>
              <w:t>Details of opportunities identified (including details of consultation with relevant stakeholders)</w:t>
            </w:r>
          </w:p>
          <w:p w:rsidR="002D2755" w:rsidRPr="000119E7" w:rsidRDefault="002D2755" w:rsidP="002D2755">
            <w:pPr>
              <w:rPr>
                <w:rFonts w:ascii="Arial Narrow" w:hAnsi="Arial Narrow"/>
                <w:b/>
                <w:szCs w:val="24"/>
              </w:rPr>
            </w:pPr>
          </w:p>
        </w:tc>
      </w:tr>
      <w:tr w:rsidR="00B25C52" w:rsidRPr="000119E7" w:rsidTr="002D2755">
        <w:tc>
          <w:tcPr>
            <w:tcW w:w="1728" w:type="dxa"/>
            <w:shd w:val="clear" w:color="auto" w:fill="E6E6E6"/>
          </w:tcPr>
          <w:p w:rsidR="002D2755" w:rsidRPr="000119E7" w:rsidRDefault="002D2755" w:rsidP="002D2755">
            <w:pPr>
              <w:rPr>
                <w:rFonts w:ascii="Arial Narrow" w:hAnsi="Arial Narrow"/>
                <w:b/>
                <w:szCs w:val="24"/>
              </w:rPr>
            </w:pPr>
            <w:r w:rsidRPr="000119E7">
              <w:rPr>
                <w:rFonts w:ascii="Arial Narrow" w:hAnsi="Arial Narrow"/>
                <w:b/>
                <w:szCs w:val="24"/>
              </w:rPr>
              <w:t>Religious belief</w:t>
            </w:r>
          </w:p>
          <w:p w:rsidR="002D2755" w:rsidRPr="000119E7" w:rsidRDefault="002D2755" w:rsidP="002D2755">
            <w:pPr>
              <w:rPr>
                <w:rFonts w:ascii="Arial Narrow" w:hAnsi="Arial Narrow"/>
                <w:b/>
                <w:szCs w:val="24"/>
              </w:rPr>
            </w:pPr>
          </w:p>
        </w:tc>
        <w:tc>
          <w:tcPr>
            <w:tcW w:w="8019" w:type="dxa"/>
          </w:tcPr>
          <w:p w:rsidR="002D2755" w:rsidRPr="000119E7" w:rsidRDefault="002D2755" w:rsidP="002D2755">
            <w:pPr>
              <w:rPr>
                <w:rFonts w:ascii="Arial Narrow" w:hAnsi="Arial Narrow"/>
                <w:szCs w:val="24"/>
              </w:rPr>
            </w:pPr>
          </w:p>
        </w:tc>
      </w:tr>
      <w:tr w:rsidR="00B25C52" w:rsidRPr="000119E7" w:rsidTr="002D2755">
        <w:tc>
          <w:tcPr>
            <w:tcW w:w="1728" w:type="dxa"/>
            <w:shd w:val="clear" w:color="auto" w:fill="E6E6E6"/>
          </w:tcPr>
          <w:p w:rsidR="002D2755" w:rsidRPr="000119E7" w:rsidRDefault="002D2755" w:rsidP="002D2755">
            <w:pPr>
              <w:rPr>
                <w:rFonts w:ascii="Arial Narrow" w:hAnsi="Arial Narrow"/>
                <w:b/>
                <w:szCs w:val="24"/>
              </w:rPr>
            </w:pPr>
            <w:r w:rsidRPr="000119E7">
              <w:rPr>
                <w:rFonts w:ascii="Arial Narrow" w:hAnsi="Arial Narrow"/>
                <w:b/>
                <w:szCs w:val="24"/>
              </w:rPr>
              <w:t xml:space="preserve">Political opinion </w:t>
            </w:r>
          </w:p>
          <w:p w:rsidR="002D2755" w:rsidRPr="000119E7" w:rsidRDefault="002D2755" w:rsidP="002D2755">
            <w:pPr>
              <w:rPr>
                <w:rFonts w:ascii="Arial Narrow" w:hAnsi="Arial Narrow"/>
                <w:b/>
                <w:szCs w:val="24"/>
              </w:rPr>
            </w:pPr>
          </w:p>
        </w:tc>
        <w:tc>
          <w:tcPr>
            <w:tcW w:w="8019" w:type="dxa"/>
          </w:tcPr>
          <w:p w:rsidR="002D2755" w:rsidRPr="000119E7" w:rsidRDefault="002D2755" w:rsidP="002D2755">
            <w:pPr>
              <w:rPr>
                <w:rFonts w:ascii="Arial Narrow" w:hAnsi="Arial Narrow"/>
                <w:szCs w:val="24"/>
              </w:rPr>
            </w:pPr>
          </w:p>
        </w:tc>
      </w:tr>
      <w:tr w:rsidR="00B25C52" w:rsidRPr="000119E7" w:rsidTr="002D2755">
        <w:tc>
          <w:tcPr>
            <w:tcW w:w="1728" w:type="dxa"/>
            <w:shd w:val="clear" w:color="auto" w:fill="E6E6E6"/>
          </w:tcPr>
          <w:p w:rsidR="002D2755" w:rsidRPr="000119E7" w:rsidRDefault="002D2755" w:rsidP="002D2755">
            <w:pPr>
              <w:rPr>
                <w:rFonts w:ascii="Arial Narrow" w:hAnsi="Arial Narrow"/>
                <w:b/>
                <w:szCs w:val="24"/>
              </w:rPr>
            </w:pPr>
            <w:r w:rsidRPr="000119E7">
              <w:rPr>
                <w:rFonts w:ascii="Arial Narrow" w:hAnsi="Arial Narrow"/>
                <w:b/>
                <w:szCs w:val="24"/>
              </w:rPr>
              <w:t xml:space="preserve">Racial group </w:t>
            </w:r>
          </w:p>
          <w:p w:rsidR="002D2755" w:rsidRPr="000119E7" w:rsidRDefault="002D2755" w:rsidP="002D2755">
            <w:pPr>
              <w:rPr>
                <w:rFonts w:ascii="Arial Narrow" w:hAnsi="Arial Narrow"/>
                <w:b/>
                <w:szCs w:val="24"/>
              </w:rPr>
            </w:pPr>
          </w:p>
          <w:p w:rsidR="002D2755" w:rsidRPr="000119E7" w:rsidRDefault="002D2755" w:rsidP="002D2755">
            <w:pPr>
              <w:rPr>
                <w:rFonts w:ascii="Arial Narrow" w:hAnsi="Arial Narrow"/>
                <w:b/>
                <w:szCs w:val="24"/>
              </w:rPr>
            </w:pPr>
          </w:p>
        </w:tc>
        <w:tc>
          <w:tcPr>
            <w:tcW w:w="8019" w:type="dxa"/>
          </w:tcPr>
          <w:p w:rsidR="002D2755" w:rsidRPr="000119E7" w:rsidRDefault="002D2755" w:rsidP="002D2755">
            <w:pPr>
              <w:rPr>
                <w:rFonts w:ascii="Arial Narrow" w:hAnsi="Arial Narrow"/>
                <w:szCs w:val="24"/>
              </w:rPr>
            </w:pPr>
          </w:p>
        </w:tc>
      </w:tr>
    </w:tbl>
    <w:p w:rsidR="00C70158" w:rsidRPr="00B25C52" w:rsidRDefault="00C70158" w:rsidP="00C70158">
      <w:pPr>
        <w:rPr>
          <w:rFonts w:asciiTheme="minorHAnsi" w:hAnsiTheme="minorHAnsi"/>
          <w:szCs w:val="24"/>
        </w:rPr>
      </w:pPr>
    </w:p>
    <w:p w:rsidR="00C70158" w:rsidRPr="00B25C52" w:rsidRDefault="00C70158" w:rsidP="00C70158">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636"/>
      </w:tblGrid>
      <w:tr w:rsidR="00B25C52" w:rsidRPr="000119E7" w:rsidTr="002D2755">
        <w:tc>
          <w:tcPr>
            <w:tcW w:w="9776" w:type="dxa"/>
            <w:gridSpan w:val="2"/>
            <w:shd w:val="clear" w:color="auto" w:fill="C0C0C0"/>
          </w:tcPr>
          <w:p w:rsidR="00074275" w:rsidRPr="000119E7" w:rsidRDefault="002D2755" w:rsidP="002D2755">
            <w:pPr>
              <w:ind w:left="360" w:hanging="360"/>
              <w:rPr>
                <w:rFonts w:ascii="Arial Narrow" w:hAnsi="Arial Narrow" w:cs="Arial"/>
                <w:b/>
                <w:szCs w:val="24"/>
              </w:rPr>
            </w:pPr>
            <w:r w:rsidRPr="000119E7">
              <w:rPr>
                <w:rFonts w:ascii="Arial Narrow" w:hAnsi="Arial Narrow" w:cs="Arial"/>
                <w:b/>
                <w:szCs w:val="24"/>
              </w:rPr>
              <w:t xml:space="preserve">4.  </w:t>
            </w:r>
            <w:r w:rsidR="00074275" w:rsidRPr="000119E7">
              <w:rPr>
                <w:rFonts w:ascii="Arial Narrow" w:hAnsi="Arial Narrow" w:cs="Arial"/>
                <w:b/>
                <w:szCs w:val="24"/>
              </w:rPr>
              <w:t>Is there evidence to suggest that this policy would promote positive attitudes towards people with a disability?</w:t>
            </w:r>
          </w:p>
          <w:p w:rsidR="00074275" w:rsidRPr="000119E7" w:rsidRDefault="00074275" w:rsidP="00261F0A">
            <w:pPr>
              <w:ind w:left="720"/>
              <w:rPr>
                <w:rFonts w:ascii="Arial Narrow" w:hAnsi="Arial Narrow" w:cs="Arial"/>
                <w:b/>
                <w:szCs w:val="24"/>
              </w:rPr>
            </w:pPr>
          </w:p>
        </w:tc>
      </w:tr>
      <w:tr w:rsidR="00B25C52" w:rsidRPr="000119E7" w:rsidTr="002D2755">
        <w:tc>
          <w:tcPr>
            <w:tcW w:w="4140" w:type="dxa"/>
            <w:shd w:val="clear" w:color="auto" w:fill="E6E6E6"/>
          </w:tcPr>
          <w:p w:rsidR="00074275" w:rsidRPr="000119E7" w:rsidRDefault="00074275" w:rsidP="00261F0A">
            <w:pPr>
              <w:autoSpaceDE w:val="0"/>
              <w:autoSpaceDN w:val="0"/>
              <w:adjustRightInd w:val="0"/>
              <w:spacing w:before="240" w:after="240"/>
              <w:rPr>
                <w:rFonts w:ascii="Arial Narrow" w:hAnsi="Arial Narrow" w:cs="Arial"/>
                <w:b/>
                <w:szCs w:val="24"/>
              </w:rPr>
            </w:pPr>
            <w:r w:rsidRPr="000119E7">
              <w:rPr>
                <w:rFonts w:ascii="Arial Narrow" w:hAnsi="Arial Narrow" w:cs="Arial"/>
                <w:b/>
                <w:szCs w:val="24"/>
              </w:rPr>
              <w:t xml:space="preserve">If Yes, provide details  </w:t>
            </w:r>
          </w:p>
        </w:tc>
        <w:tc>
          <w:tcPr>
            <w:tcW w:w="5636" w:type="dxa"/>
            <w:shd w:val="clear" w:color="auto" w:fill="E6E6E6"/>
          </w:tcPr>
          <w:p w:rsidR="00074275" w:rsidRPr="000119E7" w:rsidRDefault="00074275" w:rsidP="00261F0A">
            <w:pPr>
              <w:autoSpaceDE w:val="0"/>
              <w:autoSpaceDN w:val="0"/>
              <w:adjustRightInd w:val="0"/>
              <w:spacing w:before="240" w:after="240"/>
              <w:rPr>
                <w:rFonts w:ascii="Arial Narrow" w:hAnsi="Arial Narrow" w:cs="Arial"/>
                <w:b/>
                <w:szCs w:val="24"/>
              </w:rPr>
            </w:pPr>
            <w:r w:rsidRPr="000119E7">
              <w:rPr>
                <w:rFonts w:ascii="Arial Narrow" w:hAnsi="Arial Narrow" w:cs="Arial"/>
                <w:b/>
                <w:szCs w:val="24"/>
              </w:rPr>
              <w:t>If No, provide reasons</w:t>
            </w:r>
          </w:p>
        </w:tc>
      </w:tr>
      <w:tr w:rsidR="00B25C52" w:rsidRPr="000119E7" w:rsidTr="002D2755">
        <w:tc>
          <w:tcPr>
            <w:tcW w:w="4140" w:type="dxa"/>
            <w:tcBorders>
              <w:bottom w:val="single" w:sz="4" w:space="0" w:color="auto"/>
            </w:tcBorders>
          </w:tcPr>
          <w:p w:rsidR="00074275" w:rsidRPr="000119E7" w:rsidRDefault="00074275" w:rsidP="00074275">
            <w:pPr>
              <w:autoSpaceDE w:val="0"/>
              <w:autoSpaceDN w:val="0"/>
              <w:adjustRightInd w:val="0"/>
              <w:spacing w:before="240" w:after="240"/>
              <w:rPr>
                <w:rFonts w:ascii="Arial Narrow" w:hAnsi="Arial Narrow" w:cs="Arial"/>
                <w:b/>
                <w:szCs w:val="24"/>
              </w:rPr>
            </w:pPr>
          </w:p>
          <w:p w:rsidR="00074275" w:rsidRPr="000119E7" w:rsidRDefault="00074275" w:rsidP="00074275">
            <w:pPr>
              <w:autoSpaceDE w:val="0"/>
              <w:autoSpaceDN w:val="0"/>
              <w:adjustRightInd w:val="0"/>
              <w:spacing w:before="240" w:after="240"/>
              <w:rPr>
                <w:rFonts w:ascii="Arial Narrow" w:hAnsi="Arial Narrow" w:cs="Arial"/>
                <w:b/>
                <w:szCs w:val="24"/>
              </w:rPr>
            </w:pPr>
          </w:p>
          <w:p w:rsidR="00074275" w:rsidRPr="000119E7" w:rsidRDefault="00074275" w:rsidP="00074275">
            <w:pPr>
              <w:autoSpaceDE w:val="0"/>
              <w:autoSpaceDN w:val="0"/>
              <w:adjustRightInd w:val="0"/>
              <w:spacing w:before="240" w:after="240"/>
              <w:rPr>
                <w:rFonts w:ascii="Arial Narrow" w:hAnsi="Arial Narrow" w:cs="Arial"/>
                <w:b/>
                <w:szCs w:val="24"/>
              </w:rPr>
            </w:pPr>
          </w:p>
        </w:tc>
        <w:tc>
          <w:tcPr>
            <w:tcW w:w="5636" w:type="dxa"/>
            <w:tcBorders>
              <w:bottom w:val="single" w:sz="4" w:space="0" w:color="auto"/>
            </w:tcBorders>
          </w:tcPr>
          <w:p w:rsidR="00074275" w:rsidRPr="000119E7" w:rsidRDefault="000119E7" w:rsidP="00261F0A">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however consideration will be given to needs of people with a disability when assessing all street trading applications</w:t>
            </w:r>
          </w:p>
        </w:tc>
      </w:tr>
      <w:tr w:rsidR="00B25C52" w:rsidRPr="000119E7" w:rsidTr="002D2755">
        <w:tc>
          <w:tcPr>
            <w:tcW w:w="9776" w:type="dxa"/>
            <w:gridSpan w:val="2"/>
            <w:tcBorders>
              <w:bottom w:val="single" w:sz="4" w:space="0" w:color="auto"/>
            </w:tcBorders>
            <w:shd w:val="clear" w:color="auto" w:fill="BFBFBF" w:themeFill="background1" w:themeFillShade="BF"/>
          </w:tcPr>
          <w:p w:rsidR="00074275" w:rsidRPr="000119E7" w:rsidRDefault="002D2755" w:rsidP="002D2755">
            <w:pPr>
              <w:ind w:left="360" w:hanging="331"/>
              <w:rPr>
                <w:rFonts w:ascii="Arial Narrow" w:hAnsi="Arial Narrow" w:cs="Arial"/>
                <w:b/>
                <w:szCs w:val="24"/>
              </w:rPr>
            </w:pPr>
            <w:r w:rsidRPr="000119E7">
              <w:rPr>
                <w:rFonts w:ascii="Arial Narrow" w:hAnsi="Arial Narrow" w:cs="Arial"/>
                <w:b/>
                <w:szCs w:val="24"/>
              </w:rPr>
              <w:t xml:space="preserve">5.  </w:t>
            </w:r>
            <w:r w:rsidR="00074275" w:rsidRPr="000119E7">
              <w:rPr>
                <w:rFonts w:ascii="Arial Narrow" w:hAnsi="Arial Narrow" w:cs="Arial"/>
                <w:b/>
                <w:szCs w:val="24"/>
              </w:rPr>
              <w:t>Is there evidence to suggest that this policy would encourage the participation of people with a disability in public life?</w:t>
            </w:r>
          </w:p>
          <w:p w:rsidR="00074275" w:rsidRPr="000119E7" w:rsidRDefault="00074275" w:rsidP="00261F0A">
            <w:pPr>
              <w:ind w:left="720"/>
              <w:rPr>
                <w:rFonts w:ascii="Arial Narrow" w:hAnsi="Arial Narrow" w:cs="Arial"/>
                <w:szCs w:val="24"/>
              </w:rPr>
            </w:pPr>
          </w:p>
        </w:tc>
      </w:tr>
      <w:tr w:rsidR="00B25C52" w:rsidRPr="000119E7" w:rsidTr="002D2755">
        <w:tc>
          <w:tcPr>
            <w:tcW w:w="4140" w:type="dxa"/>
            <w:shd w:val="clear" w:color="auto" w:fill="D9D9D9" w:themeFill="background1" w:themeFillShade="D9"/>
          </w:tcPr>
          <w:p w:rsidR="00074275" w:rsidRPr="000119E7" w:rsidRDefault="00074275" w:rsidP="00261F0A">
            <w:pPr>
              <w:autoSpaceDE w:val="0"/>
              <w:autoSpaceDN w:val="0"/>
              <w:adjustRightInd w:val="0"/>
              <w:spacing w:before="240" w:after="240"/>
              <w:rPr>
                <w:rFonts w:ascii="Arial Narrow" w:hAnsi="Arial Narrow" w:cs="Arial"/>
                <w:b/>
                <w:szCs w:val="24"/>
              </w:rPr>
            </w:pPr>
            <w:r w:rsidRPr="000119E7">
              <w:rPr>
                <w:rFonts w:ascii="Arial Narrow" w:hAnsi="Arial Narrow" w:cs="Arial"/>
                <w:b/>
                <w:szCs w:val="24"/>
              </w:rPr>
              <w:t xml:space="preserve">If Yes, provide details  </w:t>
            </w:r>
          </w:p>
        </w:tc>
        <w:tc>
          <w:tcPr>
            <w:tcW w:w="5636" w:type="dxa"/>
            <w:shd w:val="clear" w:color="auto" w:fill="D9D9D9" w:themeFill="background1" w:themeFillShade="D9"/>
          </w:tcPr>
          <w:p w:rsidR="00074275" w:rsidRPr="000119E7" w:rsidRDefault="00074275" w:rsidP="00261F0A">
            <w:pPr>
              <w:autoSpaceDE w:val="0"/>
              <w:autoSpaceDN w:val="0"/>
              <w:adjustRightInd w:val="0"/>
              <w:spacing w:before="240" w:after="240"/>
              <w:rPr>
                <w:rFonts w:ascii="Arial Narrow" w:hAnsi="Arial Narrow" w:cs="Arial"/>
                <w:b/>
                <w:szCs w:val="24"/>
              </w:rPr>
            </w:pPr>
            <w:r w:rsidRPr="000119E7">
              <w:rPr>
                <w:rFonts w:ascii="Arial Narrow" w:hAnsi="Arial Narrow" w:cs="Arial"/>
                <w:b/>
                <w:szCs w:val="24"/>
              </w:rPr>
              <w:t>If No, provide reasons</w:t>
            </w:r>
          </w:p>
        </w:tc>
      </w:tr>
      <w:tr w:rsidR="00B25C52" w:rsidRPr="000119E7" w:rsidTr="002D2755">
        <w:tc>
          <w:tcPr>
            <w:tcW w:w="4140" w:type="dxa"/>
          </w:tcPr>
          <w:p w:rsidR="00074275" w:rsidRPr="000119E7" w:rsidRDefault="00074275" w:rsidP="00261F0A">
            <w:pPr>
              <w:autoSpaceDE w:val="0"/>
              <w:autoSpaceDN w:val="0"/>
              <w:adjustRightInd w:val="0"/>
              <w:spacing w:before="240" w:after="240"/>
              <w:rPr>
                <w:rFonts w:ascii="Arial Narrow" w:hAnsi="Arial Narrow" w:cs="Arial"/>
                <w:b/>
                <w:szCs w:val="24"/>
              </w:rPr>
            </w:pPr>
          </w:p>
          <w:p w:rsidR="00074275" w:rsidRPr="000119E7" w:rsidRDefault="00074275" w:rsidP="00261F0A">
            <w:pPr>
              <w:autoSpaceDE w:val="0"/>
              <w:autoSpaceDN w:val="0"/>
              <w:adjustRightInd w:val="0"/>
              <w:spacing w:before="240" w:after="240"/>
              <w:rPr>
                <w:rFonts w:ascii="Arial Narrow" w:hAnsi="Arial Narrow" w:cs="Arial"/>
                <w:b/>
                <w:szCs w:val="24"/>
              </w:rPr>
            </w:pPr>
          </w:p>
          <w:p w:rsidR="00074275" w:rsidRPr="000119E7" w:rsidRDefault="00074275" w:rsidP="00261F0A">
            <w:pPr>
              <w:autoSpaceDE w:val="0"/>
              <w:autoSpaceDN w:val="0"/>
              <w:adjustRightInd w:val="0"/>
              <w:spacing w:before="240" w:after="240"/>
              <w:rPr>
                <w:rFonts w:ascii="Arial Narrow" w:hAnsi="Arial Narrow" w:cs="Arial"/>
                <w:b/>
                <w:szCs w:val="24"/>
              </w:rPr>
            </w:pPr>
          </w:p>
        </w:tc>
        <w:tc>
          <w:tcPr>
            <w:tcW w:w="5636" w:type="dxa"/>
          </w:tcPr>
          <w:p w:rsidR="00074275" w:rsidRPr="000119E7" w:rsidRDefault="000119E7" w:rsidP="00261F0A">
            <w:pPr>
              <w:autoSpaceDE w:val="0"/>
              <w:autoSpaceDN w:val="0"/>
              <w:adjustRightInd w:val="0"/>
              <w:spacing w:before="240" w:after="240"/>
              <w:rPr>
                <w:rFonts w:ascii="Arial Narrow" w:hAnsi="Arial Narrow" w:cs="Arial"/>
                <w:szCs w:val="24"/>
              </w:rPr>
            </w:pPr>
            <w:r w:rsidRPr="000119E7">
              <w:rPr>
                <w:rFonts w:ascii="Arial Narrow" w:hAnsi="Arial Narrow" w:cs="Arial"/>
                <w:szCs w:val="24"/>
              </w:rPr>
              <w:t>No – this policy will be applied universally regardless of Section 75 category.</w:t>
            </w:r>
          </w:p>
          <w:p w:rsidR="00074275" w:rsidRPr="000119E7" w:rsidRDefault="00074275" w:rsidP="00261F0A">
            <w:pPr>
              <w:autoSpaceDE w:val="0"/>
              <w:autoSpaceDN w:val="0"/>
              <w:adjustRightInd w:val="0"/>
              <w:spacing w:before="240" w:after="240"/>
              <w:rPr>
                <w:rFonts w:ascii="Arial Narrow" w:hAnsi="Arial Narrow" w:cs="Arial"/>
                <w:szCs w:val="24"/>
              </w:rPr>
            </w:pPr>
          </w:p>
        </w:tc>
      </w:tr>
    </w:tbl>
    <w:p w:rsidR="000119E7" w:rsidRDefault="000119E7" w:rsidP="00C70158">
      <w:pPr>
        <w:rPr>
          <w:rFonts w:asciiTheme="minorHAnsi" w:hAnsiTheme="minorHAnsi"/>
          <w:b/>
          <w:sz w:val="28"/>
          <w:szCs w:val="28"/>
        </w:rPr>
      </w:pPr>
    </w:p>
    <w:p w:rsidR="000119E7" w:rsidRDefault="000119E7" w:rsidP="00C70158">
      <w:pPr>
        <w:rPr>
          <w:rFonts w:asciiTheme="minorHAnsi" w:hAnsiTheme="minorHAnsi"/>
          <w:b/>
          <w:sz w:val="28"/>
          <w:szCs w:val="28"/>
        </w:rPr>
      </w:pPr>
    </w:p>
    <w:p w:rsidR="00C70158" w:rsidRPr="000119E7" w:rsidRDefault="009A5783" w:rsidP="00C70158">
      <w:pPr>
        <w:rPr>
          <w:rFonts w:ascii="Arial Narrow" w:hAnsi="Arial Narrow"/>
          <w:b/>
          <w:sz w:val="28"/>
          <w:szCs w:val="28"/>
        </w:rPr>
      </w:pPr>
      <w:r w:rsidRPr="000119E7">
        <w:rPr>
          <w:rFonts w:ascii="Arial Narrow" w:hAnsi="Arial Narrow"/>
          <w:b/>
          <w:sz w:val="28"/>
          <w:szCs w:val="28"/>
        </w:rPr>
        <w:lastRenderedPageBreak/>
        <w:t>A</w:t>
      </w:r>
      <w:r w:rsidR="00C70158" w:rsidRPr="000119E7">
        <w:rPr>
          <w:rFonts w:ascii="Arial Narrow" w:hAnsi="Arial Narrow"/>
          <w:b/>
          <w:sz w:val="28"/>
          <w:szCs w:val="28"/>
        </w:rPr>
        <w:t>dditional considerations</w:t>
      </w:r>
    </w:p>
    <w:p w:rsidR="00C70158" w:rsidRPr="000119E7" w:rsidRDefault="00C70158" w:rsidP="00C70158">
      <w:pPr>
        <w:rPr>
          <w:rFonts w:ascii="Arial Narrow" w:hAnsi="Arial Narrow"/>
          <w:sz w:val="28"/>
          <w:szCs w:val="28"/>
        </w:rPr>
      </w:pPr>
    </w:p>
    <w:p w:rsidR="00C70158" w:rsidRPr="000119E7" w:rsidRDefault="00C70158" w:rsidP="00C70158">
      <w:pPr>
        <w:rPr>
          <w:rFonts w:ascii="Arial Narrow" w:hAnsi="Arial Narrow" w:cs="Arial"/>
          <w:b/>
          <w:sz w:val="28"/>
          <w:szCs w:val="28"/>
        </w:rPr>
      </w:pPr>
      <w:r w:rsidRPr="000119E7">
        <w:rPr>
          <w:rFonts w:ascii="Arial Narrow" w:hAnsi="Arial Narrow" w:cs="Arial"/>
          <w:b/>
          <w:sz w:val="28"/>
          <w:szCs w:val="28"/>
        </w:rPr>
        <w:t>Multiple identity</w:t>
      </w: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 xml:space="preserve">Generally speaking, people can fall into more than one </w:t>
      </w:r>
      <w:smartTag w:uri="urn:schemas-microsoft-com:office:smarttags" w:element="PersonName">
        <w:r w:rsidRPr="000119E7">
          <w:rPr>
            <w:rFonts w:ascii="Arial Narrow" w:hAnsi="Arial Narrow" w:cs="Arial"/>
            <w:szCs w:val="24"/>
          </w:rPr>
          <w:t>Section 75</w:t>
        </w:r>
      </w:smartTag>
      <w:r w:rsidRPr="000119E7">
        <w:rPr>
          <w:rFonts w:ascii="Arial Narrow" w:hAnsi="Arial Narrow" w:cs="Arial"/>
          <w:szCs w:val="24"/>
        </w:rPr>
        <w:t xml:space="preserve"> category.  Taking this into consideration, are there any potential impacts of the policy/decision on people with multiple identities?  </w:t>
      </w:r>
    </w:p>
    <w:p w:rsidR="00C70158" w:rsidRPr="000119E7" w:rsidRDefault="00C70158" w:rsidP="00C70158">
      <w:pPr>
        <w:autoSpaceDE w:val="0"/>
        <w:autoSpaceDN w:val="0"/>
        <w:adjustRightInd w:val="0"/>
        <w:ind w:right="-174"/>
        <w:rPr>
          <w:rFonts w:ascii="Arial Narrow" w:hAnsi="Arial Narrow" w:cs="Arial"/>
          <w:b/>
          <w:szCs w:val="24"/>
        </w:rPr>
      </w:pPr>
      <w:r w:rsidRPr="000119E7">
        <w:rPr>
          <w:rFonts w:ascii="Arial Narrow" w:hAnsi="Arial Narrow" w:cs="Arial"/>
          <w:szCs w:val="24"/>
        </w:rPr>
        <w:t>(</w:t>
      </w:r>
      <w:r w:rsidRPr="000119E7">
        <w:rPr>
          <w:rFonts w:ascii="Arial Narrow" w:hAnsi="Arial Narrow" w:cs="Arial"/>
          <w:i/>
          <w:szCs w:val="24"/>
        </w:rPr>
        <w:t>For example; disabled minority ethnic people; disabled women; young Protestant men; and young lesbians, gay and bisexual people).</w:t>
      </w:r>
      <w:r w:rsidRPr="000119E7">
        <w:rPr>
          <w:rFonts w:ascii="Arial Narrow" w:hAnsi="Arial Narrow" w:cs="Arial"/>
          <w:b/>
          <w:szCs w:val="24"/>
        </w:rPr>
        <w:t xml:space="preserve"> </w:t>
      </w: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Provide details of data on the impact of the policy on people with multiple identities.  Specify relevant Section 75 categories concerned.</w:t>
      </w: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p>
    <w:p w:rsidR="00C70158" w:rsidRPr="000119E7" w:rsidRDefault="00C70158" w:rsidP="00C70158">
      <w:pPr>
        <w:pStyle w:val="BulletPoints1"/>
        <w:numPr>
          <w:ilvl w:val="0"/>
          <w:numId w:val="0"/>
        </w:numPr>
        <w:spacing w:after="0"/>
        <w:ind w:right="0"/>
        <w:jc w:val="left"/>
        <w:rPr>
          <w:rFonts w:ascii="Arial Narrow" w:hAnsi="Arial Narrow" w:cs="Arial"/>
          <w:sz w:val="24"/>
          <w:szCs w:val="24"/>
        </w:rPr>
      </w:pPr>
      <w:r w:rsidRPr="000119E7">
        <w:rPr>
          <w:rFonts w:ascii="Arial Narrow" w:hAnsi="Arial Narrow" w:cs="Arial"/>
          <w:sz w:val="24"/>
          <w:szCs w:val="24"/>
        </w:rPr>
        <w:t xml:space="preserve">         </w:t>
      </w: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C70158" w:rsidRPr="00B25C52" w:rsidRDefault="00C70158" w:rsidP="00C70158">
      <w:pPr>
        <w:autoSpaceDE w:val="0"/>
        <w:autoSpaceDN w:val="0"/>
        <w:adjustRightInd w:val="0"/>
        <w:rPr>
          <w:rFonts w:asciiTheme="minorHAnsi" w:hAnsiTheme="minorHAnsi" w:cs="Arial"/>
          <w:b/>
          <w:szCs w:val="24"/>
        </w:rPr>
      </w:pPr>
    </w:p>
    <w:p w:rsidR="009D29B8" w:rsidRPr="00B25C52" w:rsidRDefault="009D29B8" w:rsidP="00C70158">
      <w:pPr>
        <w:autoSpaceDE w:val="0"/>
        <w:autoSpaceDN w:val="0"/>
        <w:adjustRightInd w:val="0"/>
        <w:rPr>
          <w:rFonts w:asciiTheme="minorHAnsi" w:hAnsiTheme="minorHAnsi" w:cs="Arial"/>
          <w:b/>
          <w:szCs w:val="24"/>
        </w:rPr>
      </w:pPr>
    </w:p>
    <w:p w:rsidR="009D29B8" w:rsidRPr="00B25C52"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0119E7" w:rsidRDefault="000119E7" w:rsidP="00C70158">
      <w:pPr>
        <w:autoSpaceDE w:val="0"/>
        <w:autoSpaceDN w:val="0"/>
        <w:adjustRightInd w:val="0"/>
        <w:rPr>
          <w:rFonts w:asciiTheme="minorHAnsi" w:hAnsiTheme="minorHAnsi" w:cs="Arial"/>
          <w:b/>
          <w:szCs w:val="24"/>
        </w:rPr>
      </w:pPr>
    </w:p>
    <w:p w:rsidR="000119E7" w:rsidRDefault="000119E7" w:rsidP="00C70158">
      <w:pPr>
        <w:autoSpaceDE w:val="0"/>
        <w:autoSpaceDN w:val="0"/>
        <w:adjustRightInd w:val="0"/>
        <w:rPr>
          <w:rFonts w:asciiTheme="minorHAnsi" w:hAnsiTheme="minorHAnsi" w:cs="Arial"/>
          <w:b/>
          <w:szCs w:val="24"/>
        </w:rPr>
      </w:pPr>
    </w:p>
    <w:p w:rsidR="000119E7" w:rsidRPr="00B25C52" w:rsidRDefault="000119E7" w:rsidP="00C70158">
      <w:pPr>
        <w:autoSpaceDE w:val="0"/>
        <w:autoSpaceDN w:val="0"/>
        <w:adjustRightInd w:val="0"/>
        <w:rPr>
          <w:rFonts w:asciiTheme="minorHAnsi" w:hAnsiTheme="minorHAnsi" w:cs="Arial"/>
          <w:b/>
          <w:szCs w:val="24"/>
        </w:rPr>
      </w:pPr>
    </w:p>
    <w:p w:rsidR="009D29B8" w:rsidRPr="00B25C52" w:rsidRDefault="009D29B8" w:rsidP="00C70158">
      <w:pPr>
        <w:autoSpaceDE w:val="0"/>
        <w:autoSpaceDN w:val="0"/>
        <w:adjustRightInd w:val="0"/>
        <w:rPr>
          <w:rFonts w:asciiTheme="minorHAnsi" w:hAnsiTheme="minorHAnsi" w:cs="Arial"/>
          <w:b/>
          <w:szCs w:val="24"/>
        </w:rPr>
      </w:pPr>
    </w:p>
    <w:p w:rsidR="00C70158" w:rsidRPr="000119E7" w:rsidRDefault="00C70158" w:rsidP="00C70158">
      <w:pPr>
        <w:autoSpaceDE w:val="0"/>
        <w:autoSpaceDN w:val="0"/>
        <w:adjustRightInd w:val="0"/>
        <w:rPr>
          <w:rFonts w:ascii="Arial Narrow" w:hAnsi="Arial Narrow" w:cs="Arial"/>
          <w:sz w:val="28"/>
          <w:szCs w:val="28"/>
        </w:rPr>
      </w:pPr>
      <w:r w:rsidRPr="000119E7">
        <w:rPr>
          <w:rFonts w:ascii="Arial Narrow" w:hAnsi="Arial Narrow" w:cs="Arial"/>
          <w:b/>
          <w:sz w:val="28"/>
          <w:szCs w:val="28"/>
        </w:rPr>
        <w:lastRenderedPageBreak/>
        <w:t>Part 3. Screening decision</w:t>
      </w: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B25C52" w:rsidRPr="000119E7" w:rsidTr="003E1065">
        <w:trPr>
          <w:trHeight w:val="1980"/>
        </w:trPr>
        <w:tc>
          <w:tcPr>
            <w:tcW w:w="8460" w:type="dxa"/>
          </w:tcPr>
          <w:p w:rsidR="00C70158" w:rsidRPr="000119E7" w:rsidRDefault="009F43CB" w:rsidP="000119E7">
            <w:pPr>
              <w:autoSpaceDE w:val="0"/>
              <w:autoSpaceDN w:val="0"/>
              <w:adjustRightInd w:val="0"/>
              <w:rPr>
                <w:rFonts w:ascii="Arial Narrow" w:hAnsi="Arial Narrow" w:cs="Arial"/>
                <w:szCs w:val="24"/>
              </w:rPr>
            </w:pPr>
            <w:r w:rsidRPr="000119E7">
              <w:rPr>
                <w:rFonts w:ascii="Arial Narrow" w:hAnsi="Arial Narrow" w:cs="Arial"/>
                <w:szCs w:val="24"/>
              </w:rPr>
              <w:t>Every decision will be made on a case by case basis and when considering applications Licensing Officers will assess all relevant positive and negative impacts of allowing street trading to take place and take all factors into account. Licensing officers will ensure unencumbered access for</w:t>
            </w:r>
            <w:r w:rsidR="000119E7" w:rsidRPr="000119E7">
              <w:rPr>
                <w:rFonts w:ascii="Arial Narrow" w:hAnsi="Arial Narrow" w:cs="Arial"/>
                <w:szCs w:val="24"/>
              </w:rPr>
              <w:t xml:space="preserve"> all (</w:t>
            </w:r>
            <w:r w:rsidRPr="000119E7">
              <w:rPr>
                <w:rFonts w:ascii="Arial Narrow" w:hAnsi="Arial Narrow" w:cs="Arial"/>
                <w:szCs w:val="24"/>
              </w:rPr>
              <w:t>pedestrians</w:t>
            </w:r>
            <w:r w:rsidR="000119E7" w:rsidRPr="000119E7">
              <w:rPr>
                <w:rFonts w:ascii="Arial Narrow" w:hAnsi="Arial Narrow" w:cs="Arial"/>
                <w:szCs w:val="24"/>
              </w:rPr>
              <w:t xml:space="preserve">, </w:t>
            </w:r>
            <w:r w:rsidRPr="000119E7">
              <w:rPr>
                <w:rFonts w:ascii="Arial Narrow" w:hAnsi="Arial Narrow" w:cs="Arial"/>
                <w:szCs w:val="24"/>
              </w:rPr>
              <w:t>wheelchair users</w:t>
            </w:r>
            <w:r w:rsidR="000119E7" w:rsidRPr="000119E7">
              <w:rPr>
                <w:rFonts w:ascii="Arial Narrow" w:hAnsi="Arial Narrow" w:cs="Arial"/>
                <w:szCs w:val="24"/>
              </w:rPr>
              <w:t xml:space="preserve"> or people with pushchairs)</w:t>
            </w:r>
            <w:r w:rsidRPr="000119E7">
              <w:rPr>
                <w:rFonts w:ascii="Arial Narrow" w:hAnsi="Arial Narrow" w:cs="Arial"/>
                <w:szCs w:val="24"/>
              </w:rPr>
              <w:t xml:space="preserve"> when discussing licensing agreements.</w:t>
            </w:r>
          </w:p>
        </w:tc>
      </w:tr>
    </w:tbl>
    <w:p w:rsidR="00C70158" w:rsidRPr="000119E7" w:rsidRDefault="00C70158" w:rsidP="00C70158">
      <w:pPr>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0119E7">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B25C52" w:rsidRPr="000119E7" w:rsidTr="003E1065">
        <w:trPr>
          <w:trHeight w:val="1980"/>
        </w:trPr>
        <w:tc>
          <w:tcPr>
            <w:tcW w:w="8460" w:type="dxa"/>
          </w:tcPr>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szCs w:val="24"/>
              </w:rPr>
            </w:pPr>
          </w:p>
        </w:tc>
      </w:tr>
    </w:tbl>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B25C52" w:rsidRPr="000119E7" w:rsidTr="003E1065">
        <w:trPr>
          <w:trHeight w:val="2880"/>
        </w:trPr>
        <w:tc>
          <w:tcPr>
            <w:tcW w:w="8460" w:type="dxa"/>
          </w:tcPr>
          <w:p w:rsidR="00C70158" w:rsidRPr="000119E7" w:rsidRDefault="00C70158" w:rsidP="00520A9A">
            <w:pPr>
              <w:autoSpaceDE w:val="0"/>
              <w:autoSpaceDN w:val="0"/>
              <w:adjustRightInd w:val="0"/>
              <w:rPr>
                <w:rFonts w:ascii="Arial Narrow" w:hAnsi="Arial Narrow" w:cs="Arial"/>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b/>
                <w:szCs w:val="24"/>
              </w:rPr>
            </w:pPr>
          </w:p>
          <w:p w:rsidR="00520A9A" w:rsidRPr="000119E7" w:rsidRDefault="00520A9A" w:rsidP="00520A9A">
            <w:pPr>
              <w:autoSpaceDE w:val="0"/>
              <w:autoSpaceDN w:val="0"/>
              <w:adjustRightInd w:val="0"/>
              <w:rPr>
                <w:rFonts w:ascii="Arial Narrow" w:hAnsi="Arial Narrow" w:cs="Arial"/>
                <w:b/>
                <w:szCs w:val="24"/>
              </w:rPr>
            </w:pPr>
          </w:p>
          <w:p w:rsidR="00520A9A" w:rsidRPr="000119E7" w:rsidRDefault="00520A9A" w:rsidP="00520A9A">
            <w:pPr>
              <w:autoSpaceDE w:val="0"/>
              <w:autoSpaceDN w:val="0"/>
              <w:adjustRightInd w:val="0"/>
              <w:rPr>
                <w:rFonts w:ascii="Arial Narrow" w:hAnsi="Arial Narrow" w:cs="Arial"/>
                <w:b/>
                <w:szCs w:val="24"/>
              </w:rPr>
            </w:pPr>
          </w:p>
          <w:p w:rsidR="00C70158" w:rsidRPr="000119E7" w:rsidRDefault="00C70158" w:rsidP="00520A9A">
            <w:pPr>
              <w:autoSpaceDE w:val="0"/>
              <w:autoSpaceDN w:val="0"/>
              <w:adjustRightInd w:val="0"/>
              <w:rPr>
                <w:rFonts w:ascii="Arial Narrow" w:hAnsi="Arial Narrow" w:cs="Arial"/>
                <w:szCs w:val="24"/>
              </w:rPr>
            </w:pPr>
          </w:p>
        </w:tc>
      </w:tr>
    </w:tbl>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szCs w:val="24"/>
        </w:rPr>
      </w:pPr>
    </w:p>
    <w:p w:rsidR="00906302" w:rsidRPr="000119E7" w:rsidRDefault="00906302"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b/>
          <w:szCs w:val="24"/>
        </w:rPr>
      </w:pPr>
    </w:p>
    <w:p w:rsidR="00AE504C" w:rsidRPr="000119E7" w:rsidRDefault="00AE504C" w:rsidP="00C70158">
      <w:pPr>
        <w:autoSpaceDE w:val="0"/>
        <w:autoSpaceDN w:val="0"/>
        <w:adjustRightInd w:val="0"/>
        <w:rPr>
          <w:rFonts w:ascii="Arial Narrow" w:hAnsi="Arial Narrow" w:cs="Arial"/>
          <w:b/>
          <w:szCs w:val="24"/>
        </w:rPr>
      </w:pPr>
    </w:p>
    <w:p w:rsidR="00AE504C" w:rsidRPr="000119E7" w:rsidRDefault="00AE504C" w:rsidP="00C70158">
      <w:pPr>
        <w:autoSpaceDE w:val="0"/>
        <w:autoSpaceDN w:val="0"/>
        <w:adjustRightInd w:val="0"/>
        <w:rPr>
          <w:rFonts w:ascii="Arial Narrow" w:hAnsi="Arial Narrow" w:cs="Arial"/>
          <w:b/>
          <w:szCs w:val="24"/>
        </w:rPr>
      </w:pPr>
    </w:p>
    <w:p w:rsidR="00AE504C" w:rsidRPr="000119E7" w:rsidRDefault="00AE504C" w:rsidP="00C70158">
      <w:pPr>
        <w:autoSpaceDE w:val="0"/>
        <w:autoSpaceDN w:val="0"/>
        <w:adjustRightInd w:val="0"/>
        <w:rPr>
          <w:rFonts w:ascii="Arial Narrow" w:hAnsi="Arial Narrow" w:cs="Arial"/>
          <w:b/>
          <w:szCs w:val="24"/>
        </w:rPr>
      </w:pPr>
    </w:p>
    <w:p w:rsidR="00AE504C" w:rsidRDefault="00AE504C" w:rsidP="00C70158">
      <w:pPr>
        <w:autoSpaceDE w:val="0"/>
        <w:autoSpaceDN w:val="0"/>
        <w:adjustRightInd w:val="0"/>
        <w:rPr>
          <w:rFonts w:ascii="Arial Narrow" w:hAnsi="Arial Narrow" w:cs="Arial"/>
          <w:b/>
          <w:szCs w:val="24"/>
        </w:rPr>
      </w:pPr>
    </w:p>
    <w:p w:rsidR="000119E7" w:rsidRDefault="000119E7" w:rsidP="00C70158">
      <w:pPr>
        <w:autoSpaceDE w:val="0"/>
        <w:autoSpaceDN w:val="0"/>
        <w:adjustRightInd w:val="0"/>
        <w:rPr>
          <w:rFonts w:ascii="Arial Narrow" w:hAnsi="Arial Narrow" w:cs="Arial"/>
          <w:b/>
          <w:szCs w:val="24"/>
        </w:rPr>
      </w:pPr>
    </w:p>
    <w:p w:rsidR="000119E7" w:rsidRDefault="000119E7" w:rsidP="00C70158">
      <w:pPr>
        <w:autoSpaceDE w:val="0"/>
        <w:autoSpaceDN w:val="0"/>
        <w:adjustRightInd w:val="0"/>
        <w:rPr>
          <w:rFonts w:ascii="Arial Narrow" w:hAnsi="Arial Narrow" w:cs="Arial"/>
          <w:b/>
          <w:szCs w:val="24"/>
        </w:rPr>
      </w:pPr>
    </w:p>
    <w:p w:rsidR="000119E7" w:rsidRDefault="000119E7" w:rsidP="00C70158">
      <w:pPr>
        <w:autoSpaceDE w:val="0"/>
        <w:autoSpaceDN w:val="0"/>
        <w:adjustRightInd w:val="0"/>
        <w:rPr>
          <w:rFonts w:ascii="Arial Narrow" w:hAnsi="Arial Narrow" w:cs="Arial"/>
          <w:b/>
          <w:szCs w:val="24"/>
        </w:rPr>
      </w:pPr>
    </w:p>
    <w:p w:rsidR="000119E7" w:rsidRPr="000119E7" w:rsidRDefault="000119E7" w:rsidP="00C70158">
      <w:pPr>
        <w:autoSpaceDE w:val="0"/>
        <w:autoSpaceDN w:val="0"/>
        <w:adjustRightInd w:val="0"/>
        <w:rPr>
          <w:rFonts w:ascii="Arial Narrow" w:hAnsi="Arial Narrow" w:cs="Arial"/>
          <w:b/>
          <w:szCs w:val="24"/>
        </w:rPr>
      </w:pPr>
    </w:p>
    <w:p w:rsidR="00C70158" w:rsidRPr="000119E7" w:rsidRDefault="00AE504C" w:rsidP="00C70158">
      <w:pPr>
        <w:autoSpaceDE w:val="0"/>
        <w:autoSpaceDN w:val="0"/>
        <w:adjustRightInd w:val="0"/>
        <w:rPr>
          <w:rFonts w:ascii="Arial Narrow" w:hAnsi="Arial Narrow" w:cs="Arial"/>
          <w:b/>
          <w:sz w:val="28"/>
          <w:szCs w:val="28"/>
        </w:rPr>
      </w:pPr>
      <w:r w:rsidRPr="000119E7">
        <w:rPr>
          <w:rFonts w:ascii="Arial Narrow" w:hAnsi="Arial Narrow" w:cs="Arial"/>
          <w:b/>
          <w:sz w:val="28"/>
          <w:szCs w:val="28"/>
        </w:rPr>
        <w:lastRenderedPageBreak/>
        <w:t xml:space="preserve">Part 4: </w:t>
      </w:r>
      <w:r w:rsidR="00C70158" w:rsidRPr="000119E7">
        <w:rPr>
          <w:rFonts w:ascii="Arial Narrow" w:hAnsi="Arial Narrow" w:cs="Arial"/>
          <w:b/>
          <w:sz w:val="28"/>
          <w:szCs w:val="28"/>
        </w:rPr>
        <w:t xml:space="preserve">Mitigation </w:t>
      </w:r>
    </w:p>
    <w:p w:rsidR="00C70158" w:rsidRPr="000119E7" w:rsidRDefault="00C70158" w:rsidP="00C70158">
      <w:pPr>
        <w:autoSpaceDE w:val="0"/>
        <w:autoSpaceDN w:val="0"/>
        <w:adjustRightInd w:val="0"/>
        <w:rPr>
          <w:rFonts w:ascii="Arial Narrow" w:hAnsi="Arial Narrow" w:cs="Arial"/>
          <w:b/>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 xml:space="preserve">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w:t>
      </w:r>
      <w:r w:rsidR="009A5783" w:rsidRPr="000119E7">
        <w:rPr>
          <w:rFonts w:ascii="Arial Narrow" w:hAnsi="Arial Narrow" w:cs="Arial"/>
          <w:szCs w:val="24"/>
        </w:rPr>
        <w:t xml:space="preserve">better promote </w:t>
      </w:r>
      <w:r w:rsidRPr="000119E7">
        <w:rPr>
          <w:rFonts w:ascii="Arial Narrow" w:hAnsi="Arial Narrow" w:cs="Arial"/>
          <w:szCs w:val="24"/>
        </w:rPr>
        <w:t>good relations.</w:t>
      </w:r>
    </w:p>
    <w:p w:rsidR="00C70158" w:rsidRPr="000119E7" w:rsidRDefault="00C70158"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rPr>
      </w:pPr>
      <w:r w:rsidRPr="000119E7">
        <w:rPr>
          <w:rFonts w:ascii="Arial Narrow" w:hAnsi="Arial Narrow" w:cs="Arial"/>
          <w:szCs w:val="24"/>
        </w:rPr>
        <w:t>Can the policy/decision be amended or changed or an alternative policy introduced to better promote equality of opportunity and/or</w:t>
      </w:r>
      <w:r w:rsidR="002D2755" w:rsidRPr="000119E7">
        <w:rPr>
          <w:rFonts w:ascii="Arial Narrow" w:hAnsi="Arial Narrow" w:cs="Arial"/>
          <w:szCs w:val="24"/>
        </w:rPr>
        <w:t xml:space="preserve"> </w:t>
      </w:r>
      <w:r w:rsidR="002D2755" w:rsidRPr="000119E7">
        <w:rPr>
          <w:rFonts w:ascii="Arial Narrow" w:hAnsi="Arial Narrow"/>
        </w:rPr>
        <w:t>to better promote good relations through tackling prejudice and/ or promoting understanding between the three Section 75 (2) categories, namely persons of different religious belief, political opinion and racial groups?</w:t>
      </w:r>
    </w:p>
    <w:p w:rsidR="002D2755" w:rsidRPr="000119E7" w:rsidRDefault="002D2755" w:rsidP="00C70158">
      <w:pPr>
        <w:autoSpaceDE w:val="0"/>
        <w:autoSpaceDN w:val="0"/>
        <w:adjustRightInd w:val="0"/>
        <w:rPr>
          <w:rFonts w:ascii="Arial Narrow" w:hAnsi="Arial Narrow" w:cs="Arial"/>
          <w:szCs w:val="24"/>
        </w:rPr>
      </w:pPr>
    </w:p>
    <w:p w:rsidR="00C70158" w:rsidRPr="000119E7" w:rsidRDefault="00C70158" w:rsidP="00C70158">
      <w:pPr>
        <w:autoSpaceDE w:val="0"/>
        <w:autoSpaceDN w:val="0"/>
        <w:adjustRightInd w:val="0"/>
        <w:rPr>
          <w:rFonts w:ascii="Arial Narrow" w:hAnsi="Arial Narrow" w:cs="Arial"/>
          <w:szCs w:val="24"/>
        </w:rPr>
      </w:pPr>
      <w:r w:rsidRPr="000119E7">
        <w:rPr>
          <w:rFonts w:ascii="Arial Narrow" w:hAnsi="Arial Narrow" w:cs="Arial"/>
          <w:szCs w:val="24"/>
        </w:rPr>
        <w:t xml:space="preserve">If so, give the </w:t>
      </w:r>
      <w:r w:rsidRPr="000119E7">
        <w:rPr>
          <w:rFonts w:ascii="Arial Narrow" w:hAnsi="Arial Narrow" w:cs="Arial"/>
          <w:b/>
          <w:szCs w:val="24"/>
        </w:rPr>
        <w:t xml:space="preserve">reasons </w:t>
      </w:r>
      <w:r w:rsidRPr="000119E7">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B25C52" w:rsidRPr="00B25C52" w:rsidTr="003E1065">
        <w:trPr>
          <w:trHeight w:val="2520"/>
        </w:trPr>
        <w:tc>
          <w:tcPr>
            <w:tcW w:w="9760" w:type="dxa"/>
          </w:tcPr>
          <w:p w:rsidR="00C70158" w:rsidRPr="00B25C52" w:rsidRDefault="00C70158" w:rsidP="00520A9A">
            <w:pPr>
              <w:autoSpaceDE w:val="0"/>
              <w:autoSpaceDN w:val="0"/>
              <w:adjustRightInd w:val="0"/>
              <w:rPr>
                <w:rFonts w:asciiTheme="minorHAnsi" w:hAnsiTheme="minorHAnsi" w:cs="Arial"/>
                <w:b/>
                <w:szCs w:val="24"/>
              </w:rPr>
            </w:pPr>
          </w:p>
        </w:tc>
      </w:tr>
    </w:tbl>
    <w:p w:rsidR="00C70158" w:rsidRPr="00B25C52" w:rsidRDefault="00C70158" w:rsidP="00520A9A">
      <w:pPr>
        <w:autoSpaceDE w:val="0"/>
        <w:autoSpaceDN w:val="0"/>
        <w:adjustRightInd w:val="0"/>
        <w:rPr>
          <w:rFonts w:asciiTheme="minorHAnsi" w:hAnsiTheme="minorHAnsi" w:cs="Arial"/>
          <w:b/>
          <w:szCs w:val="24"/>
        </w:rPr>
      </w:pPr>
    </w:p>
    <w:p w:rsidR="00AE504C" w:rsidRPr="00B25C52" w:rsidRDefault="00AE504C" w:rsidP="00520A9A">
      <w:pPr>
        <w:autoSpaceDE w:val="0"/>
        <w:autoSpaceDN w:val="0"/>
        <w:adjustRightInd w:val="0"/>
        <w:rPr>
          <w:rFonts w:asciiTheme="minorHAnsi" w:hAnsiTheme="minorHAnsi" w:cs="Arial"/>
          <w:b/>
          <w:szCs w:val="24"/>
        </w:rPr>
      </w:pPr>
    </w:p>
    <w:p w:rsidR="00AE504C" w:rsidRPr="000119E7" w:rsidRDefault="00AE504C" w:rsidP="00AE504C">
      <w:pPr>
        <w:pStyle w:val="BodyTextIndent2"/>
        <w:ind w:left="0"/>
        <w:rPr>
          <w:rFonts w:ascii="Arial Narrow" w:hAnsi="Arial Narrow"/>
          <w:b/>
          <w:sz w:val="28"/>
          <w:szCs w:val="28"/>
        </w:rPr>
      </w:pPr>
      <w:r w:rsidRPr="000119E7">
        <w:rPr>
          <w:rFonts w:ascii="Arial Narrow" w:hAnsi="Arial Narrow"/>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B25C52" w:rsidRPr="000119E7" w:rsidTr="00E728B2">
        <w:tc>
          <w:tcPr>
            <w:tcW w:w="4077" w:type="dxa"/>
          </w:tcPr>
          <w:p w:rsidR="00AE504C" w:rsidRPr="000119E7" w:rsidRDefault="00AE504C" w:rsidP="00AE504C">
            <w:pPr>
              <w:spacing w:before="120" w:after="120"/>
              <w:rPr>
                <w:rFonts w:ascii="Arial Narrow" w:hAnsi="Arial Narrow"/>
                <w:b/>
                <w:szCs w:val="24"/>
              </w:rPr>
            </w:pPr>
            <w:r w:rsidRPr="000119E7">
              <w:rPr>
                <w:rFonts w:ascii="Arial Narrow" w:hAnsi="Arial Narrow"/>
                <w:b/>
                <w:szCs w:val="24"/>
              </w:rPr>
              <w:t xml:space="preserve">Screened by:      </w:t>
            </w:r>
          </w:p>
        </w:tc>
        <w:tc>
          <w:tcPr>
            <w:tcW w:w="3261" w:type="dxa"/>
          </w:tcPr>
          <w:p w:rsidR="00AE504C" w:rsidRPr="000119E7" w:rsidRDefault="00AE504C" w:rsidP="00AE504C">
            <w:pPr>
              <w:spacing w:before="120" w:after="120"/>
              <w:rPr>
                <w:rFonts w:ascii="Arial Narrow" w:hAnsi="Arial Narrow"/>
                <w:b/>
                <w:szCs w:val="24"/>
              </w:rPr>
            </w:pPr>
            <w:r w:rsidRPr="000119E7">
              <w:rPr>
                <w:rFonts w:ascii="Arial Narrow" w:hAnsi="Arial Narrow"/>
                <w:b/>
                <w:szCs w:val="24"/>
              </w:rPr>
              <w:t xml:space="preserve">Position/Job Title      </w:t>
            </w:r>
          </w:p>
        </w:tc>
        <w:tc>
          <w:tcPr>
            <w:tcW w:w="2268" w:type="dxa"/>
          </w:tcPr>
          <w:p w:rsidR="00AE504C" w:rsidRPr="000119E7" w:rsidRDefault="00AE504C" w:rsidP="00AE504C">
            <w:pPr>
              <w:spacing w:before="120" w:after="120"/>
              <w:rPr>
                <w:rFonts w:ascii="Arial Narrow" w:hAnsi="Arial Narrow"/>
                <w:b/>
                <w:szCs w:val="24"/>
              </w:rPr>
            </w:pPr>
            <w:r w:rsidRPr="000119E7">
              <w:rPr>
                <w:rFonts w:ascii="Arial Narrow" w:hAnsi="Arial Narrow"/>
                <w:b/>
                <w:szCs w:val="24"/>
              </w:rPr>
              <w:t>Date</w:t>
            </w:r>
          </w:p>
        </w:tc>
      </w:tr>
      <w:tr w:rsidR="00B25C52" w:rsidRPr="000119E7" w:rsidTr="00E728B2">
        <w:tc>
          <w:tcPr>
            <w:tcW w:w="4077" w:type="dxa"/>
          </w:tcPr>
          <w:p w:rsidR="00AE504C" w:rsidRPr="000119E7" w:rsidRDefault="00AE504C" w:rsidP="00AE504C">
            <w:pPr>
              <w:spacing w:before="120" w:after="120"/>
              <w:rPr>
                <w:rFonts w:ascii="Arial Narrow" w:hAnsi="Arial Narrow" w:cs="Arial"/>
                <w:szCs w:val="24"/>
              </w:rPr>
            </w:pPr>
          </w:p>
        </w:tc>
        <w:tc>
          <w:tcPr>
            <w:tcW w:w="3261" w:type="dxa"/>
          </w:tcPr>
          <w:p w:rsidR="00AE504C" w:rsidRPr="000119E7" w:rsidRDefault="00AE504C" w:rsidP="00AE504C">
            <w:pPr>
              <w:spacing w:before="120" w:after="120"/>
              <w:rPr>
                <w:rFonts w:ascii="Arial Narrow" w:hAnsi="Arial Narrow" w:cs="Arial"/>
                <w:szCs w:val="24"/>
              </w:rPr>
            </w:pPr>
          </w:p>
        </w:tc>
        <w:tc>
          <w:tcPr>
            <w:tcW w:w="2268" w:type="dxa"/>
          </w:tcPr>
          <w:p w:rsidR="00AE504C" w:rsidRPr="000119E7" w:rsidRDefault="00AE504C" w:rsidP="00AE504C">
            <w:pPr>
              <w:spacing w:before="120" w:after="120"/>
              <w:rPr>
                <w:rFonts w:ascii="Arial Narrow" w:hAnsi="Arial Narrow" w:cs="Arial"/>
                <w:szCs w:val="24"/>
              </w:rPr>
            </w:pPr>
          </w:p>
        </w:tc>
      </w:tr>
      <w:tr w:rsidR="00B25C52" w:rsidRPr="000119E7" w:rsidTr="00E728B2">
        <w:tc>
          <w:tcPr>
            <w:tcW w:w="4077" w:type="dxa"/>
          </w:tcPr>
          <w:p w:rsidR="00AE504C" w:rsidRPr="000119E7" w:rsidRDefault="00AE504C" w:rsidP="00AE504C">
            <w:pPr>
              <w:spacing w:before="120" w:after="120"/>
              <w:rPr>
                <w:rFonts w:ascii="Arial Narrow" w:hAnsi="Arial Narrow" w:cs="Arial"/>
                <w:b/>
                <w:szCs w:val="24"/>
              </w:rPr>
            </w:pPr>
            <w:r w:rsidRPr="000119E7">
              <w:rPr>
                <w:rFonts w:ascii="Arial Narrow" w:hAnsi="Arial Narrow" w:cs="Arial"/>
                <w:b/>
                <w:szCs w:val="24"/>
              </w:rPr>
              <w:t>Approved by:</w:t>
            </w:r>
          </w:p>
        </w:tc>
        <w:tc>
          <w:tcPr>
            <w:tcW w:w="3261" w:type="dxa"/>
          </w:tcPr>
          <w:p w:rsidR="00AE504C" w:rsidRPr="000119E7" w:rsidRDefault="00AE504C" w:rsidP="00AE504C">
            <w:pPr>
              <w:spacing w:before="120" w:after="120"/>
              <w:rPr>
                <w:rFonts w:ascii="Arial Narrow" w:hAnsi="Arial Narrow" w:cs="Arial"/>
                <w:szCs w:val="24"/>
              </w:rPr>
            </w:pPr>
          </w:p>
        </w:tc>
        <w:tc>
          <w:tcPr>
            <w:tcW w:w="2268" w:type="dxa"/>
          </w:tcPr>
          <w:p w:rsidR="00AE504C" w:rsidRPr="000119E7" w:rsidRDefault="00AE504C" w:rsidP="00AE504C">
            <w:pPr>
              <w:spacing w:before="120" w:after="120"/>
              <w:rPr>
                <w:rFonts w:ascii="Arial Narrow" w:hAnsi="Arial Narrow" w:cs="Arial"/>
                <w:szCs w:val="24"/>
              </w:rPr>
            </w:pPr>
          </w:p>
        </w:tc>
      </w:tr>
      <w:tr w:rsidR="00B25C52" w:rsidRPr="000119E7" w:rsidTr="00E728B2">
        <w:tc>
          <w:tcPr>
            <w:tcW w:w="4077" w:type="dxa"/>
          </w:tcPr>
          <w:p w:rsidR="00AE504C" w:rsidRPr="000119E7" w:rsidRDefault="00AE504C" w:rsidP="00AE504C">
            <w:pPr>
              <w:spacing w:before="120" w:after="120"/>
              <w:rPr>
                <w:rFonts w:ascii="Arial Narrow" w:hAnsi="Arial Narrow" w:cs="Arial"/>
                <w:szCs w:val="24"/>
              </w:rPr>
            </w:pPr>
          </w:p>
        </w:tc>
        <w:tc>
          <w:tcPr>
            <w:tcW w:w="3261" w:type="dxa"/>
          </w:tcPr>
          <w:p w:rsidR="00AE504C" w:rsidRPr="000119E7" w:rsidRDefault="00AE504C" w:rsidP="00AE504C">
            <w:pPr>
              <w:spacing w:before="120" w:after="120"/>
              <w:rPr>
                <w:rFonts w:ascii="Arial Narrow" w:hAnsi="Arial Narrow" w:cs="Arial"/>
                <w:szCs w:val="24"/>
              </w:rPr>
            </w:pPr>
          </w:p>
        </w:tc>
        <w:tc>
          <w:tcPr>
            <w:tcW w:w="2268" w:type="dxa"/>
          </w:tcPr>
          <w:p w:rsidR="00AE504C" w:rsidRPr="000119E7" w:rsidRDefault="00AE504C" w:rsidP="00AE504C">
            <w:pPr>
              <w:spacing w:before="120" w:after="120"/>
              <w:rPr>
                <w:rFonts w:ascii="Arial Narrow" w:hAnsi="Arial Narrow" w:cs="Arial"/>
                <w:szCs w:val="24"/>
              </w:rPr>
            </w:pPr>
          </w:p>
        </w:tc>
      </w:tr>
    </w:tbl>
    <w:p w:rsidR="00AE504C" w:rsidRPr="000119E7" w:rsidRDefault="00AE504C" w:rsidP="00AE504C">
      <w:pPr>
        <w:pStyle w:val="BodyTextIndent2"/>
        <w:spacing w:after="0" w:line="240" w:lineRule="auto"/>
        <w:ind w:left="284"/>
        <w:rPr>
          <w:rFonts w:ascii="Arial Narrow" w:hAnsi="Arial Narrow"/>
          <w:b/>
          <w:szCs w:val="24"/>
        </w:rPr>
      </w:pPr>
    </w:p>
    <w:p w:rsidR="00AE504C" w:rsidRPr="000119E7" w:rsidRDefault="00AE504C" w:rsidP="00AE504C">
      <w:pPr>
        <w:autoSpaceDE w:val="0"/>
        <w:autoSpaceDN w:val="0"/>
        <w:adjustRightInd w:val="0"/>
        <w:rPr>
          <w:rFonts w:ascii="Arial Narrow" w:hAnsi="Arial Narrow" w:cs="Arial"/>
          <w:szCs w:val="24"/>
        </w:rPr>
      </w:pPr>
      <w:r w:rsidRPr="000119E7">
        <w:rPr>
          <w:rFonts w:ascii="Arial Narrow" w:hAnsi="Arial Narrow"/>
          <w:szCs w:val="24"/>
        </w:rPr>
        <w:t>Note:</w:t>
      </w:r>
      <w:r w:rsidRPr="000119E7">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B25C52" w:rsidRDefault="008D5D14" w:rsidP="00AE504C">
      <w:pPr>
        <w:autoSpaceDE w:val="0"/>
        <w:autoSpaceDN w:val="0"/>
        <w:adjustRightInd w:val="0"/>
        <w:rPr>
          <w:rFonts w:asciiTheme="minorHAnsi" w:hAnsiTheme="minorHAnsi" w:cs="Arial"/>
          <w:szCs w:val="24"/>
        </w:rPr>
      </w:pPr>
    </w:p>
    <w:p w:rsidR="00DE3AC1" w:rsidRPr="00B25C52" w:rsidRDefault="00DE3AC1" w:rsidP="00AE504C">
      <w:pPr>
        <w:autoSpaceDE w:val="0"/>
        <w:autoSpaceDN w:val="0"/>
        <w:adjustRightInd w:val="0"/>
        <w:rPr>
          <w:rFonts w:asciiTheme="minorHAnsi" w:hAnsiTheme="minorHAnsi" w:cs="Arial"/>
          <w:szCs w:val="24"/>
        </w:rPr>
      </w:pPr>
    </w:p>
    <w:p w:rsidR="00DE3AC1" w:rsidRPr="00B25C52" w:rsidRDefault="00DE3AC1" w:rsidP="00EA7D85">
      <w:pPr>
        <w:autoSpaceDE w:val="0"/>
        <w:autoSpaceDN w:val="0"/>
        <w:adjustRightInd w:val="0"/>
        <w:jc w:val="right"/>
        <w:rPr>
          <w:rFonts w:asciiTheme="minorHAnsi" w:hAnsiTheme="minorHAnsi" w:cs="Arial"/>
          <w:szCs w:val="24"/>
        </w:rPr>
      </w:pPr>
    </w:p>
    <w:sectPr w:rsidR="00DE3AC1" w:rsidRPr="00B25C52"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E2" w:rsidRDefault="004156E2" w:rsidP="003C6765">
      <w:r>
        <w:separator/>
      </w:r>
    </w:p>
  </w:endnote>
  <w:endnote w:type="continuationSeparator" w:id="0">
    <w:p w:rsidR="004156E2" w:rsidRDefault="004156E2"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E2" w:rsidRDefault="004156E2" w:rsidP="003C6765">
      <w:r>
        <w:separator/>
      </w:r>
    </w:p>
  </w:footnote>
  <w:footnote w:type="continuationSeparator" w:id="0">
    <w:p w:rsidR="004156E2" w:rsidRDefault="004156E2"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346712"/>
    <w:lvl w:ilvl="0">
      <w:numFmt w:val="decimal"/>
      <w:lvlText w:val="*"/>
      <w:lvlJc w:val="left"/>
    </w:lvl>
  </w:abstractNum>
  <w:abstractNum w:abstractNumId="1"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9" w15:restartNumberingAfterBreak="0">
    <w:nsid w:val="1CA63594"/>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10"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6"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7"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8"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4"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6"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66F04231"/>
    <w:multiLevelType w:val="hybridMultilevel"/>
    <w:tmpl w:val="044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2"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21"/>
  </w:num>
  <w:num w:numId="4">
    <w:abstractNumId w:val="28"/>
  </w:num>
  <w:num w:numId="5">
    <w:abstractNumId w:val="1"/>
  </w:num>
  <w:num w:numId="6">
    <w:abstractNumId w:val="3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5"/>
  </w:num>
  <w:num w:numId="9">
    <w:abstractNumId w:val="17"/>
  </w:num>
  <w:num w:numId="10">
    <w:abstractNumId w:val="15"/>
  </w:num>
  <w:num w:numId="11">
    <w:abstractNumId w:val="8"/>
  </w:num>
  <w:num w:numId="12">
    <w:abstractNumId w:val="20"/>
  </w:num>
  <w:num w:numId="13">
    <w:abstractNumId w:val="12"/>
  </w:num>
  <w:num w:numId="14">
    <w:abstractNumId w:val="23"/>
  </w:num>
  <w:num w:numId="15">
    <w:abstractNumId w:val="10"/>
  </w:num>
  <w:num w:numId="16">
    <w:abstractNumId w:val="16"/>
  </w:num>
  <w:num w:numId="17">
    <w:abstractNumId w:val="2"/>
  </w:num>
  <w:num w:numId="18">
    <w:abstractNumId w:val="11"/>
  </w:num>
  <w:num w:numId="19">
    <w:abstractNumId w:val="33"/>
  </w:num>
  <w:num w:numId="20">
    <w:abstractNumId w:val="32"/>
  </w:num>
  <w:num w:numId="21">
    <w:abstractNumId w:val="24"/>
  </w:num>
  <w:num w:numId="22">
    <w:abstractNumId w:val="26"/>
  </w:num>
  <w:num w:numId="23">
    <w:abstractNumId w:val="22"/>
  </w:num>
  <w:num w:numId="24">
    <w:abstractNumId w:val="14"/>
  </w:num>
  <w:num w:numId="25">
    <w:abstractNumId w:val="19"/>
  </w:num>
  <w:num w:numId="26">
    <w:abstractNumId w:val="3"/>
  </w:num>
  <w:num w:numId="27">
    <w:abstractNumId w:val="34"/>
  </w:num>
  <w:num w:numId="28">
    <w:abstractNumId w:val="18"/>
  </w:num>
  <w:num w:numId="29">
    <w:abstractNumId w:val="5"/>
  </w:num>
  <w:num w:numId="30">
    <w:abstractNumId w:val="13"/>
  </w:num>
  <w:num w:numId="31">
    <w:abstractNumId w:val="6"/>
  </w:num>
  <w:num w:numId="32">
    <w:abstractNumId w:val="4"/>
  </w:num>
  <w:num w:numId="33">
    <w:abstractNumId w:val="7"/>
  </w:num>
  <w:num w:numId="34">
    <w:abstractNumId w:val="2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06309"/>
    <w:rsid w:val="000119E7"/>
    <w:rsid w:val="00030A60"/>
    <w:rsid w:val="00033EA8"/>
    <w:rsid w:val="0004071C"/>
    <w:rsid w:val="00053688"/>
    <w:rsid w:val="0005523A"/>
    <w:rsid w:val="00055CF6"/>
    <w:rsid w:val="0006542F"/>
    <w:rsid w:val="00074275"/>
    <w:rsid w:val="00092EEB"/>
    <w:rsid w:val="000C43EC"/>
    <w:rsid w:val="000D6350"/>
    <w:rsid w:val="000E6E1F"/>
    <w:rsid w:val="00125108"/>
    <w:rsid w:val="00154839"/>
    <w:rsid w:val="001740A9"/>
    <w:rsid w:val="001765A3"/>
    <w:rsid w:val="00182406"/>
    <w:rsid w:val="001B0771"/>
    <w:rsid w:val="001D0704"/>
    <w:rsid w:val="001D2F2C"/>
    <w:rsid w:val="001F0B58"/>
    <w:rsid w:val="001F1FA5"/>
    <w:rsid w:val="002137FA"/>
    <w:rsid w:val="00214AE1"/>
    <w:rsid w:val="00230E10"/>
    <w:rsid w:val="00246BE3"/>
    <w:rsid w:val="00261F0A"/>
    <w:rsid w:val="00282484"/>
    <w:rsid w:val="002848B2"/>
    <w:rsid w:val="002D2755"/>
    <w:rsid w:val="002D51C6"/>
    <w:rsid w:val="003052D1"/>
    <w:rsid w:val="00315000"/>
    <w:rsid w:val="00315D31"/>
    <w:rsid w:val="003403DC"/>
    <w:rsid w:val="003B1DB6"/>
    <w:rsid w:val="003C6765"/>
    <w:rsid w:val="003D4A53"/>
    <w:rsid w:val="003D75CB"/>
    <w:rsid w:val="003E1065"/>
    <w:rsid w:val="00403F1C"/>
    <w:rsid w:val="00404744"/>
    <w:rsid w:val="00413314"/>
    <w:rsid w:val="004156E2"/>
    <w:rsid w:val="00427F2B"/>
    <w:rsid w:val="00445D67"/>
    <w:rsid w:val="00480839"/>
    <w:rsid w:val="004F3CEB"/>
    <w:rsid w:val="00520A9A"/>
    <w:rsid w:val="00531D62"/>
    <w:rsid w:val="00535B6F"/>
    <w:rsid w:val="005914F2"/>
    <w:rsid w:val="005F30D6"/>
    <w:rsid w:val="00682BD9"/>
    <w:rsid w:val="006923E5"/>
    <w:rsid w:val="00693FAD"/>
    <w:rsid w:val="006B3ECB"/>
    <w:rsid w:val="00713BE5"/>
    <w:rsid w:val="00717EB1"/>
    <w:rsid w:val="007225D6"/>
    <w:rsid w:val="0079470D"/>
    <w:rsid w:val="007A63BD"/>
    <w:rsid w:val="007A6CDC"/>
    <w:rsid w:val="007E1E5A"/>
    <w:rsid w:val="0082745F"/>
    <w:rsid w:val="00855CED"/>
    <w:rsid w:val="00865C2F"/>
    <w:rsid w:val="00886448"/>
    <w:rsid w:val="008C4F51"/>
    <w:rsid w:val="008D5AD7"/>
    <w:rsid w:val="008D5D14"/>
    <w:rsid w:val="008D6248"/>
    <w:rsid w:val="008E033A"/>
    <w:rsid w:val="00906302"/>
    <w:rsid w:val="00913D8C"/>
    <w:rsid w:val="009269DA"/>
    <w:rsid w:val="00936ED0"/>
    <w:rsid w:val="009652F4"/>
    <w:rsid w:val="00974DAC"/>
    <w:rsid w:val="00974F77"/>
    <w:rsid w:val="00990937"/>
    <w:rsid w:val="0099654A"/>
    <w:rsid w:val="009A5783"/>
    <w:rsid w:val="009D1656"/>
    <w:rsid w:val="009D29B8"/>
    <w:rsid w:val="009F43CB"/>
    <w:rsid w:val="009F691E"/>
    <w:rsid w:val="00A06D11"/>
    <w:rsid w:val="00A20660"/>
    <w:rsid w:val="00A413DE"/>
    <w:rsid w:val="00A725D7"/>
    <w:rsid w:val="00A76860"/>
    <w:rsid w:val="00A97944"/>
    <w:rsid w:val="00AE4F91"/>
    <w:rsid w:val="00AE504C"/>
    <w:rsid w:val="00AE51C9"/>
    <w:rsid w:val="00AE6432"/>
    <w:rsid w:val="00B244D5"/>
    <w:rsid w:val="00B25C52"/>
    <w:rsid w:val="00B67032"/>
    <w:rsid w:val="00B75B27"/>
    <w:rsid w:val="00BD131F"/>
    <w:rsid w:val="00BD1A02"/>
    <w:rsid w:val="00BD3A6C"/>
    <w:rsid w:val="00C05D31"/>
    <w:rsid w:val="00C105B3"/>
    <w:rsid w:val="00C239D3"/>
    <w:rsid w:val="00C52D85"/>
    <w:rsid w:val="00C64A60"/>
    <w:rsid w:val="00C67408"/>
    <w:rsid w:val="00C70158"/>
    <w:rsid w:val="00C80125"/>
    <w:rsid w:val="00C866F0"/>
    <w:rsid w:val="00C900F7"/>
    <w:rsid w:val="00CC040A"/>
    <w:rsid w:val="00CC3DCE"/>
    <w:rsid w:val="00CD47CD"/>
    <w:rsid w:val="00CE727D"/>
    <w:rsid w:val="00D2305E"/>
    <w:rsid w:val="00D268C1"/>
    <w:rsid w:val="00D35A9B"/>
    <w:rsid w:val="00D6134E"/>
    <w:rsid w:val="00D71F36"/>
    <w:rsid w:val="00D72A2A"/>
    <w:rsid w:val="00D763F3"/>
    <w:rsid w:val="00DE3AC1"/>
    <w:rsid w:val="00E32411"/>
    <w:rsid w:val="00E45AD1"/>
    <w:rsid w:val="00E54A67"/>
    <w:rsid w:val="00E57CEA"/>
    <w:rsid w:val="00E62A78"/>
    <w:rsid w:val="00E728B2"/>
    <w:rsid w:val="00EA7D85"/>
    <w:rsid w:val="00ED3237"/>
    <w:rsid w:val="00ED5EA0"/>
    <w:rsid w:val="00F14337"/>
    <w:rsid w:val="00F22556"/>
    <w:rsid w:val="00F80AE5"/>
    <w:rsid w:val="00F90799"/>
    <w:rsid w:val="00FB5356"/>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9AF7C4"/>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B1"/>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11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597E-AB1D-4D9F-98B2-E4538F5A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3558</Words>
  <Characters>20286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2</cp:revision>
  <cp:lastPrinted>2010-07-13T13:31:00Z</cp:lastPrinted>
  <dcterms:created xsi:type="dcterms:W3CDTF">2019-12-16T16:15:00Z</dcterms:created>
  <dcterms:modified xsi:type="dcterms:W3CDTF">2019-12-16T16:15:00Z</dcterms:modified>
</cp:coreProperties>
</file>