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3DA2F" w14:textId="77777777" w:rsidR="0029017C" w:rsidRDefault="0029017C">
      <w:pPr>
        <w:pStyle w:val="BodyText"/>
        <w:spacing w:before="6"/>
        <w:rPr>
          <w:rFonts w:ascii="Times New Roman"/>
          <w:sz w:val="2"/>
        </w:rPr>
      </w:pPr>
    </w:p>
    <w:p w14:paraId="37E636D5" w14:textId="77777777" w:rsidR="0029017C" w:rsidRDefault="00E417B4">
      <w:pPr>
        <w:spacing w:before="127"/>
        <w:ind w:left="1315"/>
        <w:jc w:val="both"/>
        <w:rPr>
          <w:b/>
          <w:sz w:val="52"/>
        </w:rPr>
      </w:pPr>
      <w:r>
        <w:rPr>
          <w:b/>
          <w:sz w:val="52"/>
        </w:rPr>
        <w:t>DfI &amp; NI Councils’ Planning Privacy Notice</w:t>
      </w:r>
    </w:p>
    <w:p w14:paraId="15D269AA" w14:textId="77777777" w:rsidR="009F553D" w:rsidRDefault="00E417B4" w:rsidP="000E2639">
      <w:pPr>
        <w:pStyle w:val="BodyText"/>
        <w:spacing w:before="357"/>
        <w:ind w:left="1134" w:right="1120"/>
        <w:jc w:val="both"/>
      </w:pPr>
      <w:r>
        <w:t xml:space="preserve">The Department for Infrastructure (DfI) and </w:t>
      </w:r>
      <w:r w:rsidR="00440283">
        <w:t>10 of the 11</w:t>
      </w:r>
      <w:r>
        <w:t xml:space="preserve"> Northern Ireland Councils</w:t>
      </w:r>
      <w:r w:rsidR="002B59BB">
        <w:t>, excluding Mid Ulster</w:t>
      </w:r>
      <w:r w:rsidR="00D14D3E">
        <w:t xml:space="preserve"> (Mid Ulster have their own privacy notice </w:t>
      </w:r>
      <w:hyperlink r:id="rId8" w:history="1">
        <w:r w:rsidR="00D14D3E" w:rsidRPr="00D14D3E">
          <w:rPr>
            <w:rStyle w:val="Hyperlink"/>
          </w:rPr>
          <w:t>click here</w:t>
        </w:r>
      </w:hyperlink>
      <w:r w:rsidR="00D14D3E">
        <w:t>)</w:t>
      </w:r>
      <w:r>
        <w:t xml:space="preserve"> are joint Data Controllers under the UK General Data Protection Regulation (UK GDPR), and the Data Protection Act 2018, for the personal data gathered to enable the processing of; applications for </w:t>
      </w:r>
      <w:r>
        <w:rPr>
          <w:spacing w:val="-3"/>
        </w:rPr>
        <w:t xml:space="preserve">any </w:t>
      </w:r>
      <w:r w:rsidR="00241034">
        <w:rPr>
          <w:spacing w:val="-3"/>
        </w:rPr>
        <w:t xml:space="preserve">Planning </w:t>
      </w:r>
      <w:r>
        <w:rPr>
          <w:spacing w:val="-3"/>
        </w:rPr>
        <w:t xml:space="preserve">permission, </w:t>
      </w:r>
      <w:r>
        <w:t xml:space="preserve">consent, approval or determination; enforcement cases; or Tree Preservation Order requests. </w:t>
      </w:r>
    </w:p>
    <w:p w14:paraId="442C61E5" w14:textId="77777777" w:rsidR="00073DD1" w:rsidRDefault="00073DD1" w:rsidP="000E2639">
      <w:pPr>
        <w:pStyle w:val="PlainText"/>
        <w:ind w:left="1134" w:right="1120"/>
      </w:pPr>
    </w:p>
    <w:p w14:paraId="75B45E70" w14:textId="77777777" w:rsidR="0029017C" w:rsidRDefault="00E417B4" w:rsidP="000E2639">
      <w:pPr>
        <w:pStyle w:val="Heading1"/>
        <w:ind w:left="1134" w:right="1120"/>
        <w:jc w:val="both"/>
      </w:pPr>
      <w:r>
        <w:t>Why are you processing my personal information?</w:t>
      </w:r>
    </w:p>
    <w:p w14:paraId="2397DD22" w14:textId="77777777" w:rsidR="0029017C" w:rsidRDefault="00E417B4" w:rsidP="00885B0E">
      <w:pPr>
        <w:pStyle w:val="ListParagraph"/>
        <w:numPr>
          <w:ilvl w:val="0"/>
          <w:numId w:val="7"/>
        </w:numPr>
        <w:spacing w:before="120" w:after="120"/>
        <w:ind w:right="2664" w:hanging="432"/>
      </w:pPr>
      <w:r>
        <w:t>To enable us to process applications for any</w:t>
      </w:r>
      <w:r w:rsidR="00241034">
        <w:t xml:space="preserve"> Planning</w:t>
      </w:r>
      <w:r>
        <w:t xml:space="preserve"> permission, consent, approval or determination;</w:t>
      </w:r>
    </w:p>
    <w:p w14:paraId="140B314E" w14:textId="77777777" w:rsidR="0029017C" w:rsidRDefault="00E417B4" w:rsidP="00885B0E">
      <w:pPr>
        <w:pStyle w:val="ListParagraph"/>
        <w:numPr>
          <w:ilvl w:val="0"/>
          <w:numId w:val="7"/>
        </w:numPr>
        <w:spacing w:before="120" w:after="120"/>
        <w:ind w:hanging="432"/>
      </w:pPr>
      <w:r>
        <w:t>To investigate enforcement</w:t>
      </w:r>
      <w:r>
        <w:rPr>
          <w:spacing w:val="-1"/>
        </w:rPr>
        <w:t xml:space="preserve"> </w:t>
      </w:r>
      <w:r>
        <w:t>complaints;</w:t>
      </w:r>
    </w:p>
    <w:p w14:paraId="0C6F298C" w14:textId="77777777" w:rsidR="0029017C" w:rsidRDefault="00E417B4" w:rsidP="00885B0E">
      <w:pPr>
        <w:pStyle w:val="ListParagraph"/>
        <w:numPr>
          <w:ilvl w:val="0"/>
          <w:numId w:val="7"/>
        </w:numPr>
        <w:spacing w:before="120" w:after="120" w:line="279" w:lineRule="exact"/>
        <w:ind w:hanging="432"/>
      </w:pPr>
      <w:r>
        <w:t>To consider and process Tree Preservation</w:t>
      </w:r>
      <w:r>
        <w:rPr>
          <w:spacing w:val="-10"/>
        </w:rPr>
        <w:t xml:space="preserve"> </w:t>
      </w:r>
      <w:r>
        <w:t>Orders;</w:t>
      </w:r>
    </w:p>
    <w:p w14:paraId="1F9999C8" w14:textId="77777777" w:rsidR="0029017C" w:rsidRDefault="00E417B4" w:rsidP="00885B0E">
      <w:pPr>
        <w:pStyle w:val="ListParagraph"/>
        <w:numPr>
          <w:ilvl w:val="0"/>
          <w:numId w:val="7"/>
        </w:numPr>
        <w:spacing w:before="120" w:after="120" w:line="279" w:lineRule="exact"/>
        <w:ind w:hanging="432"/>
      </w:pPr>
      <w:r>
        <w:t>To consider public representations on Planning</w:t>
      </w:r>
      <w:r>
        <w:rPr>
          <w:spacing w:val="-8"/>
        </w:rPr>
        <w:t xml:space="preserve"> </w:t>
      </w:r>
      <w:r>
        <w:t>Applications;</w:t>
      </w:r>
    </w:p>
    <w:p w14:paraId="62AD50CA" w14:textId="77777777" w:rsidR="0029017C" w:rsidRDefault="00E417B4" w:rsidP="00885B0E">
      <w:pPr>
        <w:pStyle w:val="ListParagraph"/>
        <w:numPr>
          <w:ilvl w:val="0"/>
          <w:numId w:val="7"/>
        </w:numPr>
        <w:spacing w:before="120" w:after="120"/>
        <w:ind w:hanging="432"/>
      </w:pPr>
      <w:r>
        <w:t>To ensure compliance with applicable laws and</w:t>
      </w:r>
      <w:r>
        <w:rPr>
          <w:spacing w:val="-10"/>
        </w:rPr>
        <w:t xml:space="preserve"> </w:t>
      </w:r>
      <w:r>
        <w:t>regulations;</w:t>
      </w:r>
    </w:p>
    <w:p w14:paraId="2E014BFF" w14:textId="77777777" w:rsidR="0029017C" w:rsidRDefault="00E417B4" w:rsidP="00885B0E">
      <w:pPr>
        <w:pStyle w:val="ListParagraph"/>
        <w:numPr>
          <w:ilvl w:val="0"/>
          <w:numId w:val="7"/>
        </w:numPr>
        <w:spacing w:before="120" w:after="120"/>
        <w:ind w:hanging="432"/>
      </w:pPr>
      <w:r>
        <w:t>To notify you about changes to our</w:t>
      </w:r>
      <w:r>
        <w:rPr>
          <w:spacing w:val="-2"/>
        </w:rPr>
        <w:t xml:space="preserve"> </w:t>
      </w:r>
      <w:r>
        <w:t>services;</w:t>
      </w:r>
    </w:p>
    <w:p w14:paraId="02CD3DB9" w14:textId="77777777" w:rsidR="0029017C" w:rsidRDefault="00E417B4" w:rsidP="00885B0E">
      <w:pPr>
        <w:pStyle w:val="ListParagraph"/>
        <w:numPr>
          <w:ilvl w:val="0"/>
          <w:numId w:val="7"/>
        </w:numPr>
        <w:spacing w:before="120" w:after="120" w:line="279" w:lineRule="exact"/>
        <w:ind w:hanging="432"/>
      </w:pPr>
      <w:r>
        <w:t>To answer any of your</w:t>
      </w:r>
      <w:r>
        <w:rPr>
          <w:spacing w:val="-6"/>
        </w:rPr>
        <w:t xml:space="preserve"> </w:t>
      </w:r>
      <w:r>
        <w:t>questions;</w:t>
      </w:r>
    </w:p>
    <w:p w14:paraId="16C58BA5" w14:textId="77777777" w:rsidR="0029017C" w:rsidRDefault="00E417B4" w:rsidP="00885B0E">
      <w:pPr>
        <w:pStyle w:val="ListParagraph"/>
        <w:numPr>
          <w:ilvl w:val="0"/>
          <w:numId w:val="7"/>
        </w:numPr>
        <w:spacing w:before="120" w:after="120" w:line="279" w:lineRule="exact"/>
        <w:ind w:hanging="432"/>
      </w:pPr>
      <w:r>
        <w:t>To notify you of the outcome of</w:t>
      </w:r>
      <w:r>
        <w:rPr>
          <w:spacing w:val="-3"/>
        </w:rPr>
        <w:t xml:space="preserve"> </w:t>
      </w:r>
      <w:r>
        <w:t>decisions;</w:t>
      </w:r>
    </w:p>
    <w:p w14:paraId="338AFD94" w14:textId="77777777" w:rsidR="0029017C" w:rsidRDefault="00E417B4" w:rsidP="00885B0E">
      <w:pPr>
        <w:pStyle w:val="ListParagraph"/>
        <w:numPr>
          <w:ilvl w:val="0"/>
          <w:numId w:val="7"/>
        </w:numPr>
        <w:spacing w:before="120" w:after="120"/>
        <w:ind w:hanging="432"/>
      </w:pPr>
      <w:r>
        <w:t>To allow Audit reviews or investigations to be carried</w:t>
      </w:r>
      <w:r>
        <w:rPr>
          <w:spacing w:val="-10"/>
        </w:rPr>
        <w:t xml:space="preserve"> </w:t>
      </w:r>
      <w:r>
        <w:t>out;</w:t>
      </w:r>
    </w:p>
    <w:p w14:paraId="762EEFED" w14:textId="77777777" w:rsidR="0029017C" w:rsidRDefault="00E417B4" w:rsidP="00885B0E">
      <w:pPr>
        <w:pStyle w:val="ListParagraph"/>
        <w:numPr>
          <w:ilvl w:val="0"/>
          <w:numId w:val="7"/>
        </w:numPr>
        <w:spacing w:before="120" w:after="120"/>
        <w:ind w:right="1539" w:hanging="432"/>
      </w:pPr>
      <w:r>
        <w:t>DfI and Councils may also process the information for research purposes carried out in the public interest. For example to improve services and carry out statistical</w:t>
      </w:r>
      <w:r>
        <w:rPr>
          <w:spacing w:val="-16"/>
        </w:rPr>
        <w:t xml:space="preserve"> </w:t>
      </w:r>
      <w:r>
        <w:t>analysis.</w:t>
      </w:r>
    </w:p>
    <w:p w14:paraId="01B75D26" w14:textId="77777777" w:rsidR="00797074" w:rsidRDefault="00E417B4" w:rsidP="0067527A">
      <w:pPr>
        <w:pStyle w:val="BodyText"/>
        <w:spacing w:before="193"/>
        <w:ind w:left="1134" w:right="1120"/>
        <w:jc w:val="both"/>
      </w:pPr>
      <w:r>
        <w:t>Please note that when you submit a planning application the information, including plans, maps and drawings, along with other associated documentation (with the exception of personal telephone numbers, signatures, email addresses or sensitive personal data), will also be published on the Planning Portal through the</w:t>
      </w:r>
      <w:r w:rsidR="009A4D87">
        <w:t xml:space="preserve"> Planning Register</w:t>
      </w:r>
      <w:r>
        <w:t xml:space="preserve"> </w:t>
      </w:r>
      <w:r w:rsidR="009A4D87">
        <w:t>(</w:t>
      </w:r>
      <w:hyperlink r:id="rId9" w:history="1">
        <w:r w:rsidR="009A4D87" w:rsidRPr="009A4D87">
          <w:rPr>
            <w:color w:val="0000FF"/>
            <w:u w:val="single" w:color="0000FF"/>
          </w:rPr>
          <w:t>https://planningregister.planningsystemni.gov.uk</w:t>
        </w:r>
      </w:hyperlink>
      <w:r>
        <w:t>).</w:t>
      </w:r>
    </w:p>
    <w:p w14:paraId="727D2CA1" w14:textId="77777777" w:rsidR="00797074" w:rsidRDefault="009F553D" w:rsidP="0067527A">
      <w:pPr>
        <w:pStyle w:val="BodyText"/>
        <w:spacing w:before="193"/>
        <w:ind w:left="1134" w:right="1120"/>
        <w:jc w:val="both"/>
      </w:pPr>
      <w:r>
        <w:t>The 10 Northern Ireland Councils use a shared publication policy</w:t>
      </w:r>
      <w:r w:rsidR="00241034">
        <w:t xml:space="preserve"> which explains what information will be published on the Planning IT System</w:t>
      </w:r>
      <w:r>
        <w:t xml:space="preserve">.  </w:t>
      </w:r>
      <w:r w:rsidR="00797074">
        <w:t>If you are submitting information to any of the 10 Councils, please read Council’s publication policy below:</w:t>
      </w:r>
    </w:p>
    <w:bookmarkStart w:id="0" w:name="_MON_1731498510"/>
    <w:bookmarkEnd w:id="0"/>
    <w:p w14:paraId="472614AD" w14:textId="77777777" w:rsidR="00797074" w:rsidRDefault="006D7C34" w:rsidP="000E2639">
      <w:pPr>
        <w:pStyle w:val="BodyText"/>
        <w:spacing w:before="193"/>
        <w:ind w:left="1302" w:right="1344"/>
        <w:jc w:val="both"/>
      </w:pPr>
      <w:r>
        <w:object w:dxaOrig="1540" w:dyaOrig="998" w14:anchorId="3F912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4pt;height:50.4pt" o:ole="">
            <v:imagedata r:id="rId10" o:title=""/>
          </v:shape>
          <o:OLEObject Type="Embed" ProgID="Word.Document.12" ShapeID="_x0000_i1025" DrawAspect="Icon" ObjectID="_1734958069" r:id="rId11">
            <o:FieldCodes>\s</o:FieldCodes>
          </o:OLEObject>
        </w:object>
      </w:r>
    </w:p>
    <w:p w14:paraId="1AF408E4" w14:textId="77777777" w:rsidR="009F553D" w:rsidRDefault="009F553D" w:rsidP="0067527A">
      <w:pPr>
        <w:pStyle w:val="BodyText"/>
        <w:spacing w:before="193"/>
        <w:ind w:left="1134" w:right="1120"/>
        <w:jc w:val="both"/>
      </w:pPr>
      <w:r>
        <w:t>The Department for Infrastructure has its own publication policy.</w:t>
      </w:r>
      <w:r w:rsidR="00797074">
        <w:t xml:space="preserve"> If you are submitting information to DFI, please read DFI’s publication policy below:</w:t>
      </w:r>
      <w:r>
        <w:t xml:space="preserve">  </w:t>
      </w:r>
    </w:p>
    <w:p w14:paraId="1F05D6B7" w14:textId="77777777" w:rsidR="00241034" w:rsidRDefault="00241034" w:rsidP="0067527A">
      <w:pPr>
        <w:pStyle w:val="PlainText"/>
        <w:ind w:left="1134" w:right="1120"/>
        <w:rPr>
          <w:b/>
          <w:bCs/>
        </w:rPr>
      </w:pPr>
    </w:p>
    <w:p w14:paraId="3E0AF3B0" w14:textId="77777777" w:rsidR="00073DD1" w:rsidRPr="00073DD1" w:rsidRDefault="0072089A" w:rsidP="0067527A">
      <w:pPr>
        <w:pStyle w:val="PlainText"/>
        <w:ind w:left="1134" w:right="1120"/>
        <w:rPr>
          <w:b/>
          <w:bCs/>
        </w:rPr>
      </w:pPr>
      <w:r>
        <w:rPr>
          <w:b/>
          <w:bCs/>
        </w:rPr>
        <w:t>Lawful Basi</w:t>
      </w:r>
      <w:r w:rsidR="00073DD1" w:rsidRPr="00073DD1">
        <w:rPr>
          <w:b/>
          <w:bCs/>
        </w:rPr>
        <w:t>s for Processing</w:t>
      </w:r>
    </w:p>
    <w:p w14:paraId="45336C2C" w14:textId="77777777" w:rsidR="00073DD1" w:rsidRDefault="00073DD1" w:rsidP="0067527A">
      <w:pPr>
        <w:pStyle w:val="PlainText"/>
        <w:ind w:left="1134" w:right="1120"/>
      </w:pPr>
    </w:p>
    <w:p w14:paraId="60C9A787" w14:textId="77777777" w:rsidR="00073DD1" w:rsidRDefault="00073DD1" w:rsidP="0067527A">
      <w:pPr>
        <w:pStyle w:val="PlainText"/>
        <w:ind w:left="1134" w:right="1120"/>
        <w:jc w:val="both"/>
      </w:pPr>
      <w:r>
        <w:t xml:space="preserve">You are providing your personal data to us and our lawful basis for processing is exercise of a </w:t>
      </w:r>
      <w:r>
        <w:rPr>
          <w:spacing w:val="-3"/>
        </w:rPr>
        <w:t xml:space="preserve">task </w:t>
      </w:r>
      <w:r>
        <w:t xml:space="preserve">carried out in the exercise of official authority under the Planning Act </w:t>
      </w:r>
      <w:r>
        <w:rPr>
          <w:spacing w:val="-3"/>
        </w:rPr>
        <w:t xml:space="preserve">(NI) </w:t>
      </w:r>
      <w:r>
        <w:t>2011 and related subordinate</w:t>
      </w:r>
      <w:r>
        <w:rPr>
          <w:spacing w:val="15"/>
        </w:rPr>
        <w:t xml:space="preserve"> </w:t>
      </w:r>
      <w:r>
        <w:t>legislation.  The lawful basis for su</w:t>
      </w:r>
      <w:r w:rsidR="00333695">
        <w:t xml:space="preserve">ch processing under UK GDPR is </w:t>
      </w:r>
      <w:r>
        <w:t>Article 6(1)(e) - the performance of a public task carried out in the public interest.</w:t>
      </w:r>
    </w:p>
    <w:p w14:paraId="332CD430" w14:textId="77777777" w:rsidR="000E2639" w:rsidRDefault="000E2639" w:rsidP="0067527A">
      <w:pPr>
        <w:pStyle w:val="PlainText"/>
        <w:ind w:left="1134" w:right="1120"/>
        <w:jc w:val="both"/>
      </w:pPr>
    </w:p>
    <w:p w14:paraId="59D50FBA" w14:textId="77777777" w:rsidR="00073DD1" w:rsidRDefault="00073DD1" w:rsidP="0067527A">
      <w:pPr>
        <w:pStyle w:val="PlainText"/>
        <w:ind w:left="1134" w:right="1120"/>
        <w:jc w:val="both"/>
      </w:pPr>
      <w:r>
        <w:t>There is potential for medical information to be processed.  Medical information is special category data, and therefore for these instances the following lawful bases are relied upon:</w:t>
      </w:r>
    </w:p>
    <w:p w14:paraId="5DC927B0" w14:textId="77777777" w:rsidR="00073DD1" w:rsidRDefault="00073DD1" w:rsidP="000E2639">
      <w:pPr>
        <w:pStyle w:val="PlainText"/>
        <w:ind w:left="1276" w:right="1262"/>
        <w:jc w:val="both"/>
      </w:pPr>
    </w:p>
    <w:p w14:paraId="090471F8" w14:textId="77777777" w:rsidR="00073DD1" w:rsidRDefault="00073DD1" w:rsidP="000E2639">
      <w:pPr>
        <w:pStyle w:val="PlainText"/>
        <w:ind w:left="1985" w:right="1262" w:hanging="425"/>
      </w:pPr>
      <w:r>
        <w:t>•       Article 9(2)(g) of the UK GDPR - Reasons of substantial public interest (basis in Planning Act NI);  and</w:t>
      </w:r>
    </w:p>
    <w:p w14:paraId="0A94E135" w14:textId="77777777" w:rsidR="000E2639" w:rsidRDefault="000E2639" w:rsidP="000E2639">
      <w:pPr>
        <w:pStyle w:val="PlainText"/>
        <w:ind w:left="1985" w:right="1262" w:hanging="425"/>
      </w:pPr>
    </w:p>
    <w:p w14:paraId="0C9064E1" w14:textId="77777777" w:rsidR="00073DD1" w:rsidRDefault="00073DD1" w:rsidP="000E2639">
      <w:pPr>
        <w:pStyle w:val="PlainText"/>
        <w:ind w:left="1985" w:right="1262" w:hanging="425"/>
      </w:pPr>
      <w:r>
        <w:t>•       Part 2 of Schedule 1, 6 of the DPA 2018 - Statutory and government purposes.</w:t>
      </w:r>
    </w:p>
    <w:p w14:paraId="1A7ACF2D" w14:textId="77777777" w:rsidR="00073DD1" w:rsidRDefault="00073DD1" w:rsidP="000E2639">
      <w:pPr>
        <w:pStyle w:val="PlainText"/>
        <w:ind w:left="1843" w:right="1262" w:hanging="425"/>
      </w:pPr>
    </w:p>
    <w:p w14:paraId="746AB71A" w14:textId="77777777" w:rsidR="00073DD1" w:rsidRDefault="00073DD1" w:rsidP="0067527A">
      <w:pPr>
        <w:pStyle w:val="PlainText"/>
        <w:ind w:left="1134" w:right="1120"/>
        <w:jc w:val="both"/>
      </w:pPr>
      <w:r>
        <w:t>Planning Authorities may also process the information for research purposes carried out in the public interest. For example to improve services and carry out statistical analysis.  Where the processing of special category data is required for these purposes, the following lawful bases are relied upon:</w:t>
      </w:r>
    </w:p>
    <w:p w14:paraId="3CFF64C5" w14:textId="77777777" w:rsidR="00073DD1" w:rsidRDefault="00073DD1" w:rsidP="00073DD1">
      <w:pPr>
        <w:pStyle w:val="PlainText"/>
        <w:ind w:left="284"/>
      </w:pPr>
    </w:p>
    <w:p w14:paraId="2CC9AB04" w14:textId="77777777" w:rsidR="00073DD1" w:rsidRDefault="00073DD1" w:rsidP="000E2639">
      <w:pPr>
        <w:pStyle w:val="PlainText"/>
        <w:ind w:left="1985" w:hanging="425"/>
      </w:pPr>
      <w:r>
        <w:t>•       Article 9(2)(J) of the UK GDPR - Archiving, research and statistics; and</w:t>
      </w:r>
    </w:p>
    <w:p w14:paraId="4FB27CF0" w14:textId="77777777" w:rsidR="000E2639" w:rsidRDefault="000E2639" w:rsidP="000E2639">
      <w:pPr>
        <w:pStyle w:val="PlainText"/>
        <w:ind w:left="1985" w:hanging="425"/>
      </w:pPr>
    </w:p>
    <w:p w14:paraId="0D6FDDC7" w14:textId="77777777" w:rsidR="00073DD1" w:rsidRDefault="00073DD1" w:rsidP="000E2639">
      <w:pPr>
        <w:pStyle w:val="PlainText"/>
        <w:ind w:left="1985" w:right="1262" w:hanging="425"/>
        <w:jc w:val="both"/>
      </w:pPr>
      <w:r>
        <w:t>•       Part 1 of Schedule 1, 4 of the DPA 2018 - Statutory etc. and government purposes</w:t>
      </w:r>
    </w:p>
    <w:p w14:paraId="179BE5ED" w14:textId="77777777" w:rsidR="0029017C" w:rsidRDefault="0029017C">
      <w:pPr>
        <w:pStyle w:val="BodyText"/>
        <w:rPr>
          <w:sz w:val="20"/>
        </w:rPr>
      </w:pPr>
    </w:p>
    <w:p w14:paraId="52D06547" w14:textId="77777777" w:rsidR="0029017C" w:rsidRDefault="00E417B4" w:rsidP="0067527A">
      <w:pPr>
        <w:pStyle w:val="Heading1"/>
        <w:spacing w:before="57"/>
        <w:ind w:left="1134"/>
      </w:pPr>
      <w:r>
        <w:t>What categories of personal data are you processing?</w:t>
      </w:r>
    </w:p>
    <w:p w14:paraId="1FCA26C4" w14:textId="77777777" w:rsidR="000E2639" w:rsidRDefault="000E2639" w:rsidP="0067527A">
      <w:pPr>
        <w:pStyle w:val="Heading1"/>
        <w:spacing w:before="57"/>
        <w:ind w:left="1134"/>
      </w:pPr>
    </w:p>
    <w:p w14:paraId="293DFC1B" w14:textId="77777777" w:rsidR="0029017C" w:rsidRDefault="00E417B4" w:rsidP="0067527A">
      <w:pPr>
        <w:pStyle w:val="ListParagraph"/>
        <w:numPr>
          <w:ilvl w:val="0"/>
          <w:numId w:val="7"/>
        </w:numPr>
        <w:ind w:left="1999" w:right="1404" w:hanging="439"/>
        <w:jc w:val="both"/>
      </w:pPr>
      <w:r>
        <w:t>Personal Information: Name, address, phone number, email address and signatures. In some cases we will hold financial information such as Bank statements, invoices, utility bills in support of an application, as well as Legal and Commercial information if</w:t>
      </w:r>
      <w:r>
        <w:rPr>
          <w:spacing w:val="-26"/>
        </w:rPr>
        <w:t xml:space="preserve"> </w:t>
      </w:r>
      <w:r>
        <w:t>appropriate.</w:t>
      </w:r>
    </w:p>
    <w:p w14:paraId="49FD558D" w14:textId="77777777" w:rsidR="000E2639" w:rsidRDefault="000E2639" w:rsidP="0067527A">
      <w:pPr>
        <w:pStyle w:val="ListParagraph"/>
        <w:ind w:right="1404" w:hanging="439"/>
        <w:jc w:val="both"/>
      </w:pPr>
    </w:p>
    <w:p w14:paraId="16C7CF7A" w14:textId="77777777" w:rsidR="0029017C" w:rsidRDefault="00E417B4" w:rsidP="0067527A">
      <w:pPr>
        <w:pStyle w:val="ListParagraph"/>
        <w:numPr>
          <w:ilvl w:val="0"/>
          <w:numId w:val="7"/>
        </w:numPr>
        <w:ind w:left="2000" w:right="1404" w:hanging="439"/>
        <w:jc w:val="both"/>
        <w:rPr>
          <w:b/>
        </w:rPr>
      </w:pPr>
      <w:r>
        <w:t xml:space="preserve">Special Category – Sensitive information including Health data / Medical details where it relates specifically either to a Planning Application or in objection to a Planning Application. </w:t>
      </w:r>
      <w:r>
        <w:rPr>
          <w:b/>
        </w:rPr>
        <w:t xml:space="preserve">Please note Special Category data will </w:t>
      </w:r>
      <w:r>
        <w:rPr>
          <w:b/>
          <w:u w:val="single"/>
        </w:rPr>
        <w:t>NOT</w:t>
      </w:r>
      <w:r>
        <w:rPr>
          <w:b/>
        </w:rPr>
        <w:t xml:space="preserve"> be published on the</w:t>
      </w:r>
      <w:r>
        <w:rPr>
          <w:b/>
          <w:spacing w:val="-8"/>
        </w:rPr>
        <w:t xml:space="preserve"> </w:t>
      </w:r>
      <w:r>
        <w:rPr>
          <w:b/>
        </w:rPr>
        <w:t>internet.</w:t>
      </w:r>
      <w:r w:rsidR="006D7C34">
        <w:rPr>
          <w:b/>
        </w:rPr>
        <w:t xml:space="preserve"> See the relevant publication policy on page 1.</w:t>
      </w:r>
    </w:p>
    <w:p w14:paraId="0A6F3937" w14:textId="77777777" w:rsidR="0029017C" w:rsidRDefault="0029017C" w:rsidP="000E2639">
      <w:pPr>
        <w:pStyle w:val="BodyText"/>
        <w:tabs>
          <w:tab w:val="left" w:pos="1999"/>
        </w:tabs>
        <w:spacing w:before="4"/>
        <w:ind w:right="1262"/>
        <w:jc w:val="both"/>
        <w:rPr>
          <w:b/>
          <w:sz w:val="17"/>
        </w:rPr>
      </w:pPr>
    </w:p>
    <w:p w14:paraId="67F2A7CE" w14:textId="77777777" w:rsidR="0029017C" w:rsidRDefault="00E417B4" w:rsidP="0067527A">
      <w:pPr>
        <w:pStyle w:val="Heading1"/>
        <w:spacing w:before="57" w:line="268" w:lineRule="exact"/>
        <w:ind w:left="1134" w:right="1262"/>
        <w:jc w:val="both"/>
      </w:pPr>
      <w:r>
        <w:t>Where do you get my personal data from?</w:t>
      </w:r>
    </w:p>
    <w:p w14:paraId="631C65D9" w14:textId="77777777" w:rsidR="000E2639" w:rsidRDefault="000E2639" w:rsidP="000E2639">
      <w:pPr>
        <w:pStyle w:val="Heading1"/>
        <w:spacing w:before="57" w:line="268" w:lineRule="exact"/>
        <w:ind w:left="1279" w:right="1262"/>
        <w:jc w:val="both"/>
      </w:pPr>
    </w:p>
    <w:p w14:paraId="537C11C5" w14:textId="77777777" w:rsidR="0029017C" w:rsidRDefault="00E417B4" w:rsidP="0067527A">
      <w:pPr>
        <w:pStyle w:val="BodyText"/>
        <w:spacing w:line="242" w:lineRule="auto"/>
        <w:ind w:left="1134" w:right="1120"/>
        <w:jc w:val="both"/>
      </w:pPr>
      <w:r>
        <w:t>We get personal data from you when you apply for a planning application or Tree Preservation order, when you make an objection or declare support for a planning application, or when you make a planning complaint. We also collect your data:</w:t>
      </w:r>
    </w:p>
    <w:p w14:paraId="59C28789" w14:textId="77777777" w:rsidR="0029017C" w:rsidRDefault="0029017C" w:rsidP="000E2639">
      <w:pPr>
        <w:pStyle w:val="BodyText"/>
        <w:spacing w:before="4"/>
        <w:ind w:right="1262"/>
        <w:jc w:val="both"/>
      </w:pPr>
    </w:p>
    <w:p w14:paraId="16D66BDD" w14:textId="77777777" w:rsidR="0029017C" w:rsidRDefault="00E417B4" w:rsidP="00885B0E">
      <w:pPr>
        <w:pStyle w:val="ListParagraph"/>
        <w:numPr>
          <w:ilvl w:val="0"/>
          <w:numId w:val="7"/>
        </w:numPr>
        <w:spacing w:before="120" w:after="120"/>
        <w:ind w:left="1999" w:right="1404" w:hanging="439"/>
        <w:jc w:val="both"/>
      </w:pPr>
      <w:r>
        <w:t>When you use the website and our services (such as your name, address and contact details);</w:t>
      </w:r>
    </w:p>
    <w:p w14:paraId="3AF4AFA3" w14:textId="77777777" w:rsidR="0029017C" w:rsidRDefault="00E417B4" w:rsidP="00885B0E">
      <w:pPr>
        <w:pStyle w:val="ListParagraph"/>
        <w:numPr>
          <w:ilvl w:val="0"/>
          <w:numId w:val="7"/>
        </w:numPr>
        <w:spacing w:before="120" w:after="120" w:line="279" w:lineRule="exact"/>
        <w:ind w:left="2000" w:right="1404" w:hanging="439"/>
        <w:jc w:val="both"/>
      </w:pPr>
      <w:r>
        <w:t>as part of our online registration process (such as your email address);</w:t>
      </w:r>
      <w:r>
        <w:rPr>
          <w:spacing w:val="-12"/>
        </w:rPr>
        <w:t xml:space="preserve"> </w:t>
      </w:r>
      <w:r>
        <w:t>and</w:t>
      </w:r>
    </w:p>
    <w:p w14:paraId="5802DC73" w14:textId="77777777" w:rsidR="0029017C" w:rsidRDefault="00E417B4" w:rsidP="00885B0E">
      <w:pPr>
        <w:pStyle w:val="ListParagraph"/>
        <w:numPr>
          <w:ilvl w:val="0"/>
          <w:numId w:val="7"/>
        </w:numPr>
        <w:spacing w:before="120" w:after="120"/>
        <w:ind w:left="2000" w:right="1404" w:hanging="439"/>
        <w:jc w:val="both"/>
      </w:pPr>
      <w:r>
        <w:t>Details of transactions you carry out through our website and in the processing of an application;</w:t>
      </w:r>
    </w:p>
    <w:p w14:paraId="00D018A0" w14:textId="77777777" w:rsidR="0029017C" w:rsidRDefault="00E417B4" w:rsidP="00885B0E">
      <w:pPr>
        <w:pStyle w:val="ListParagraph"/>
        <w:numPr>
          <w:ilvl w:val="0"/>
          <w:numId w:val="7"/>
        </w:numPr>
        <w:spacing w:before="120" w:after="120"/>
        <w:ind w:left="1999" w:right="1404" w:hanging="439"/>
        <w:jc w:val="both"/>
      </w:pPr>
      <w:r>
        <w:t>Personal information about you may be received as part of the investigation of an enforcement complaint from sources other than the data subject, such as from a complainant, or obtained as part of the investigation. Only information required for the purposes of investigating the complaint will be processed, and such information will in accordance with the UK GDPR, the Data Protection Act 2018, the Environmental Information Regulations 2004 and/or the Freedom of Information Act</w:t>
      </w:r>
      <w:r>
        <w:rPr>
          <w:spacing w:val="-7"/>
        </w:rPr>
        <w:t xml:space="preserve"> </w:t>
      </w:r>
      <w:r>
        <w:t>2000.</w:t>
      </w:r>
    </w:p>
    <w:p w14:paraId="4A4D545E" w14:textId="77777777" w:rsidR="006D7C34" w:rsidRDefault="006D7C34">
      <w:pPr>
        <w:pStyle w:val="BodyText"/>
        <w:spacing w:before="11"/>
      </w:pPr>
    </w:p>
    <w:p w14:paraId="13AA745E" w14:textId="77777777" w:rsidR="0029017C" w:rsidRDefault="00E417B4" w:rsidP="0067527A">
      <w:pPr>
        <w:pStyle w:val="Heading1"/>
        <w:ind w:left="1134"/>
      </w:pPr>
      <w:r>
        <w:t>Do you share my personal data with anyone else?</w:t>
      </w:r>
    </w:p>
    <w:p w14:paraId="0D3EED67" w14:textId="77777777" w:rsidR="0029017C" w:rsidRDefault="0029017C">
      <w:pPr>
        <w:pStyle w:val="BodyText"/>
        <w:rPr>
          <w:b/>
        </w:rPr>
      </w:pPr>
    </w:p>
    <w:p w14:paraId="4226452F" w14:textId="77777777" w:rsidR="0029017C" w:rsidRDefault="00E417B4" w:rsidP="0067527A">
      <w:pPr>
        <w:pStyle w:val="BodyText"/>
        <w:spacing w:before="1"/>
        <w:ind w:left="1134" w:right="1120"/>
        <w:jc w:val="both"/>
      </w:pPr>
      <w:r>
        <w:t>Your information will be held by DfI and the Councils. Your personal data will not be shared or disclosed to any other organisation without your consent unless the law permits or places an obligation on us to do so. No personal information you give us will be used for commercial purposes.</w:t>
      </w:r>
    </w:p>
    <w:p w14:paraId="513901D3" w14:textId="77777777" w:rsidR="0029017C" w:rsidRDefault="0029017C">
      <w:pPr>
        <w:pStyle w:val="BodyText"/>
        <w:spacing w:before="11"/>
        <w:rPr>
          <w:sz w:val="21"/>
        </w:rPr>
      </w:pPr>
    </w:p>
    <w:p w14:paraId="1307EF1F" w14:textId="77777777" w:rsidR="0029017C" w:rsidRDefault="00E417B4" w:rsidP="00885B0E">
      <w:pPr>
        <w:pStyle w:val="ListParagraph"/>
        <w:numPr>
          <w:ilvl w:val="0"/>
          <w:numId w:val="7"/>
        </w:numPr>
        <w:tabs>
          <w:tab w:val="left" w:pos="2000"/>
        </w:tabs>
        <w:spacing w:before="120" w:after="120"/>
        <w:ind w:left="1999" w:right="1404" w:hanging="439"/>
        <w:jc w:val="both"/>
      </w:pPr>
      <w:r>
        <w:t>Information may be shared internally among officers and other agencies/government bodies who are involved in processing planning applications and where necessary between internal council</w:t>
      </w:r>
      <w:r>
        <w:rPr>
          <w:spacing w:val="-12"/>
        </w:rPr>
        <w:t xml:space="preserve"> </w:t>
      </w:r>
      <w:r>
        <w:t>or</w:t>
      </w:r>
      <w:r>
        <w:rPr>
          <w:spacing w:val="-11"/>
        </w:rPr>
        <w:t xml:space="preserve"> </w:t>
      </w:r>
      <w:r>
        <w:t>central</w:t>
      </w:r>
      <w:r>
        <w:rPr>
          <w:spacing w:val="-9"/>
        </w:rPr>
        <w:t xml:space="preserve"> </w:t>
      </w:r>
      <w:r>
        <w:t>departments</w:t>
      </w:r>
      <w:r>
        <w:rPr>
          <w:spacing w:val="-10"/>
        </w:rPr>
        <w:t xml:space="preserve"> </w:t>
      </w:r>
      <w:r>
        <w:t>with</w:t>
      </w:r>
      <w:r>
        <w:rPr>
          <w:spacing w:val="-12"/>
        </w:rPr>
        <w:t xml:space="preserve"> </w:t>
      </w:r>
      <w:r>
        <w:t>the</w:t>
      </w:r>
      <w:r>
        <w:rPr>
          <w:spacing w:val="-10"/>
        </w:rPr>
        <w:t xml:space="preserve"> </w:t>
      </w:r>
      <w:r>
        <w:t>purpose</w:t>
      </w:r>
      <w:r>
        <w:rPr>
          <w:spacing w:val="-13"/>
        </w:rPr>
        <w:t xml:space="preserve"> </w:t>
      </w:r>
      <w:r>
        <w:t>of</w:t>
      </w:r>
      <w:r>
        <w:rPr>
          <w:spacing w:val="-11"/>
        </w:rPr>
        <w:t xml:space="preserve"> </w:t>
      </w:r>
      <w:r>
        <w:t>supporting</w:t>
      </w:r>
      <w:r>
        <w:rPr>
          <w:spacing w:val="-10"/>
        </w:rPr>
        <w:t xml:space="preserve"> </w:t>
      </w:r>
      <w:r>
        <w:t>an</w:t>
      </w:r>
      <w:r>
        <w:rPr>
          <w:spacing w:val="-11"/>
        </w:rPr>
        <w:t xml:space="preserve"> </w:t>
      </w:r>
      <w:r>
        <w:t>effective</w:t>
      </w:r>
      <w:r>
        <w:rPr>
          <w:spacing w:val="-11"/>
        </w:rPr>
        <w:t xml:space="preserve"> </w:t>
      </w:r>
      <w:r>
        <w:t>delivery</w:t>
      </w:r>
      <w:r>
        <w:rPr>
          <w:spacing w:val="-10"/>
        </w:rPr>
        <w:t xml:space="preserve"> </w:t>
      </w:r>
      <w:r>
        <w:t>of</w:t>
      </w:r>
      <w:r>
        <w:rPr>
          <w:spacing w:val="-12"/>
        </w:rPr>
        <w:t xml:space="preserve"> </w:t>
      </w:r>
      <w:r>
        <w:t>service.</w:t>
      </w:r>
    </w:p>
    <w:p w14:paraId="326D2838" w14:textId="77777777" w:rsidR="006D7C34" w:rsidRDefault="00E417B4" w:rsidP="00885B0E">
      <w:pPr>
        <w:pStyle w:val="ListParagraph"/>
        <w:numPr>
          <w:ilvl w:val="0"/>
          <w:numId w:val="7"/>
        </w:numPr>
        <w:tabs>
          <w:tab w:val="left" w:pos="2000"/>
        </w:tabs>
        <w:spacing w:before="120" w:after="120"/>
        <w:ind w:left="1999" w:right="1404" w:hanging="439"/>
        <w:jc w:val="both"/>
      </w:pPr>
      <w:r>
        <w:t>We may share your personal data with other Government bodies and enforcement agencies for the prevention, investigation or detection of</w:t>
      </w:r>
      <w:r w:rsidRPr="0072089A">
        <w:rPr>
          <w:spacing w:val="-7"/>
        </w:rPr>
        <w:t xml:space="preserve"> </w:t>
      </w:r>
      <w:r>
        <w:t>crime.</w:t>
      </w:r>
    </w:p>
    <w:p w14:paraId="20ACA96A" w14:textId="77777777" w:rsidR="0029017C" w:rsidRDefault="005B773E" w:rsidP="00885B0E">
      <w:pPr>
        <w:pStyle w:val="ListParagraph"/>
        <w:numPr>
          <w:ilvl w:val="0"/>
          <w:numId w:val="7"/>
        </w:numPr>
        <w:tabs>
          <w:tab w:val="left" w:pos="2000"/>
        </w:tabs>
        <w:spacing w:before="120" w:after="120"/>
        <w:ind w:left="1999" w:right="1404" w:hanging="439"/>
        <w:jc w:val="both"/>
      </w:pPr>
      <w:r>
        <w:t>All authorities</w:t>
      </w:r>
      <w:r w:rsidR="00E417B4">
        <w:t xml:space="preserve"> ha</w:t>
      </w:r>
      <w:r>
        <w:t>ve</w:t>
      </w:r>
      <w:r w:rsidR="00E417B4">
        <w:t xml:space="preserve"> </w:t>
      </w:r>
      <w:r>
        <w:t xml:space="preserve">a </w:t>
      </w:r>
      <w:r w:rsidR="00E417B4">
        <w:t>contract</w:t>
      </w:r>
      <w:r>
        <w:t xml:space="preserve"> </w:t>
      </w:r>
      <w:r w:rsidR="00E417B4">
        <w:t xml:space="preserve">with a third party service provider </w:t>
      </w:r>
      <w:r>
        <w:t>who</w:t>
      </w:r>
      <w:r w:rsidR="00E417B4">
        <w:t xml:space="preserve"> support the day-to-day operation of our Planning Portal and we share access with </w:t>
      </w:r>
      <w:r>
        <w:t>them</w:t>
      </w:r>
      <w:r w:rsidR="001B30A6">
        <w:t xml:space="preserve"> and their sub contactors</w:t>
      </w:r>
      <w:r w:rsidR="00E417B4">
        <w:t>.</w:t>
      </w:r>
      <w:r w:rsidR="001B30A6">
        <w:t xml:space="preserve">  </w:t>
      </w:r>
    </w:p>
    <w:p w14:paraId="1AEBFC69" w14:textId="77777777" w:rsidR="0029017C" w:rsidRDefault="00E417B4" w:rsidP="00885B0E">
      <w:pPr>
        <w:pStyle w:val="ListParagraph"/>
        <w:numPr>
          <w:ilvl w:val="0"/>
          <w:numId w:val="7"/>
        </w:numPr>
        <w:spacing w:before="120" w:after="120"/>
        <w:ind w:left="1999" w:right="1404" w:hanging="439"/>
        <w:jc w:val="both"/>
      </w:pPr>
      <w:r>
        <w:t>We may disclose or share information we have collected and processed with a third party if we are under a duty to do so or in order to comply with any legal obligation, or in order to enforce</w:t>
      </w:r>
      <w:r>
        <w:rPr>
          <w:spacing w:val="-5"/>
        </w:rPr>
        <w:t xml:space="preserve"> </w:t>
      </w:r>
      <w:r>
        <w:t>or</w:t>
      </w:r>
      <w:r>
        <w:rPr>
          <w:spacing w:val="-6"/>
        </w:rPr>
        <w:t xml:space="preserve"> </w:t>
      </w:r>
      <w:r>
        <w:t>apply</w:t>
      </w:r>
      <w:r>
        <w:rPr>
          <w:spacing w:val="-7"/>
        </w:rPr>
        <w:t xml:space="preserve"> </w:t>
      </w:r>
      <w:r>
        <w:t>our</w:t>
      </w:r>
      <w:r>
        <w:rPr>
          <w:spacing w:val="-6"/>
        </w:rPr>
        <w:t xml:space="preserve"> </w:t>
      </w:r>
      <w:r>
        <w:t>terms</w:t>
      </w:r>
      <w:r>
        <w:rPr>
          <w:spacing w:val="-8"/>
        </w:rPr>
        <w:t xml:space="preserve"> </w:t>
      </w:r>
      <w:r>
        <w:t>of</w:t>
      </w:r>
      <w:r>
        <w:rPr>
          <w:spacing w:val="-6"/>
        </w:rPr>
        <w:t xml:space="preserve"> </w:t>
      </w:r>
      <w:r>
        <w:t>use</w:t>
      </w:r>
      <w:r>
        <w:rPr>
          <w:spacing w:val="-5"/>
        </w:rPr>
        <w:t xml:space="preserve"> </w:t>
      </w:r>
      <w:r>
        <w:t>and</w:t>
      </w:r>
      <w:r>
        <w:rPr>
          <w:spacing w:val="-6"/>
        </w:rPr>
        <w:t xml:space="preserve"> </w:t>
      </w:r>
      <w:r>
        <w:t>other</w:t>
      </w:r>
      <w:r>
        <w:rPr>
          <w:spacing w:val="-6"/>
        </w:rPr>
        <w:t xml:space="preserve"> </w:t>
      </w:r>
      <w:r>
        <w:t>agreements;</w:t>
      </w:r>
      <w:r>
        <w:rPr>
          <w:spacing w:val="-7"/>
        </w:rPr>
        <w:t xml:space="preserve"> </w:t>
      </w:r>
      <w:r>
        <w:t>or</w:t>
      </w:r>
      <w:r>
        <w:rPr>
          <w:spacing w:val="-5"/>
        </w:rPr>
        <w:t xml:space="preserve"> </w:t>
      </w:r>
      <w:r>
        <w:t>to</w:t>
      </w:r>
      <w:r>
        <w:rPr>
          <w:spacing w:val="-4"/>
        </w:rPr>
        <w:t xml:space="preserve"> </w:t>
      </w:r>
      <w:r>
        <w:t>protect</w:t>
      </w:r>
      <w:r>
        <w:rPr>
          <w:spacing w:val="-5"/>
        </w:rPr>
        <w:t xml:space="preserve"> </w:t>
      </w:r>
      <w:r>
        <w:t>the</w:t>
      </w:r>
      <w:r>
        <w:rPr>
          <w:spacing w:val="-5"/>
        </w:rPr>
        <w:t xml:space="preserve"> </w:t>
      </w:r>
      <w:r>
        <w:t>rights,</w:t>
      </w:r>
      <w:r>
        <w:rPr>
          <w:spacing w:val="-8"/>
        </w:rPr>
        <w:t xml:space="preserve"> </w:t>
      </w:r>
      <w:r>
        <w:t>property,</w:t>
      </w:r>
      <w:r>
        <w:rPr>
          <w:spacing w:val="-6"/>
        </w:rPr>
        <w:t xml:space="preserve"> </w:t>
      </w:r>
      <w:r>
        <w:t>or safety of the Planning Portal, our customers, or others. This includes exchanging information with other companies and organisations for the purposes of fraud protection. If we</w:t>
      </w:r>
      <w:r>
        <w:rPr>
          <w:spacing w:val="-31"/>
        </w:rPr>
        <w:t xml:space="preserve"> </w:t>
      </w:r>
      <w:r>
        <w:t>transfer</w:t>
      </w:r>
      <w:r w:rsidR="006D7C34">
        <w:t xml:space="preserve"> </w:t>
      </w:r>
      <w:r>
        <w:t>ownership or management of the website to a third party we may also transfer your data to them, provided they comply with UK GDPR</w:t>
      </w:r>
      <w:r w:rsidRPr="006D7C34">
        <w:rPr>
          <w:spacing w:val="-7"/>
        </w:rPr>
        <w:t xml:space="preserve"> </w:t>
      </w:r>
      <w:r>
        <w:t>requirements.</w:t>
      </w:r>
    </w:p>
    <w:p w14:paraId="6A3F04C2" w14:textId="77777777" w:rsidR="0029017C" w:rsidRDefault="00E417B4" w:rsidP="0067527A">
      <w:pPr>
        <w:pStyle w:val="Heading1"/>
        <w:spacing w:before="154"/>
        <w:ind w:left="1134" w:right="1120"/>
        <w:jc w:val="both"/>
      </w:pPr>
      <w:r>
        <w:t>Please note that your telephone number, email address and signature will not appear on the internet.</w:t>
      </w:r>
      <w:r w:rsidR="006D7C34">
        <w:t xml:space="preserve"> Please see the relevant publication policy on page 1.</w:t>
      </w:r>
    </w:p>
    <w:p w14:paraId="0EA684A9" w14:textId="77777777" w:rsidR="0029017C" w:rsidRDefault="0029017C">
      <w:pPr>
        <w:pStyle w:val="BodyText"/>
        <w:rPr>
          <w:b/>
        </w:rPr>
      </w:pPr>
    </w:p>
    <w:p w14:paraId="253BF660" w14:textId="77777777" w:rsidR="0029017C" w:rsidRDefault="00E417B4" w:rsidP="0067527A">
      <w:pPr>
        <w:ind w:left="1134" w:right="1120"/>
        <w:jc w:val="both"/>
        <w:rPr>
          <w:b/>
        </w:rPr>
      </w:pPr>
      <w:r>
        <w:rPr>
          <w:b/>
        </w:rPr>
        <w:t>The Planning Register</w:t>
      </w:r>
    </w:p>
    <w:p w14:paraId="08679672" w14:textId="77777777" w:rsidR="0029017C" w:rsidRDefault="00E417B4" w:rsidP="0067527A">
      <w:pPr>
        <w:pStyle w:val="BodyText"/>
        <w:spacing w:before="193"/>
        <w:ind w:left="1134" w:right="1120"/>
        <w:jc w:val="both"/>
      </w:pPr>
      <w:r>
        <w:t>The Councils are legally obliged</w:t>
      </w:r>
      <w:r>
        <w:rPr>
          <w:vertAlign w:val="superscript"/>
        </w:rPr>
        <w:t>1</w:t>
      </w:r>
      <w:r>
        <w:t xml:space="preserve"> to make applications for any permission, consent, approval or determination publically available for inspection by means of a Planning Register that is currently available</w:t>
      </w:r>
      <w:r>
        <w:rPr>
          <w:spacing w:val="-16"/>
        </w:rPr>
        <w:t xml:space="preserve"> </w:t>
      </w:r>
      <w:r>
        <w:t>to</w:t>
      </w:r>
      <w:r>
        <w:rPr>
          <w:spacing w:val="-15"/>
        </w:rPr>
        <w:t xml:space="preserve"> </w:t>
      </w:r>
      <w:r>
        <w:t>view</w:t>
      </w:r>
      <w:r>
        <w:rPr>
          <w:spacing w:val="-15"/>
        </w:rPr>
        <w:t xml:space="preserve"> </w:t>
      </w:r>
      <w:r>
        <w:t>at</w:t>
      </w:r>
      <w:r>
        <w:rPr>
          <w:spacing w:val="-16"/>
        </w:rPr>
        <w:t xml:space="preserve"> </w:t>
      </w:r>
      <w:r>
        <w:t>the</w:t>
      </w:r>
      <w:r>
        <w:rPr>
          <w:spacing w:val="-12"/>
        </w:rPr>
        <w:t xml:space="preserve"> </w:t>
      </w:r>
      <w:r>
        <w:t>relevant</w:t>
      </w:r>
      <w:r>
        <w:rPr>
          <w:spacing w:val="-13"/>
        </w:rPr>
        <w:t xml:space="preserve"> </w:t>
      </w:r>
      <w:r>
        <w:t>Council</w:t>
      </w:r>
      <w:r>
        <w:rPr>
          <w:spacing w:val="-16"/>
        </w:rPr>
        <w:t xml:space="preserve"> </w:t>
      </w:r>
      <w:r>
        <w:t>office.</w:t>
      </w:r>
      <w:r>
        <w:rPr>
          <w:spacing w:val="-17"/>
        </w:rPr>
        <w:t xml:space="preserve"> </w:t>
      </w:r>
      <w:r>
        <w:t>This</w:t>
      </w:r>
      <w:r>
        <w:rPr>
          <w:spacing w:val="-16"/>
        </w:rPr>
        <w:t xml:space="preserve"> </w:t>
      </w:r>
      <w:r>
        <w:t>will</w:t>
      </w:r>
      <w:r>
        <w:rPr>
          <w:spacing w:val="-15"/>
        </w:rPr>
        <w:t xml:space="preserve"> </w:t>
      </w:r>
      <w:r>
        <w:t>contain</w:t>
      </w:r>
      <w:r>
        <w:rPr>
          <w:spacing w:val="-15"/>
        </w:rPr>
        <w:t xml:space="preserve"> </w:t>
      </w:r>
      <w:r>
        <w:t>the</w:t>
      </w:r>
      <w:r>
        <w:rPr>
          <w:spacing w:val="-15"/>
        </w:rPr>
        <w:t xml:space="preserve"> </w:t>
      </w:r>
      <w:r>
        <w:t>Applicant's</w:t>
      </w:r>
      <w:r>
        <w:rPr>
          <w:spacing w:val="-14"/>
        </w:rPr>
        <w:t xml:space="preserve"> </w:t>
      </w:r>
      <w:r>
        <w:t>and</w:t>
      </w:r>
      <w:r>
        <w:rPr>
          <w:spacing w:val="-16"/>
        </w:rPr>
        <w:t xml:space="preserve"> </w:t>
      </w:r>
      <w:r>
        <w:t>or</w:t>
      </w:r>
      <w:r>
        <w:rPr>
          <w:spacing w:val="-14"/>
        </w:rPr>
        <w:t xml:space="preserve"> </w:t>
      </w:r>
      <w:r>
        <w:t>Agent’s</w:t>
      </w:r>
      <w:r>
        <w:rPr>
          <w:spacing w:val="-14"/>
        </w:rPr>
        <w:t xml:space="preserve"> </w:t>
      </w:r>
      <w:r>
        <w:t>personal details, including their name, address, and signature, and may contain email address and telephone number.</w:t>
      </w:r>
    </w:p>
    <w:p w14:paraId="09035787" w14:textId="77777777" w:rsidR="0029017C" w:rsidRDefault="00E417B4" w:rsidP="0067527A">
      <w:pPr>
        <w:pStyle w:val="BodyText"/>
        <w:spacing w:before="190"/>
        <w:ind w:left="1134" w:right="1120"/>
        <w:jc w:val="both"/>
      </w:pPr>
      <w:r>
        <w:t>Planning enforcement information is not routinely made publically available. Only cases which have resulted in the issue of a formal Enforcement Notice will be made available on an Enforcement Register that is currently available to view at the relevant Council office. Any requests seeking information with regard to enforcement investigations or to view enforcement files will be treated under the relevant governing legislation i.e. Data Protection Act, Freedom of Information Act 2000, and Environmental Information Regulations 2004.</w:t>
      </w:r>
    </w:p>
    <w:p w14:paraId="60418DCA" w14:textId="77777777" w:rsidR="0029017C" w:rsidRDefault="0029017C" w:rsidP="0067527A">
      <w:pPr>
        <w:pStyle w:val="BodyText"/>
        <w:spacing w:before="7"/>
        <w:ind w:left="1134" w:right="1120"/>
        <w:jc w:val="both"/>
        <w:rPr>
          <w:sz w:val="29"/>
        </w:rPr>
      </w:pPr>
    </w:p>
    <w:p w14:paraId="4DE95D9E" w14:textId="77777777" w:rsidR="0029017C" w:rsidRDefault="00E417B4" w:rsidP="0067527A">
      <w:pPr>
        <w:pStyle w:val="Heading1"/>
        <w:spacing w:before="1"/>
        <w:ind w:left="1134" w:right="1120"/>
        <w:jc w:val="both"/>
      </w:pPr>
      <w:r>
        <w:t>Do you transfer my personal data to other countries?</w:t>
      </w:r>
    </w:p>
    <w:p w14:paraId="0CB94B12" w14:textId="77777777" w:rsidR="0029017C" w:rsidRDefault="0029017C" w:rsidP="0067527A">
      <w:pPr>
        <w:pStyle w:val="BodyText"/>
        <w:ind w:left="1134" w:right="1120"/>
        <w:jc w:val="both"/>
        <w:rPr>
          <w:b/>
        </w:rPr>
      </w:pPr>
    </w:p>
    <w:p w14:paraId="3B81AEC2" w14:textId="77777777" w:rsidR="009F553D" w:rsidRDefault="00E417B4" w:rsidP="0067527A">
      <w:pPr>
        <w:pStyle w:val="BodyText"/>
        <w:ind w:left="1134" w:right="1120"/>
        <w:jc w:val="both"/>
      </w:pPr>
      <w:r>
        <w:t xml:space="preserve">Your information will not normally be transferred to other countries, however we may, as a matter of practice, have to share data with Planning Authorities in the Republic of Ireland in cases where a Planning application significantly impacts on a particular County in the Republic. Any data sharing will be in full compliance with all aspects of the DPA legislation and UK GDPR. </w:t>
      </w:r>
    </w:p>
    <w:p w14:paraId="791A0B4F" w14:textId="77777777" w:rsidR="009F553D" w:rsidRDefault="009F553D" w:rsidP="0067527A">
      <w:pPr>
        <w:pStyle w:val="BodyText"/>
        <w:ind w:left="1134" w:right="1120"/>
        <w:jc w:val="both"/>
      </w:pPr>
    </w:p>
    <w:p w14:paraId="7730D6CC" w14:textId="77777777" w:rsidR="0029017C" w:rsidRDefault="00E417B4" w:rsidP="0067527A">
      <w:pPr>
        <w:pStyle w:val="BodyText"/>
        <w:ind w:left="1134" w:right="1120"/>
        <w:jc w:val="both"/>
      </w:pPr>
      <w:r>
        <w:t>Any information published on the internet will be available worldwide.</w:t>
      </w:r>
      <w:r w:rsidR="009F553D">
        <w:t xml:space="preserve">  </w:t>
      </w:r>
    </w:p>
    <w:p w14:paraId="27AD4F1D" w14:textId="77777777" w:rsidR="0072089A" w:rsidRDefault="0072089A" w:rsidP="0067527A">
      <w:pPr>
        <w:pStyle w:val="BodyText"/>
        <w:spacing w:before="4"/>
        <w:ind w:left="1134" w:right="1120"/>
        <w:jc w:val="both"/>
        <w:rPr>
          <w:sz w:val="29"/>
        </w:rPr>
      </w:pPr>
    </w:p>
    <w:p w14:paraId="3EC0E0E1" w14:textId="77777777" w:rsidR="0029017C" w:rsidRDefault="00E417B4" w:rsidP="0067527A">
      <w:pPr>
        <w:pStyle w:val="Heading1"/>
        <w:spacing w:before="1"/>
        <w:ind w:left="1134" w:right="1120"/>
        <w:jc w:val="both"/>
      </w:pPr>
      <w:r>
        <w:t>How long do you keep my personal data?</w:t>
      </w:r>
    </w:p>
    <w:p w14:paraId="087FED4F" w14:textId="77777777" w:rsidR="000E2639" w:rsidRDefault="000E2639" w:rsidP="0067527A">
      <w:pPr>
        <w:pStyle w:val="Heading1"/>
        <w:spacing w:before="1"/>
        <w:ind w:left="1134" w:right="1120"/>
        <w:jc w:val="both"/>
      </w:pPr>
    </w:p>
    <w:p w14:paraId="2EBFB3CF" w14:textId="77777777" w:rsidR="0029017C" w:rsidRDefault="00E417B4" w:rsidP="0067527A">
      <w:pPr>
        <w:pStyle w:val="BodyText"/>
        <w:ind w:left="1134" w:right="1120"/>
        <w:jc w:val="both"/>
      </w:pPr>
      <w:r>
        <w:t>Personal Data is held and stored in line with our Records Retention and Disposal Schedule. Individual authorities may return sensitive data and or documents to the applicant/agent in advance of timescales outlined in the Records Retention and Disposal Schedule.</w:t>
      </w:r>
    </w:p>
    <w:p w14:paraId="0B61EA50" w14:textId="77777777" w:rsidR="00885B0E" w:rsidRDefault="00885B0E">
      <w:pPr>
        <w:rPr>
          <w:b/>
          <w:bCs/>
        </w:rPr>
      </w:pPr>
    </w:p>
    <w:p w14:paraId="4666B7EF" w14:textId="77777777" w:rsidR="0029017C" w:rsidRDefault="00E417B4" w:rsidP="00885B0E">
      <w:pPr>
        <w:pStyle w:val="Heading1"/>
        <w:ind w:left="1134" w:right="1262"/>
        <w:jc w:val="both"/>
      </w:pPr>
      <w:r>
        <w:t>What rights do I have?</w:t>
      </w:r>
    </w:p>
    <w:p w14:paraId="6DAB207E" w14:textId="77777777" w:rsidR="000E2639" w:rsidRDefault="000E2639" w:rsidP="0067527A">
      <w:pPr>
        <w:pStyle w:val="Heading1"/>
        <w:ind w:left="1134" w:right="1262"/>
        <w:jc w:val="both"/>
      </w:pPr>
    </w:p>
    <w:p w14:paraId="590A655A"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of access</w:t>
      </w:r>
      <w:r w:rsidRPr="00376149">
        <w:rPr>
          <w:rFonts w:cs="Tahoma"/>
        </w:rPr>
        <w:t xml:space="preserve"> - You have the right to ask us for copies of your personal information. </w:t>
      </w:r>
    </w:p>
    <w:p w14:paraId="7EDF16F7"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to rectification</w:t>
      </w:r>
      <w:r w:rsidRPr="00376149">
        <w:rPr>
          <w:rFonts w:cs="Tahoma"/>
        </w:rPr>
        <w:t xml:space="preserve"> - You have the right to ask us to rectify personal information you think is inaccurate. You also have the right to ask us to complete information you think is incomplete. </w:t>
      </w:r>
    </w:p>
    <w:p w14:paraId="4F8109CD"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to erasure</w:t>
      </w:r>
      <w:r w:rsidRPr="00376149">
        <w:rPr>
          <w:rFonts w:cs="Tahoma"/>
        </w:rPr>
        <w:t xml:space="preserve"> - You have the right to ask us to erase your personal information in certain circumstances. </w:t>
      </w:r>
    </w:p>
    <w:p w14:paraId="2461D1EB"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to restriction of processing</w:t>
      </w:r>
      <w:r w:rsidRPr="00376149">
        <w:rPr>
          <w:rFonts w:cs="Tahoma"/>
        </w:rPr>
        <w:t xml:space="preserve"> - You have the right to ask us to restrict the processing of your personal information in certain circumstances. </w:t>
      </w:r>
    </w:p>
    <w:p w14:paraId="57BEF30B"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to object to processing</w:t>
      </w:r>
      <w:r w:rsidRPr="00376149">
        <w:rPr>
          <w:rFonts w:cs="Tahoma"/>
        </w:rPr>
        <w:t xml:space="preserve"> - You have the </w:t>
      </w:r>
      <w:r w:rsidRPr="00376149">
        <w:rPr>
          <w:rFonts w:cs="Tahoma"/>
          <w:lang w:val="en"/>
        </w:rPr>
        <w:t>the right to object to the processing of your personal information in certain circumstances</w:t>
      </w:r>
      <w:r w:rsidRPr="00376149">
        <w:rPr>
          <w:rFonts w:cs="Tahoma"/>
        </w:rPr>
        <w:t>.</w:t>
      </w:r>
    </w:p>
    <w:p w14:paraId="537EE28F"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b/>
        </w:rPr>
        <w:t>Your right to data portability</w:t>
      </w:r>
      <w:r w:rsidRPr="00376149">
        <w:rPr>
          <w:rFonts w:cs="Tahoma"/>
        </w:rPr>
        <w:t xml:space="preserve"> - </w:t>
      </w:r>
      <w:bookmarkStart w:id="1" w:name="_Hlk62820959"/>
      <w:r w:rsidRPr="00376149">
        <w:rPr>
          <w:rFonts w:cs="Tahoma"/>
        </w:rPr>
        <w:t>You have the right to ask that we transfer the personal information you gave us to another organisation, or to you, in certain circumstances.</w:t>
      </w:r>
    </w:p>
    <w:p w14:paraId="45C66190" w14:textId="77777777" w:rsidR="00376149" w:rsidRPr="00376149" w:rsidRDefault="00376149" w:rsidP="00885B0E">
      <w:pPr>
        <w:pStyle w:val="ListParagraph"/>
        <w:numPr>
          <w:ilvl w:val="0"/>
          <w:numId w:val="12"/>
        </w:numPr>
        <w:spacing w:before="120" w:after="120"/>
        <w:ind w:left="1985" w:right="1404" w:hanging="425"/>
        <w:jc w:val="both"/>
        <w:rPr>
          <w:rFonts w:cs="Tahoma"/>
        </w:rPr>
      </w:pPr>
      <w:r w:rsidRPr="00376149">
        <w:rPr>
          <w:rFonts w:cs="Tahoma"/>
        </w:rPr>
        <w:t>You are not required to pay any charge for exercising your rights. If you make a request, we have one month to respond to you.</w:t>
      </w:r>
    </w:p>
    <w:bookmarkEnd w:id="1"/>
    <w:p w14:paraId="6699B471" w14:textId="77777777" w:rsidR="004400C8" w:rsidRDefault="004400C8" w:rsidP="000E2639">
      <w:pPr>
        <w:spacing w:line="279" w:lineRule="exact"/>
        <w:ind w:right="1262"/>
        <w:jc w:val="both"/>
      </w:pPr>
    </w:p>
    <w:p w14:paraId="31AC38CE" w14:textId="77777777" w:rsidR="0029017C" w:rsidRDefault="0029017C">
      <w:pPr>
        <w:pStyle w:val="BodyText"/>
        <w:spacing w:before="2"/>
        <w:rPr>
          <w:sz w:val="3"/>
        </w:rPr>
      </w:pPr>
    </w:p>
    <w:p w14:paraId="370C03F0" w14:textId="77777777" w:rsidR="0029017C" w:rsidRDefault="00E417B4" w:rsidP="0067527A">
      <w:pPr>
        <w:pStyle w:val="Heading1"/>
        <w:ind w:left="1134" w:right="1120"/>
      </w:pPr>
      <w:r>
        <w:t>How do I complain if I am not happy?</w:t>
      </w:r>
    </w:p>
    <w:p w14:paraId="62FFE481" w14:textId="77777777" w:rsidR="0029017C" w:rsidRDefault="0029017C" w:rsidP="0067527A">
      <w:pPr>
        <w:pStyle w:val="BodyText"/>
        <w:ind w:left="1134" w:right="1120"/>
        <w:rPr>
          <w:b/>
        </w:rPr>
      </w:pPr>
    </w:p>
    <w:p w14:paraId="0DEE0C4C" w14:textId="77777777" w:rsidR="0029017C" w:rsidRDefault="00E417B4" w:rsidP="0067527A">
      <w:pPr>
        <w:pStyle w:val="BodyText"/>
        <w:ind w:left="1134" w:right="1120"/>
        <w:jc w:val="both"/>
      </w:pPr>
      <w:r>
        <w:t>If you are unhappy with any aspect of this privacy notice, how your personal information is being processed, or what personal information we hold please contact the Data Protection Officer for the relevant organisation listed below.</w:t>
      </w:r>
    </w:p>
    <w:p w14:paraId="005A7483" w14:textId="77777777" w:rsidR="0029017C" w:rsidRDefault="0029017C" w:rsidP="0067527A">
      <w:pPr>
        <w:pStyle w:val="BodyText"/>
        <w:spacing w:before="10"/>
        <w:ind w:left="1134" w:right="1120"/>
        <w:rPr>
          <w:sz w:val="21"/>
        </w:rPr>
      </w:pPr>
    </w:p>
    <w:p w14:paraId="29348235" w14:textId="77777777" w:rsidR="0029017C" w:rsidRDefault="00E417B4" w:rsidP="0067527A">
      <w:pPr>
        <w:pStyle w:val="BodyText"/>
        <w:spacing w:before="1"/>
        <w:ind w:left="1134" w:right="1120"/>
      </w:pPr>
      <w:r>
        <w:t>If you are still not happy, you have the right to contact the Information Commissioner’s Office (ICO):</w:t>
      </w:r>
      <w:r w:rsidR="000E2639">
        <w:t>-</w:t>
      </w:r>
    </w:p>
    <w:p w14:paraId="5E740312" w14:textId="77777777" w:rsidR="0029017C" w:rsidRDefault="0029017C">
      <w:pPr>
        <w:pStyle w:val="BodyText"/>
      </w:pPr>
    </w:p>
    <w:p w14:paraId="23A6AD45" w14:textId="77777777" w:rsidR="0029017C" w:rsidRDefault="00E417B4" w:rsidP="000E2639">
      <w:pPr>
        <w:pStyle w:val="ListParagraph"/>
        <w:numPr>
          <w:ilvl w:val="0"/>
          <w:numId w:val="6"/>
        </w:numPr>
        <w:ind w:left="1999" w:hanging="439"/>
      </w:pPr>
      <w:r>
        <w:rPr>
          <w:b/>
        </w:rPr>
        <w:t>ICO website:</w:t>
      </w:r>
      <w:r>
        <w:rPr>
          <w:b/>
          <w:color w:val="0000FF"/>
          <w:spacing w:val="-7"/>
        </w:rPr>
        <w:t xml:space="preserve"> </w:t>
      </w:r>
      <w:hyperlink r:id="rId12">
        <w:r>
          <w:rPr>
            <w:color w:val="0000FF"/>
            <w:u w:val="single" w:color="0000FF"/>
          </w:rPr>
          <w:t>www.ico.org.uk</w:t>
        </w:r>
      </w:hyperlink>
    </w:p>
    <w:p w14:paraId="4C5200D7" w14:textId="77777777" w:rsidR="0029017C" w:rsidRDefault="0029017C" w:rsidP="000E2639">
      <w:pPr>
        <w:pStyle w:val="BodyText"/>
        <w:spacing w:before="6"/>
        <w:ind w:left="1999" w:hanging="439"/>
        <w:rPr>
          <w:sz w:val="17"/>
        </w:rPr>
      </w:pPr>
    </w:p>
    <w:p w14:paraId="00F70A9B" w14:textId="77777777" w:rsidR="0029017C" w:rsidRDefault="00E417B4" w:rsidP="000E2639">
      <w:pPr>
        <w:pStyle w:val="ListParagraph"/>
        <w:numPr>
          <w:ilvl w:val="0"/>
          <w:numId w:val="6"/>
        </w:numPr>
        <w:spacing w:before="57"/>
        <w:ind w:left="1999" w:right="1442" w:hanging="439"/>
      </w:pPr>
      <w:r>
        <w:rPr>
          <w:b/>
        </w:rPr>
        <w:t>ICO self-service portal:</w:t>
      </w:r>
      <w:r>
        <w:rPr>
          <w:b/>
          <w:color w:val="0000FF"/>
        </w:rPr>
        <w:t xml:space="preserve"> </w:t>
      </w:r>
      <w:hyperlink r:id="rId13">
        <w:r>
          <w:rPr>
            <w:color w:val="0000FF"/>
            <w:u w:val="single" w:color="0000FF"/>
          </w:rPr>
          <w:t>https://ico.org.uk/make-a-complaint/official-information-concerns-</w:t>
        </w:r>
      </w:hyperlink>
      <w:hyperlink r:id="rId14">
        <w:r>
          <w:rPr>
            <w:color w:val="0000FF"/>
            <w:u w:val="single" w:color="0000FF"/>
          </w:rPr>
          <w:t xml:space="preserve"> report/official-information-concern/</w:t>
        </w:r>
      </w:hyperlink>
    </w:p>
    <w:p w14:paraId="205E8F43" w14:textId="77777777" w:rsidR="0029017C" w:rsidRDefault="0029017C" w:rsidP="000E2639">
      <w:pPr>
        <w:pStyle w:val="BodyText"/>
        <w:spacing w:before="3"/>
        <w:ind w:left="1999" w:hanging="439"/>
        <w:rPr>
          <w:sz w:val="17"/>
        </w:rPr>
      </w:pPr>
    </w:p>
    <w:p w14:paraId="66AAC499" w14:textId="77777777" w:rsidR="00885B0E" w:rsidRDefault="00E417B4" w:rsidP="00885B0E">
      <w:pPr>
        <w:pStyle w:val="Heading1"/>
        <w:numPr>
          <w:ilvl w:val="0"/>
          <w:numId w:val="6"/>
        </w:numPr>
        <w:spacing w:before="56" w:line="580" w:lineRule="auto"/>
        <w:ind w:left="1999" w:right="1120" w:hanging="439"/>
        <w:jc w:val="both"/>
      </w:pPr>
      <w:r>
        <w:t xml:space="preserve">Helpline: 0303 123 1114 </w:t>
      </w:r>
    </w:p>
    <w:p w14:paraId="4044FCF5" w14:textId="77777777" w:rsidR="0029017C" w:rsidRDefault="000E2639" w:rsidP="00885B0E">
      <w:pPr>
        <w:pStyle w:val="Heading1"/>
        <w:spacing w:before="56" w:line="580" w:lineRule="auto"/>
        <w:ind w:left="1134" w:right="1120"/>
        <w:jc w:val="both"/>
      </w:pPr>
      <w:r>
        <w:t>I</w:t>
      </w:r>
      <w:r w:rsidR="00E417B4">
        <w:t>nformation / Computer</w:t>
      </w:r>
      <w:r w:rsidR="00E417B4">
        <w:rPr>
          <w:spacing w:val="-12"/>
        </w:rPr>
        <w:t xml:space="preserve"> </w:t>
      </w:r>
      <w:r w:rsidR="00E417B4">
        <w:t>Security</w:t>
      </w:r>
    </w:p>
    <w:p w14:paraId="31A91D38" w14:textId="77777777" w:rsidR="0029017C" w:rsidRDefault="00E417B4" w:rsidP="0067527A">
      <w:pPr>
        <w:spacing w:before="49"/>
        <w:ind w:left="1134" w:right="1120"/>
        <w:jc w:val="both"/>
        <w:rPr>
          <w:b/>
        </w:rPr>
      </w:pPr>
      <w:r>
        <w:rPr>
          <w:b/>
        </w:rPr>
        <w:t xml:space="preserve">Use of cookies on </w:t>
      </w:r>
      <w:r w:rsidR="00D14D3E">
        <w:rPr>
          <w:b/>
        </w:rPr>
        <w:t>Planning Portal NI</w:t>
      </w:r>
    </w:p>
    <w:p w14:paraId="3FD2BB7F" w14:textId="77777777" w:rsidR="0029017C" w:rsidRDefault="0029017C" w:rsidP="0067527A">
      <w:pPr>
        <w:pStyle w:val="BodyText"/>
        <w:ind w:left="1134" w:right="1120"/>
        <w:rPr>
          <w:b/>
        </w:rPr>
      </w:pPr>
    </w:p>
    <w:p w14:paraId="126FBBED" w14:textId="77777777" w:rsidR="0029017C" w:rsidRDefault="00E417B4" w:rsidP="0067527A">
      <w:pPr>
        <w:pStyle w:val="BodyText"/>
        <w:spacing w:before="1"/>
        <w:ind w:left="1134" w:right="1120"/>
        <w:jc w:val="both"/>
      </w:pPr>
      <w:r>
        <w:t>When we provide services, we want to make them easy, useful and reliable. Where services are delivered on the internet, this sometimes involves placing small amounts of information on your computer, mobile phone or tablet. These are known as cookies. They cannot be used to identify you personally.</w:t>
      </w:r>
    </w:p>
    <w:p w14:paraId="63891CD5" w14:textId="77777777" w:rsidR="002B59BB" w:rsidRDefault="002B59BB" w:rsidP="0067527A">
      <w:pPr>
        <w:pStyle w:val="BodyText"/>
        <w:spacing w:before="1"/>
        <w:ind w:left="1134" w:right="1120"/>
        <w:jc w:val="both"/>
      </w:pPr>
    </w:p>
    <w:p w14:paraId="1E23F7E4" w14:textId="77777777" w:rsidR="002B59BB" w:rsidRPr="002B59BB" w:rsidRDefault="002B59BB" w:rsidP="0067527A">
      <w:pPr>
        <w:pStyle w:val="BodyText"/>
        <w:spacing w:before="1"/>
        <w:ind w:left="1134" w:right="1120"/>
        <w:jc w:val="both"/>
      </w:pPr>
      <w:r w:rsidRPr="002B59BB">
        <w:t>The Planning Portal website (</w:t>
      </w:r>
      <w:hyperlink r:id="rId15" w:history="1">
        <w:r w:rsidRPr="002B59BB">
          <w:rPr>
            <w:rStyle w:val="Hyperlink"/>
          </w:rPr>
          <w:t>https://www.planningsystemni.co.uk/</w:t>
        </w:r>
      </w:hyperlink>
      <w:r w:rsidRPr="002B59BB">
        <w:t>) uses cookies which are small electronic files of letters and numbers that are transferred to your computer's hard drive through your web browser. This allows us to recognise your browser and help us to track visitors to our site; enabling us to understand better the products and services that will be most suitable to you.</w:t>
      </w:r>
    </w:p>
    <w:p w14:paraId="64E99781" w14:textId="77777777" w:rsidR="002B59BB" w:rsidRPr="002B59BB" w:rsidRDefault="002B59BB" w:rsidP="0067527A">
      <w:pPr>
        <w:pStyle w:val="BodyText"/>
        <w:spacing w:before="1"/>
        <w:ind w:left="1134" w:right="1120"/>
        <w:jc w:val="both"/>
      </w:pPr>
    </w:p>
    <w:p w14:paraId="70661A1C" w14:textId="77777777" w:rsidR="002B59BB" w:rsidRDefault="002B59BB" w:rsidP="0067527A">
      <w:pPr>
        <w:pStyle w:val="BodyText"/>
        <w:spacing w:before="1"/>
        <w:ind w:left="1134" w:right="1120"/>
        <w:jc w:val="both"/>
        <w:rPr>
          <w:b/>
        </w:rPr>
      </w:pPr>
      <w:r w:rsidRPr="002B59BB">
        <w:rPr>
          <w:b/>
        </w:rPr>
        <w:t>We use the following types of cookies:</w:t>
      </w:r>
    </w:p>
    <w:p w14:paraId="180493BE" w14:textId="77777777" w:rsidR="002B59BB" w:rsidRPr="002B59BB" w:rsidRDefault="002B59BB" w:rsidP="0067527A">
      <w:pPr>
        <w:pStyle w:val="BodyText"/>
        <w:spacing w:before="1"/>
        <w:ind w:left="1134" w:right="1120"/>
        <w:jc w:val="both"/>
        <w:rPr>
          <w:b/>
        </w:rPr>
      </w:pPr>
    </w:p>
    <w:p w14:paraId="02A4A556" w14:textId="77777777" w:rsidR="002B59BB" w:rsidRDefault="002B59BB" w:rsidP="0067527A">
      <w:pPr>
        <w:pStyle w:val="BodyText"/>
        <w:spacing w:before="1"/>
        <w:ind w:left="1134" w:right="1120"/>
        <w:jc w:val="both"/>
      </w:pPr>
      <w:r w:rsidRPr="002B59BB">
        <w:t>Strictly necessary cookies: These are cookies that are required for the operation of our website. They include, for example, cookies that enable you to log into secure areas of our website. These are placed automatically when you first arrive at the site and as you navigate around it, including when you sign into our platform.</w:t>
      </w:r>
    </w:p>
    <w:p w14:paraId="01678865" w14:textId="77777777" w:rsidR="000E2639" w:rsidRPr="002B59BB" w:rsidRDefault="000E2639" w:rsidP="002B59BB">
      <w:pPr>
        <w:pStyle w:val="BodyText"/>
        <w:spacing w:before="1"/>
        <w:ind w:left="1280" w:right="1291"/>
        <w:jc w:val="both"/>
      </w:pPr>
    </w:p>
    <w:p w14:paraId="7BE84E5A" w14:textId="77777777" w:rsidR="002B59BB" w:rsidRDefault="002B59BB" w:rsidP="0067527A">
      <w:pPr>
        <w:pStyle w:val="BodyText"/>
        <w:spacing w:before="1"/>
        <w:ind w:left="1134" w:right="1120"/>
        <w:jc w:val="both"/>
      </w:pPr>
      <w:r w:rsidRPr="002B59BB">
        <w:t>Analytical or performance cookies: These allow us to recognise and count the number of visitors and to see how visitors move around our website when they are using it. This helps us to improve the way our website works, for example, by ensuring that users are finding what they are looking for easily.</w:t>
      </w:r>
    </w:p>
    <w:p w14:paraId="1A12C45C" w14:textId="77777777" w:rsidR="00C055FA" w:rsidRPr="002B59BB" w:rsidRDefault="00C055FA" w:rsidP="0067527A">
      <w:pPr>
        <w:pStyle w:val="BodyText"/>
        <w:spacing w:before="1"/>
        <w:ind w:left="1134" w:right="1120"/>
        <w:jc w:val="both"/>
      </w:pPr>
    </w:p>
    <w:p w14:paraId="5D03B2D8" w14:textId="77777777" w:rsidR="002B59BB" w:rsidRDefault="002B59BB" w:rsidP="0067527A">
      <w:pPr>
        <w:pStyle w:val="BodyText"/>
        <w:spacing w:before="1"/>
        <w:ind w:left="1134" w:right="1120"/>
        <w:jc w:val="both"/>
      </w:pPr>
      <w:r w:rsidRPr="002B59BB">
        <w:t>Functionality cookies: These are used to recognise you when you return to our website and our platform. This enables us to personalise our content for you and remember your preferences (for example, your choice of language or region).</w:t>
      </w:r>
    </w:p>
    <w:p w14:paraId="71F0F5DD" w14:textId="77777777" w:rsidR="00C055FA" w:rsidRPr="002B59BB" w:rsidRDefault="00C055FA" w:rsidP="0067527A">
      <w:pPr>
        <w:pStyle w:val="BodyText"/>
        <w:spacing w:before="1"/>
        <w:ind w:left="1134" w:right="1120"/>
        <w:jc w:val="both"/>
      </w:pPr>
    </w:p>
    <w:p w14:paraId="4415009E" w14:textId="77777777" w:rsidR="002B59BB" w:rsidRPr="002B59BB" w:rsidRDefault="002B59BB" w:rsidP="0067527A">
      <w:pPr>
        <w:pStyle w:val="BodyText"/>
        <w:spacing w:before="1"/>
        <w:ind w:left="1134" w:right="1120"/>
        <w:jc w:val="both"/>
      </w:pPr>
      <w:r w:rsidRPr="002B59BB">
        <w:t>A cookie can contain your log in details and information to allow us to identify your computer when you travel around our site. This is used for the purpose of helping you access the necessary information to support your application and to improve your user experience.</w:t>
      </w:r>
    </w:p>
    <w:p w14:paraId="74C58570" w14:textId="77777777" w:rsidR="00885B0E" w:rsidRDefault="00885B0E" w:rsidP="0067527A">
      <w:pPr>
        <w:pStyle w:val="BodyText"/>
        <w:spacing w:before="1"/>
        <w:ind w:left="1134" w:right="1120"/>
        <w:jc w:val="both"/>
        <w:rPr>
          <w:b/>
        </w:rPr>
      </w:pPr>
    </w:p>
    <w:p w14:paraId="589D03EF" w14:textId="77777777" w:rsidR="002B59BB" w:rsidRDefault="002B59BB" w:rsidP="0067527A">
      <w:pPr>
        <w:pStyle w:val="BodyText"/>
        <w:spacing w:before="1"/>
        <w:ind w:left="1134" w:right="1120"/>
        <w:jc w:val="both"/>
        <w:rPr>
          <w:b/>
        </w:rPr>
      </w:pPr>
      <w:r w:rsidRPr="002B59BB">
        <w:rPr>
          <w:b/>
        </w:rPr>
        <w:t>How we use cookies</w:t>
      </w:r>
    </w:p>
    <w:p w14:paraId="1AACD78B" w14:textId="77777777" w:rsidR="002B59BB" w:rsidRPr="002B59BB" w:rsidRDefault="002B59BB" w:rsidP="0067527A">
      <w:pPr>
        <w:pStyle w:val="BodyText"/>
        <w:spacing w:before="1"/>
        <w:ind w:left="1134" w:right="1120"/>
        <w:jc w:val="both"/>
        <w:rPr>
          <w:b/>
        </w:rPr>
      </w:pPr>
    </w:p>
    <w:p w14:paraId="73D5C2AA" w14:textId="77777777" w:rsidR="002B59BB" w:rsidRPr="002B59BB" w:rsidRDefault="002B59BB" w:rsidP="0067527A">
      <w:pPr>
        <w:pStyle w:val="BodyText"/>
        <w:spacing w:before="1"/>
        <w:ind w:left="1134" w:right="1120"/>
        <w:jc w:val="both"/>
      </w:pPr>
      <w:r w:rsidRPr="002B59BB">
        <w:t>We use cookies for a variety of reasons detailed below. Unfortunately, in most cases there are no industry 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p>
    <w:p w14:paraId="6A99E56C" w14:textId="77777777" w:rsidR="002B59BB" w:rsidRPr="002B59BB" w:rsidRDefault="002B59BB" w:rsidP="0067527A">
      <w:pPr>
        <w:pStyle w:val="BodyText"/>
        <w:spacing w:before="1"/>
        <w:ind w:left="1134" w:right="1120"/>
        <w:jc w:val="both"/>
      </w:pPr>
    </w:p>
    <w:p w14:paraId="2D034F34" w14:textId="77777777" w:rsidR="002B59BB" w:rsidRPr="002B59BB" w:rsidRDefault="002B59BB" w:rsidP="0067527A">
      <w:pPr>
        <w:pStyle w:val="BodyText"/>
        <w:spacing w:before="1"/>
        <w:ind w:left="1134" w:right="1120"/>
        <w:jc w:val="both"/>
      </w:pPr>
      <w:r w:rsidRPr="002B59BB">
        <w:t>We do not automatically log or collect data apart from the information you specifically provide to us. For more information on our partner’s privacy and cookie policies, please visit their individual websites.</w:t>
      </w:r>
    </w:p>
    <w:p w14:paraId="7302581A" w14:textId="77777777" w:rsidR="002B59BB" w:rsidRPr="002B59BB" w:rsidRDefault="002B59BB" w:rsidP="0067527A">
      <w:pPr>
        <w:pStyle w:val="BodyText"/>
        <w:spacing w:before="1"/>
        <w:ind w:left="1134" w:right="1120"/>
        <w:jc w:val="both"/>
      </w:pPr>
    </w:p>
    <w:p w14:paraId="3BFAD1F6" w14:textId="77777777" w:rsidR="002B59BB" w:rsidRDefault="002B59BB" w:rsidP="0067527A">
      <w:pPr>
        <w:pStyle w:val="BodyText"/>
        <w:spacing w:before="1"/>
        <w:ind w:left="1134" w:right="1120"/>
        <w:jc w:val="both"/>
        <w:rPr>
          <w:b/>
        </w:rPr>
      </w:pPr>
      <w:r w:rsidRPr="002B59BB">
        <w:rPr>
          <w:b/>
        </w:rPr>
        <w:t>Third party cookies</w:t>
      </w:r>
    </w:p>
    <w:p w14:paraId="20558F3B" w14:textId="77777777" w:rsidR="002B59BB" w:rsidRPr="002B59BB" w:rsidRDefault="002B59BB" w:rsidP="0067527A">
      <w:pPr>
        <w:pStyle w:val="BodyText"/>
        <w:spacing w:before="1"/>
        <w:ind w:left="1134" w:right="1120"/>
        <w:jc w:val="both"/>
        <w:rPr>
          <w:b/>
        </w:rPr>
      </w:pPr>
    </w:p>
    <w:p w14:paraId="0D647B24" w14:textId="77777777" w:rsidR="002B59BB" w:rsidRPr="002B59BB" w:rsidRDefault="002B59BB" w:rsidP="0067527A">
      <w:pPr>
        <w:pStyle w:val="BodyText"/>
        <w:spacing w:before="1"/>
        <w:ind w:left="1134" w:right="1120"/>
        <w:jc w:val="both"/>
      </w:pPr>
      <w:r w:rsidRPr="002B59BB">
        <w:t>Please note that third parties may also use cookies (which are likely to be analytical, performance or targeting cookies) over which we have no control. Some Planning Portal web pages may also contain content from other sites, which may set their own cookies, for example from media and advertising partners that are used to deliver advertising messages that are more relevant to you. Also, if you share a link to a Planning Portal page, the service you share it on may set a cookie on your browser. We have no control over third party cookies - you can turn them off, but not through our website.</w:t>
      </w:r>
    </w:p>
    <w:p w14:paraId="62D4CA1A" w14:textId="77777777" w:rsidR="002B59BB" w:rsidRPr="002B59BB" w:rsidRDefault="002B59BB" w:rsidP="0067527A">
      <w:pPr>
        <w:pStyle w:val="BodyText"/>
        <w:spacing w:before="1"/>
        <w:ind w:left="1134" w:right="1120"/>
        <w:jc w:val="both"/>
      </w:pPr>
    </w:p>
    <w:p w14:paraId="185A1FDD" w14:textId="77777777" w:rsidR="002B59BB" w:rsidRPr="002B59BB" w:rsidRDefault="002B59BB" w:rsidP="0067527A">
      <w:pPr>
        <w:pStyle w:val="BodyText"/>
        <w:spacing w:before="1"/>
        <w:ind w:left="1134" w:right="1120"/>
        <w:jc w:val="both"/>
      </w:pPr>
      <w:r w:rsidRPr="002B59BB">
        <w:t>On some of our web services we use tracking software, including Google Analytics, to collect and monitor visitor traffic and site usage for the sole purpose of helping us develop and improve the design and layout of the websites. This Information includes:</w:t>
      </w:r>
      <w:r w:rsidR="000E2639">
        <w:t>-</w:t>
      </w:r>
    </w:p>
    <w:p w14:paraId="548521A6" w14:textId="77777777" w:rsidR="002B59BB" w:rsidRPr="002B59BB" w:rsidRDefault="002B59BB" w:rsidP="0067527A">
      <w:pPr>
        <w:pStyle w:val="BodyText"/>
        <w:spacing w:before="1"/>
        <w:ind w:left="1134" w:right="1120"/>
        <w:jc w:val="both"/>
      </w:pPr>
    </w:p>
    <w:p w14:paraId="1268B845" w14:textId="77777777" w:rsidR="002B59BB" w:rsidRPr="002B59BB" w:rsidRDefault="002B59BB" w:rsidP="000E2639">
      <w:pPr>
        <w:pStyle w:val="BodyText"/>
        <w:numPr>
          <w:ilvl w:val="0"/>
          <w:numId w:val="13"/>
        </w:numPr>
        <w:spacing w:before="1" w:line="360" w:lineRule="auto"/>
        <w:ind w:left="1985" w:right="1291" w:hanging="425"/>
        <w:jc w:val="both"/>
      </w:pPr>
      <w:r w:rsidRPr="002B59BB">
        <w:t>number of visitors to the site</w:t>
      </w:r>
    </w:p>
    <w:p w14:paraId="5671F62C" w14:textId="77777777" w:rsidR="002B59BB" w:rsidRPr="002B59BB" w:rsidRDefault="002B59BB" w:rsidP="000E2639">
      <w:pPr>
        <w:pStyle w:val="BodyText"/>
        <w:numPr>
          <w:ilvl w:val="0"/>
          <w:numId w:val="13"/>
        </w:numPr>
        <w:spacing w:before="1" w:line="360" w:lineRule="auto"/>
        <w:ind w:left="1985" w:right="1291" w:hanging="425"/>
        <w:jc w:val="both"/>
      </w:pPr>
      <w:r w:rsidRPr="002B59BB">
        <w:t>search terms used to find the site</w:t>
      </w:r>
    </w:p>
    <w:p w14:paraId="6CFDDE48" w14:textId="77777777" w:rsidR="002B59BB" w:rsidRPr="002B59BB" w:rsidRDefault="002B59BB" w:rsidP="000E2639">
      <w:pPr>
        <w:pStyle w:val="BodyText"/>
        <w:numPr>
          <w:ilvl w:val="0"/>
          <w:numId w:val="13"/>
        </w:numPr>
        <w:spacing w:before="1" w:line="360" w:lineRule="auto"/>
        <w:ind w:left="1985" w:right="1291" w:hanging="425"/>
        <w:jc w:val="both"/>
      </w:pPr>
      <w:r w:rsidRPr="002B59BB">
        <w:t>where visitors to the site have come from</w:t>
      </w:r>
    </w:p>
    <w:p w14:paraId="62456A5D" w14:textId="77777777" w:rsidR="002B59BB" w:rsidRPr="002B59BB" w:rsidRDefault="002B59BB" w:rsidP="000E2639">
      <w:pPr>
        <w:pStyle w:val="BodyText"/>
        <w:numPr>
          <w:ilvl w:val="0"/>
          <w:numId w:val="13"/>
        </w:numPr>
        <w:spacing w:before="1" w:line="360" w:lineRule="auto"/>
        <w:ind w:left="1985" w:right="1291" w:hanging="425"/>
        <w:jc w:val="both"/>
      </w:pPr>
      <w:r w:rsidRPr="002B59BB">
        <w:t>the pages visited on the website and how long is spent on each web page</w:t>
      </w:r>
    </w:p>
    <w:p w14:paraId="1C0E5584" w14:textId="77777777" w:rsidR="002B59BB" w:rsidRPr="002B59BB" w:rsidRDefault="002B59BB" w:rsidP="000E2639">
      <w:pPr>
        <w:pStyle w:val="BodyText"/>
        <w:numPr>
          <w:ilvl w:val="0"/>
          <w:numId w:val="13"/>
        </w:numPr>
        <w:spacing w:before="1" w:line="360" w:lineRule="auto"/>
        <w:ind w:left="1985" w:right="1291" w:hanging="425"/>
        <w:jc w:val="both"/>
      </w:pPr>
      <w:r w:rsidRPr="002B59BB">
        <w:t>how many times an advert has been displayed and clicked on</w:t>
      </w:r>
    </w:p>
    <w:p w14:paraId="6CF379B9" w14:textId="77777777" w:rsidR="002B59BB" w:rsidRPr="002B59BB" w:rsidRDefault="002B59BB" w:rsidP="00C055FA">
      <w:pPr>
        <w:pStyle w:val="BodyText"/>
        <w:spacing w:before="1"/>
        <w:ind w:left="1701" w:right="1291"/>
        <w:jc w:val="both"/>
      </w:pPr>
    </w:p>
    <w:p w14:paraId="5391A711" w14:textId="77777777" w:rsidR="002B59BB" w:rsidRPr="002B59BB" w:rsidRDefault="002B59BB" w:rsidP="0067527A">
      <w:pPr>
        <w:pStyle w:val="BodyText"/>
        <w:spacing w:before="1"/>
        <w:ind w:left="1134" w:right="1120"/>
        <w:jc w:val="both"/>
      </w:pPr>
      <w:r w:rsidRPr="002B59BB">
        <w:t>These cookies collect information in an anonymous form. Google undertakes that it will not link your IP address with any other data held by Google.</w:t>
      </w:r>
    </w:p>
    <w:p w14:paraId="15C31091" w14:textId="77777777" w:rsidR="002B59BB" w:rsidRPr="002B59BB" w:rsidRDefault="002B59BB" w:rsidP="0067527A">
      <w:pPr>
        <w:pStyle w:val="BodyText"/>
        <w:spacing w:before="1"/>
        <w:ind w:left="1134" w:right="1120"/>
        <w:jc w:val="both"/>
      </w:pPr>
    </w:p>
    <w:p w14:paraId="775F58E6" w14:textId="77777777" w:rsidR="002B59BB" w:rsidRPr="002B59BB" w:rsidRDefault="002B59BB" w:rsidP="0067527A">
      <w:pPr>
        <w:pStyle w:val="BodyText"/>
        <w:spacing w:before="1"/>
        <w:ind w:left="1134" w:right="1120"/>
        <w:jc w:val="both"/>
      </w:pPr>
      <w:r w:rsidRPr="002B59BB">
        <w:t>To provide website visitors with the ability to prevent their data from being used by Google Analytics you can download and install the Google Analytics opt-out add-on for your web browser.</w:t>
      </w:r>
    </w:p>
    <w:p w14:paraId="1FE261AC" w14:textId="77777777" w:rsidR="002B59BB" w:rsidRPr="002B59BB" w:rsidRDefault="002B59BB" w:rsidP="0067527A">
      <w:pPr>
        <w:pStyle w:val="BodyText"/>
        <w:spacing w:before="1"/>
        <w:ind w:left="1134" w:right="1120"/>
        <w:jc w:val="both"/>
      </w:pPr>
    </w:p>
    <w:p w14:paraId="4AC9CF89" w14:textId="77777777" w:rsidR="002B59BB" w:rsidRDefault="002B59BB" w:rsidP="0067527A">
      <w:pPr>
        <w:pStyle w:val="BodyText"/>
        <w:spacing w:before="1"/>
        <w:ind w:left="1134" w:right="1120"/>
        <w:jc w:val="both"/>
        <w:rPr>
          <w:b/>
        </w:rPr>
      </w:pPr>
      <w:r w:rsidRPr="002B59BB">
        <w:rPr>
          <w:b/>
        </w:rPr>
        <w:t>The cookies we set</w:t>
      </w:r>
    </w:p>
    <w:p w14:paraId="3B2BA29F" w14:textId="77777777" w:rsidR="002B59BB" w:rsidRPr="002B59BB" w:rsidRDefault="002B59BB" w:rsidP="0067527A">
      <w:pPr>
        <w:pStyle w:val="BodyText"/>
        <w:spacing w:before="1"/>
        <w:ind w:left="1134" w:right="1120"/>
        <w:jc w:val="both"/>
        <w:rPr>
          <w:b/>
        </w:rPr>
      </w:pPr>
    </w:p>
    <w:p w14:paraId="140A7E2A" w14:textId="77777777" w:rsidR="002B59BB" w:rsidRPr="002B59BB" w:rsidRDefault="002B59BB" w:rsidP="0067527A">
      <w:pPr>
        <w:pStyle w:val="BodyText"/>
        <w:spacing w:before="1"/>
        <w:ind w:left="1134" w:right="1120"/>
        <w:jc w:val="both"/>
      </w:pPr>
      <w:r w:rsidRPr="002B59BB">
        <w:t>If you create an account with us, then we will use cookies for the managing the sign-up process and general administration. These cookies will usually be deleted when you log out however in some cases, they may remain afterwards to remember your site preferences when you have logged out.</w:t>
      </w:r>
    </w:p>
    <w:p w14:paraId="7196C0E9" w14:textId="77777777" w:rsidR="002B59BB" w:rsidRPr="002B59BB" w:rsidRDefault="002B59BB" w:rsidP="002B59BB">
      <w:pPr>
        <w:pStyle w:val="BodyText"/>
        <w:spacing w:before="1"/>
        <w:ind w:left="1280" w:right="1291"/>
        <w:jc w:val="both"/>
      </w:pPr>
    </w:p>
    <w:p w14:paraId="3F739891" w14:textId="77777777" w:rsidR="002B59BB" w:rsidRPr="002B59BB" w:rsidRDefault="002B59BB" w:rsidP="0067527A">
      <w:pPr>
        <w:pStyle w:val="BodyText"/>
        <w:spacing w:before="1"/>
        <w:ind w:left="1134" w:right="1120"/>
        <w:jc w:val="both"/>
      </w:pPr>
      <w:r w:rsidRPr="002B59BB">
        <w:t>We use cookies when you are logged in so that we can remember you. This prevents you from having to log in every single time you visit a new page. These cookies are typically removed or cleared when you log out to ensure that you can only access restricted features and areas when you are logged in to your account.</w:t>
      </w:r>
    </w:p>
    <w:p w14:paraId="50B0B822" w14:textId="77777777" w:rsidR="002B59BB" w:rsidRPr="002B59BB" w:rsidRDefault="002B59BB" w:rsidP="0067527A">
      <w:pPr>
        <w:pStyle w:val="BodyText"/>
        <w:spacing w:before="1"/>
        <w:ind w:left="1134" w:right="1120"/>
        <w:jc w:val="both"/>
      </w:pPr>
    </w:p>
    <w:p w14:paraId="2694D8CE" w14:textId="77777777" w:rsidR="002B59BB" w:rsidRPr="002B59BB" w:rsidRDefault="002B59BB" w:rsidP="0067527A">
      <w:pPr>
        <w:pStyle w:val="BodyText"/>
        <w:spacing w:before="1"/>
        <w:ind w:left="1134" w:right="1120"/>
        <w:jc w:val="both"/>
      </w:pPr>
      <w:r w:rsidRPr="002B59BB">
        <w:t>In order to provide you with a great experience using the Planning Portal we provide the functionality to set your preferences for how this site runs when you use it. In order to remember your preferences, we need to set cookies so that this information can be called whenever you interact with a page is affected by your preferences.</w:t>
      </w:r>
    </w:p>
    <w:p w14:paraId="374E1241" w14:textId="77777777" w:rsidR="002B59BB" w:rsidRPr="002B59BB" w:rsidRDefault="002B59BB" w:rsidP="0067527A">
      <w:pPr>
        <w:pStyle w:val="BodyText"/>
        <w:spacing w:before="1"/>
        <w:ind w:left="1134" w:right="1120"/>
        <w:jc w:val="both"/>
      </w:pPr>
    </w:p>
    <w:p w14:paraId="491F2307" w14:textId="77777777" w:rsidR="002B59BB" w:rsidRDefault="002B59BB" w:rsidP="0067527A">
      <w:pPr>
        <w:pStyle w:val="BodyText"/>
        <w:spacing w:before="1"/>
        <w:ind w:left="1134" w:right="1120"/>
        <w:jc w:val="both"/>
      </w:pPr>
      <w:r w:rsidRPr="002B59BB">
        <w:t xml:space="preserve">The table below details all the cookies that the Planning Portal </w:t>
      </w:r>
      <w:r>
        <w:t xml:space="preserve">NI </w:t>
      </w:r>
      <w:r w:rsidRPr="002B59BB">
        <w:t>uses:</w:t>
      </w:r>
    </w:p>
    <w:p w14:paraId="4A8F8E19" w14:textId="77777777" w:rsidR="002B59BB" w:rsidRPr="002B59BB" w:rsidRDefault="002B59BB" w:rsidP="002B59BB">
      <w:pPr>
        <w:pStyle w:val="BodyText"/>
        <w:spacing w:before="1"/>
        <w:ind w:left="1280" w:right="1291"/>
        <w:jc w:val="both"/>
      </w:pPr>
    </w:p>
    <w:tbl>
      <w:tblPr>
        <w:tblW w:w="10489" w:type="dxa"/>
        <w:tblInd w:w="441" w:type="dxa"/>
        <w:tblBorders>
          <w:top w:val="single" w:sz="2" w:space="0" w:color="auto"/>
          <w:left w:val="single" w:sz="2" w:space="0" w:color="auto"/>
          <w:bottom w:val="single" w:sz="2" w:space="0" w:color="auto"/>
          <w:right w:val="single" w:sz="2"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4394"/>
        <w:gridCol w:w="6095"/>
      </w:tblGrid>
      <w:tr w:rsidR="002B59BB" w:rsidRPr="002B59BB" w14:paraId="2CE5F527"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075BA1"/>
            <w:vAlign w:val="center"/>
            <w:hideMark/>
          </w:tcPr>
          <w:p w14:paraId="004B24A9" w14:textId="77777777" w:rsidR="002B59BB" w:rsidRPr="002B59BB" w:rsidRDefault="002B59BB" w:rsidP="002B59BB">
            <w:pPr>
              <w:pStyle w:val="BodyText"/>
              <w:spacing w:before="1"/>
              <w:ind w:left="1280" w:right="1291"/>
              <w:jc w:val="both"/>
            </w:pPr>
            <w:r w:rsidRPr="002B59BB">
              <w:rPr>
                <w:b/>
                <w:bCs/>
              </w:rPr>
              <w:t>Cookie name</w:t>
            </w:r>
          </w:p>
        </w:tc>
        <w:tc>
          <w:tcPr>
            <w:tcW w:w="6095" w:type="dxa"/>
            <w:tcBorders>
              <w:top w:val="single" w:sz="2" w:space="0" w:color="auto"/>
              <w:left w:val="single" w:sz="2" w:space="0" w:color="auto"/>
              <w:bottom w:val="single" w:sz="2" w:space="0" w:color="auto"/>
              <w:right w:val="single" w:sz="2" w:space="0" w:color="auto"/>
            </w:tcBorders>
            <w:shd w:val="clear" w:color="auto" w:fill="075BA1"/>
            <w:vAlign w:val="center"/>
            <w:hideMark/>
          </w:tcPr>
          <w:p w14:paraId="5DCA171F" w14:textId="77777777" w:rsidR="002B59BB" w:rsidRPr="002B59BB" w:rsidRDefault="002B59BB" w:rsidP="002B59BB">
            <w:pPr>
              <w:pStyle w:val="BodyText"/>
              <w:spacing w:before="1"/>
              <w:ind w:left="1280" w:right="1291"/>
              <w:jc w:val="both"/>
            </w:pPr>
            <w:r w:rsidRPr="002B59BB">
              <w:rPr>
                <w:b/>
                <w:bCs/>
              </w:rPr>
              <w:t>Description</w:t>
            </w:r>
          </w:p>
        </w:tc>
      </w:tr>
      <w:tr w:rsidR="002B59BB" w:rsidRPr="002B59BB" w14:paraId="5507AF10"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CFAA8D2" w14:textId="77777777" w:rsidR="002B59BB" w:rsidRPr="002B59BB" w:rsidRDefault="002B59BB" w:rsidP="002B59BB">
            <w:pPr>
              <w:pStyle w:val="BodyText"/>
              <w:spacing w:before="1"/>
              <w:ind w:left="1280" w:right="1291"/>
              <w:jc w:val="both"/>
            </w:pPr>
            <w:r w:rsidRPr="002B59BB">
              <w:t>ai_session</w:t>
            </w:r>
          </w:p>
          <w:p w14:paraId="072B36FE" w14:textId="77777777" w:rsidR="002B59BB" w:rsidRPr="002B59BB" w:rsidRDefault="002B59BB" w:rsidP="002B59BB">
            <w:pPr>
              <w:pStyle w:val="BodyText"/>
              <w:spacing w:before="1"/>
              <w:ind w:left="1280" w:right="1291"/>
              <w:jc w:val="both"/>
            </w:pPr>
          </w:p>
        </w:tc>
        <w:tc>
          <w:tcPr>
            <w:tcW w:w="60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1FE95251" w14:textId="77777777" w:rsidR="002B59BB" w:rsidRPr="002B59BB" w:rsidRDefault="002B59BB" w:rsidP="002B59BB">
            <w:pPr>
              <w:pStyle w:val="BodyText"/>
              <w:spacing w:before="1"/>
              <w:ind w:left="1280" w:right="1291"/>
              <w:jc w:val="both"/>
            </w:pPr>
            <w:r w:rsidRPr="002B59BB">
              <w:t>Various cookies used by Microsoft’s Application</w:t>
            </w:r>
          </w:p>
        </w:tc>
      </w:tr>
      <w:tr w:rsidR="002B59BB" w:rsidRPr="002B59BB" w14:paraId="3A6A9D07" w14:textId="77777777" w:rsidTr="002B59BB">
        <w:trPr>
          <w:trHeight w:val="933"/>
        </w:trPr>
        <w:tc>
          <w:tcPr>
            <w:tcW w:w="4394"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22D3D726" w14:textId="77777777" w:rsidR="002B59BB" w:rsidRPr="002B59BB" w:rsidRDefault="002B59BB" w:rsidP="002B59BB">
            <w:pPr>
              <w:pStyle w:val="BodyText"/>
              <w:spacing w:before="1"/>
              <w:ind w:left="1280" w:right="1291"/>
              <w:jc w:val="both"/>
            </w:pPr>
            <w:r w:rsidRPr="002B59BB">
              <w:t>ai_user</w:t>
            </w:r>
          </w:p>
          <w:p w14:paraId="33F19A95" w14:textId="77777777" w:rsidR="002B59BB" w:rsidRPr="002B59BB" w:rsidRDefault="002B59BB" w:rsidP="002B59BB">
            <w:pPr>
              <w:pStyle w:val="BodyText"/>
              <w:spacing w:before="1"/>
              <w:ind w:left="1280" w:right="1291"/>
              <w:jc w:val="both"/>
            </w:pPr>
          </w:p>
        </w:tc>
        <w:tc>
          <w:tcPr>
            <w:tcW w:w="6095"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56C40E6F" w14:textId="77777777" w:rsidR="002B59BB" w:rsidRPr="002B59BB" w:rsidRDefault="002B59BB" w:rsidP="002B59BB">
            <w:pPr>
              <w:pStyle w:val="BodyText"/>
              <w:spacing w:before="1"/>
              <w:ind w:left="1280" w:right="1291"/>
              <w:jc w:val="both"/>
            </w:pPr>
            <w:r w:rsidRPr="002B59BB">
              <w:t>Insight activity tracker to record anonymous user activity.</w:t>
            </w:r>
          </w:p>
        </w:tc>
      </w:tr>
      <w:tr w:rsidR="002B59BB" w:rsidRPr="002B59BB" w14:paraId="3D7E857E"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16F42E" w14:textId="77777777" w:rsidR="002B59BB" w:rsidRPr="002B59BB" w:rsidRDefault="002B59BB" w:rsidP="002B59BB">
            <w:pPr>
              <w:pStyle w:val="BodyText"/>
              <w:spacing w:before="1"/>
              <w:ind w:left="1280" w:right="1291"/>
              <w:jc w:val="both"/>
            </w:pPr>
            <w:r w:rsidRPr="002B59BB">
              <w:t>cookie_preferences</w:t>
            </w:r>
          </w:p>
          <w:p w14:paraId="36A24BFF" w14:textId="77777777" w:rsidR="002B59BB" w:rsidRPr="002B59BB" w:rsidRDefault="002B59BB" w:rsidP="002B59BB">
            <w:pPr>
              <w:pStyle w:val="BodyText"/>
              <w:spacing w:before="1"/>
              <w:ind w:left="1280" w:right="1291"/>
              <w:jc w:val="both"/>
            </w:pPr>
          </w:p>
        </w:tc>
        <w:tc>
          <w:tcPr>
            <w:tcW w:w="60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0B4A53D3" w14:textId="77777777" w:rsidR="002B59BB" w:rsidRPr="002B59BB" w:rsidRDefault="002B59BB" w:rsidP="002B59BB">
            <w:pPr>
              <w:pStyle w:val="BodyText"/>
              <w:spacing w:before="1"/>
              <w:ind w:left="1280" w:right="1291"/>
              <w:jc w:val="both"/>
            </w:pPr>
            <w:r w:rsidRPr="002B59BB">
              <w:t>Our own cookie, used to track the user’s cookie preferences.</w:t>
            </w:r>
          </w:p>
        </w:tc>
      </w:tr>
      <w:tr w:rsidR="002B59BB" w:rsidRPr="002B59BB" w14:paraId="7E1C85F3"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39D40352" w14:textId="77777777" w:rsidR="002B59BB" w:rsidRPr="002B59BB" w:rsidRDefault="002B59BB" w:rsidP="002B59BB">
            <w:pPr>
              <w:pStyle w:val="BodyText"/>
              <w:spacing w:before="1"/>
              <w:ind w:left="1280" w:right="1291"/>
              <w:jc w:val="both"/>
            </w:pPr>
            <w:r w:rsidRPr="002B59BB">
              <w:t>_ga</w:t>
            </w:r>
          </w:p>
          <w:p w14:paraId="159044BF" w14:textId="77777777" w:rsidR="002B59BB" w:rsidRPr="002B59BB" w:rsidRDefault="002B59BB" w:rsidP="002B59BB">
            <w:pPr>
              <w:pStyle w:val="BodyText"/>
              <w:spacing w:before="1"/>
              <w:ind w:left="1280" w:right="1291"/>
              <w:jc w:val="both"/>
            </w:pPr>
            <w:r w:rsidRPr="002B59BB">
              <w:t>_gid</w:t>
            </w:r>
          </w:p>
          <w:p w14:paraId="5AAA12B3" w14:textId="77777777" w:rsidR="002B59BB" w:rsidRPr="002B59BB" w:rsidRDefault="002B59BB" w:rsidP="002B59BB">
            <w:pPr>
              <w:pStyle w:val="BodyText"/>
              <w:spacing w:before="1"/>
              <w:ind w:left="1280" w:right="1291"/>
              <w:jc w:val="both"/>
            </w:pPr>
            <w:r w:rsidRPr="002B59BB">
              <w:t>_gac_gb</w:t>
            </w:r>
          </w:p>
        </w:tc>
        <w:tc>
          <w:tcPr>
            <w:tcW w:w="6095"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499C4986" w14:textId="77777777" w:rsidR="002B59BB" w:rsidRPr="002B59BB" w:rsidRDefault="002B59BB" w:rsidP="002B59BB">
            <w:pPr>
              <w:pStyle w:val="BodyText"/>
              <w:spacing w:before="1"/>
              <w:ind w:left="1280" w:right="1291"/>
              <w:jc w:val="both"/>
            </w:pPr>
            <w:r w:rsidRPr="002B59BB">
              <w:t>Various tracking cookies for Google Analytics, used to distinguish users or persist session states.</w:t>
            </w:r>
          </w:p>
          <w:p w14:paraId="0BBD741F" w14:textId="77777777" w:rsidR="002B59BB" w:rsidRPr="002B59BB" w:rsidRDefault="002B59BB" w:rsidP="002B59BB">
            <w:pPr>
              <w:pStyle w:val="BodyText"/>
              <w:spacing w:before="1"/>
              <w:ind w:left="1280" w:right="1291"/>
              <w:jc w:val="both"/>
            </w:pPr>
            <w:r w:rsidRPr="002B59BB">
              <w:t>If you have linked your Google Analytics and Google Ads accounts, Google Ads website conversion tags will read this cookie unless you opt-out. </w:t>
            </w:r>
            <w:hyperlink r:id="rId16" w:tgtFrame="_blank" w:history="1">
              <w:r w:rsidRPr="002B59BB">
                <w:rPr>
                  <w:rStyle w:val="Hyperlink"/>
                </w:rPr>
                <w:t>Learn more</w:t>
              </w:r>
            </w:hyperlink>
            <w:r w:rsidRPr="002B59BB">
              <w:t>.</w:t>
            </w:r>
          </w:p>
        </w:tc>
      </w:tr>
      <w:tr w:rsidR="002B59BB" w:rsidRPr="002B59BB" w14:paraId="7933145B"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274BC06D" w14:textId="77777777" w:rsidR="002B59BB" w:rsidRPr="002B59BB" w:rsidRDefault="002B59BB" w:rsidP="002B59BB">
            <w:pPr>
              <w:pStyle w:val="BodyText"/>
              <w:spacing w:before="1"/>
              <w:ind w:left="1280" w:right="1291"/>
              <w:jc w:val="both"/>
            </w:pPr>
            <w:r w:rsidRPr="002B59BB">
              <w:t>__gads</w:t>
            </w:r>
          </w:p>
          <w:p w14:paraId="2021E6E6" w14:textId="77777777" w:rsidR="002B59BB" w:rsidRPr="002B59BB" w:rsidRDefault="002B59BB" w:rsidP="002B59BB">
            <w:pPr>
              <w:pStyle w:val="BodyText"/>
              <w:spacing w:before="1"/>
              <w:ind w:left="1280" w:right="1291"/>
              <w:jc w:val="both"/>
            </w:pPr>
            <w:r w:rsidRPr="002B59BB">
              <w:t>_gat_UI</w:t>
            </w:r>
          </w:p>
          <w:p w14:paraId="4FA3BC1A" w14:textId="77777777" w:rsidR="002B59BB" w:rsidRPr="002B59BB" w:rsidRDefault="002B59BB" w:rsidP="002B59BB">
            <w:pPr>
              <w:pStyle w:val="BodyText"/>
              <w:spacing w:before="1"/>
              <w:ind w:left="1280" w:right="1291"/>
              <w:jc w:val="both"/>
            </w:pPr>
            <w:r w:rsidRPr="002B59BB">
              <w:t>NID</w:t>
            </w:r>
          </w:p>
          <w:p w14:paraId="57741446" w14:textId="77777777" w:rsidR="002B59BB" w:rsidRPr="002B59BB" w:rsidRDefault="002B59BB" w:rsidP="002B59BB">
            <w:pPr>
              <w:pStyle w:val="BodyText"/>
              <w:spacing w:before="1"/>
              <w:ind w:left="1280" w:right="1291"/>
              <w:jc w:val="both"/>
            </w:pPr>
            <w:r w:rsidRPr="002B59BB">
              <w:t>CONSENT</w:t>
            </w:r>
          </w:p>
          <w:p w14:paraId="1B3AB1AD" w14:textId="77777777" w:rsidR="002B59BB" w:rsidRPr="002B59BB" w:rsidRDefault="002B59BB" w:rsidP="002B59BB">
            <w:pPr>
              <w:pStyle w:val="BodyText"/>
              <w:spacing w:before="1"/>
              <w:ind w:left="1280" w:right="1291"/>
              <w:jc w:val="both"/>
            </w:pPr>
          </w:p>
        </w:tc>
        <w:tc>
          <w:tcPr>
            <w:tcW w:w="6095" w:type="dxa"/>
            <w:tcBorders>
              <w:top w:val="single" w:sz="2" w:space="0" w:color="auto"/>
              <w:left w:val="single" w:sz="2" w:space="0" w:color="auto"/>
              <w:bottom w:val="single" w:sz="2" w:space="0" w:color="auto"/>
              <w:right w:val="single" w:sz="2" w:space="0" w:color="auto"/>
            </w:tcBorders>
            <w:shd w:val="clear" w:color="auto" w:fill="FFFFFF"/>
            <w:vAlign w:val="center"/>
            <w:hideMark/>
          </w:tcPr>
          <w:p w14:paraId="35BEF112" w14:textId="77777777" w:rsidR="002B59BB" w:rsidRPr="002B59BB" w:rsidRDefault="002B59BB" w:rsidP="002B59BB">
            <w:pPr>
              <w:pStyle w:val="BodyText"/>
              <w:spacing w:before="1"/>
              <w:ind w:left="1280" w:right="1291"/>
              <w:jc w:val="both"/>
            </w:pPr>
            <w:r w:rsidRPr="002B59BB">
              <w:t>Various Google Ads cookies used to deliver advertising.</w:t>
            </w:r>
          </w:p>
        </w:tc>
      </w:tr>
      <w:tr w:rsidR="002B59BB" w:rsidRPr="002B59BB" w14:paraId="39FD64C8" w14:textId="77777777" w:rsidTr="002B59BB">
        <w:tc>
          <w:tcPr>
            <w:tcW w:w="4394"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37A0D893" w14:textId="77777777" w:rsidR="002B59BB" w:rsidRPr="002B59BB" w:rsidRDefault="002B59BB" w:rsidP="002B59BB">
            <w:pPr>
              <w:pStyle w:val="BodyText"/>
              <w:spacing w:before="1"/>
              <w:ind w:left="1280" w:right="1291"/>
              <w:jc w:val="both"/>
            </w:pPr>
            <w:r w:rsidRPr="002B59BB">
              <w:t>x-ms-cipm-* [various]</w:t>
            </w:r>
          </w:p>
        </w:tc>
        <w:tc>
          <w:tcPr>
            <w:tcW w:w="6095" w:type="dxa"/>
            <w:tcBorders>
              <w:top w:val="single" w:sz="2" w:space="0" w:color="auto"/>
              <w:left w:val="single" w:sz="2" w:space="0" w:color="auto"/>
              <w:bottom w:val="single" w:sz="2" w:space="0" w:color="auto"/>
              <w:right w:val="single" w:sz="2" w:space="0" w:color="auto"/>
            </w:tcBorders>
            <w:shd w:val="clear" w:color="auto" w:fill="E9EEF2"/>
            <w:vAlign w:val="center"/>
            <w:hideMark/>
          </w:tcPr>
          <w:p w14:paraId="30A16070" w14:textId="77777777" w:rsidR="002B59BB" w:rsidRPr="002B59BB" w:rsidRDefault="002B59BB" w:rsidP="002B59BB">
            <w:pPr>
              <w:pStyle w:val="BodyText"/>
              <w:spacing w:before="1"/>
              <w:ind w:left="1280" w:right="1291"/>
              <w:jc w:val="both"/>
            </w:pPr>
            <w:r w:rsidRPr="002B59BB">
              <w:t>Various Microsoft cookies used to support the secure log-in process, including user authentication.</w:t>
            </w:r>
          </w:p>
        </w:tc>
      </w:tr>
    </w:tbl>
    <w:p w14:paraId="49101A0F" w14:textId="77777777" w:rsidR="002B59BB" w:rsidRPr="002B59BB" w:rsidRDefault="002B59BB" w:rsidP="002B59BB">
      <w:pPr>
        <w:pStyle w:val="BodyText"/>
        <w:spacing w:before="1"/>
        <w:ind w:left="1280" w:right="1291"/>
        <w:jc w:val="both"/>
      </w:pPr>
    </w:p>
    <w:p w14:paraId="09C47D48" w14:textId="77777777" w:rsidR="002B59BB" w:rsidRDefault="002B59BB" w:rsidP="0067527A">
      <w:pPr>
        <w:pStyle w:val="BodyText"/>
        <w:spacing w:before="1"/>
        <w:ind w:left="1134" w:right="1120"/>
        <w:jc w:val="both"/>
        <w:rPr>
          <w:b/>
        </w:rPr>
      </w:pPr>
      <w:r w:rsidRPr="002B59BB">
        <w:rPr>
          <w:b/>
        </w:rPr>
        <w:t>Analytics</w:t>
      </w:r>
    </w:p>
    <w:p w14:paraId="5206DFBD" w14:textId="77777777" w:rsidR="002B59BB" w:rsidRPr="002B59BB" w:rsidRDefault="002B59BB" w:rsidP="0067527A">
      <w:pPr>
        <w:pStyle w:val="BodyText"/>
        <w:spacing w:before="1"/>
        <w:ind w:left="1134" w:right="1120"/>
        <w:jc w:val="both"/>
        <w:rPr>
          <w:b/>
        </w:rPr>
      </w:pPr>
    </w:p>
    <w:p w14:paraId="6CC2326B" w14:textId="77777777" w:rsidR="002B59BB" w:rsidRDefault="002B59BB" w:rsidP="0067527A">
      <w:pPr>
        <w:pStyle w:val="BodyText"/>
        <w:spacing w:before="1"/>
        <w:ind w:left="1134" w:right="1120"/>
        <w:jc w:val="both"/>
      </w:pPr>
      <w:r w:rsidRPr="002B59BB">
        <w:t>HotJar: We use Hotjar in order to better understand our users’ needs and to optimize this service and experience. Hotjar is a technology service that helps us better understand our users’ experience (e.g. how much time they spend on which pages, which links they choose to click, what users do and do not like, etc.) and this enables us to build and maintain our service with user feedback.</w:t>
      </w:r>
    </w:p>
    <w:p w14:paraId="71152E20" w14:textId="77777777" w:rsidR="002B59BB" w:rsidRPr="002B59BB" w:rsidRDefault="002B59BB" w:rsidP="0067527A">
      <w:pPr>
        <w:pStyle w:val="BodyText"/>
        <w:spacing w:before="1"/>
        <w:ind w:left="1134" w:right="1120"/>
        <w:jc w:val="both"/>
      </w:pPr>
    </w:p>
    <w:p w14:paraId="54977A2F" w14:textId="77777777" w:rsidR="002B59BB" w:rsidRPr="002B59BB" w:rsidRDefault="002B59BB" w:rsidP="0067527A">
      <w:pPr>
        <w:pStyle w:val="BodyText"/>
        <w:spacing w:before="1"/>
        <w:ind w:left="1134" w:right="1120"/>
        <w:jc w:val="both"/>
      </w:pPr>
      <w:r w:rsidRPr="002B59BB">
        <w:t>Hotjar uses cookies and other technologies to collect data on our users’ behaviour and their devices. This includes a device's IP address (processed during your session and stored in a de-identified form), device screen size, device type (unique device identifiers), browser information, geographic location (country only), and the preferred language used to display our website. Hotjar stores this information on our behalf in a pseudonymized user profile. Hotjar is contractually forbidden to sell any of the data collected on our behalf.</w:t>
      </w:r>
    </w:p>
    <w:p w14:paraId="523740F4" w14:textId="77777777" w:rsidR="002B59BB" w:rsidRPr="002B59BB" w:rsidRDefault="002B59BB" w:rsidP="002B59BB">
      <w:pPr>
        <w:pStyle w:val="BodyText"/>
        <w:spacing w:before="1"/>
        <w:ind w:left="1280" w:right="1291"/>
        <w:jc w:val="both"/>
      </w:pPr>
    </w:p>
    <w:p w14:paraId="2CC3AF5A" w14:textId="77777777" w:rsidR="002B59BB" w:rsidRDefault="002B59BB" w:rsidP="0067527A">
      <w:pPr>
        <w:pStyle w:val="BodyText"/>
        <w:spacing w:before="1"/>
        <w:ind w:left="1134" w:right="1120"/>
        <w:jc w:val="both"/>
        <w:rPr>
          <w:b/>
        </w:rPr>
      </w:pPr>
      <w:r w:rsidRPr="002B59BB">
        <w:rPr>
          <w:b/>
        </w:rPr>
        <w:t>Disabling cookies</w:t>
      </w:r>
    </w:p>
    <w:p w14:paraId="6A2AD9F2" w14:textId="77777777" w:rsidR="002B59BB" w:rsidRPr="002B59BB" w:rsidRDefault="002B59BB" w:rsidP="0067527A">
      <w:pPr>
        <w:pStyle w:val="BodyText"/>
        <w:spacing w:before="1"/>
        <w:ind w:left="1134" w:right="1120"/>
        <w:jc w:val="both"/>
        <w:rPr>
          <w:b/>
        </w:rPr>
      </w:pPr>
    </w:p>
    <w:p w14:paraId="08F81958" w14:textId="77777777" w:rsidR="002B59BB" w:rsidRPr="002B59BB" w:rsidRDefault="002B59BB" w:rsidP="0067527A">
      <w:pPr>
        <w:pStyle w:val="BodyText"/>
        <w:spacing w:before="1"/>
        <w:ind w:left="1134" w:right="1120"/>
        <w:jc w:val="both"/>
      </w:pPr>
      <w:r w:rsidRPr="002B59BB">
        <w:t>Most Web browsers automatically accept cookies, but, if you wish, you can set your browser to prevent it from accepting cookies.</w:t>
      </w:r>
    </w:p>
    <w:p w14:paraId="30F1052F" w14:textId="77777777" w:rsidR="002B59BB" w:rsidRPr="002B59BB" w:rsidRDefault="002B59BB" w:rsidP="0067527A">
      <w:pPr>
        <w:pStyle w:val="BodyText"/>
        <w:spacing w:before="1"/>
        <w:ind w:left="1134" w:right="1120"/>
        <w:jc w:val="both"/>
      </w:pPr>
    </w:p>
    <w:p w14:paraId="2960A91A" w14:textId="77777777" w:rsidR="002B59BB" w:rsidRPr="002B59BB" w:rsidRDefault="002B59BB" w:rsidP="0067527A">
      <w:pPr>
        <w:pStyle w:val="BodyText"/>
        <w:spacing w:before="1"/>
        <w:ind w:left="1134" w:right="1120"/>
        <w:jc w:val="both"/>
      </w:pPr>
      <w:r w:rsidRPr="002B59BB">
        <w:t>The ‘Help’ option in the menu on most browsers will tell you how to prevent your browser from accepting new cookies, how to have the browser notify you when you receive a new cookie, or how to disable cookies altogether. You can prevent the setting of cookies by adjusting the settings on your browser (see your browser ‘Help’ for how to do this).</w:t>
      </w:r>
    </w:p>
    <w:p w14:paraId="7C4419CB" w14:textId="77777777" w:rsidR="002B59BB" w:rsidRPr="002B59BB" w:rsidRDefault="002B59BB" w:rsidP="0067527A">
      <w:pPr>
        <w:pStyle w:val="BodyText"/>
        <w:spacing w:before="1"/>
        <w:ind w:left="1134" w:right="1120"/>
        <w:jc w:val="both"/>
      </w:pPr>
    </w:p>
    <w:p w14:paraId="5B9E684C" w14:textId="77777777" w:rsidR="002B59BB" w:rsidRPr="002B59BB" w:rsidRDefault="002B59BB" w:rsidP="0067527A">
      <w:pPr>
        <w:pStyle w:val="BodyText"/>
        <w:spacing w:before="1"/>
        <w:ind w:left="1134" w:right="1120"/>
        <w:jc w:val="both"/>
      </w:pPr>
      <w:r w:rsidRPr="002B59BB">
        <w:t>Be aware that disabling cookies can affect the functionality of this and many other websites that you visit. Disabling cookies totally will usually result in also disabling certain functionality and features of the Planning Portal. Therefore, it is recommended that you do not disable cookies unless you have a good understanding of the difference between first and third-party cookies.</w:t>
      </w:r>
    </w:p>
    <w:p w14:paraId="671406A5" w14:textId="77777777" w:rsidR="002B59BB" w:rsidRPr="002B59BB" w:rsidRDefault="002B59BB" w:rsidP="0067527A">
      <w:pPr>
        <w:pStyle w:val="BodyText"/>
        <w:spacing w:before="1"/>
        <w:ind w:left="1134" w:right="1120"/>
        <w:jc w:val="both"/>
      </w:pPr>
    </w:p>
    <w:p w14:paraId="064FDC62" w14:textId="77777777" w:rsidR="002B59BB" w:rsidRPr="002B59BB" w:rsidRDefault="002B59BB" w:rsidP="0067527A">
      <w:pPr>
        <w:pStyle w:val="BodyText"/>
        <w:spacing w:before="1"/>
        <w:ind w:left="1134" w:right="1120"/>
        <w:jc w:val="both"/>
      </w:pPr>
      <w:r w:rsidRPr="002B59BB">
        <w:t>For further information about cookies and how to disable them please go to the Information Commissioner’s webpage: https://ico.org.uk/for-the-public/online/cookies/. This document describes what information the cookies that we use gather, how we use that information and why we sometimes need to store it. You can prevent cookies from being stored however this may downgrade or 'break' certain elements of the site’s functionality and may adversely impact your ability to use our services.</w:t>
      </w:r>
    </w:p>
    <w:p w14:paraId="40C6596B" w14:textId="77777777" w:rsidR="002B59BB" w:rsidRPr="002B59BB" w:rsidRDefault="002B59BB" w:rsidP="002B59BB">
      <w:pPr>
        <w:pStyle w:val="BodyText"/>
        <w:spacing w:before="1"/>
        <w:ind w:left="1280" w:right="1291"/>
        <w:jc w:val="both"/>
      </w:pPr>
    </w:p>
    <w:p w14:paraId="14613218" w14:textId="77777777" w:rsidR="002B59BB" w:rsidRPr="002B59BB" w:rsidRDefault="002B59BB" w:rsidP="0067527A">
      <w:pPr>
        <w:pStyle w:val="BodyText"/>
        <w:spacing w:before="1"/>
        <w:ind w:left="1134" w:right="1120"/>
        <w:jc w:val="both"/>
      </w:pPr>
      <w:r w:rsidRPr="002B59BB">
        <w:t>For more information about cookies, visit: www.allaboutcookies.org or www.aboutcookies.org  By using our websites and agreeing to our Privacy Notice, you expressly consent to the use of cookies as described in this document.</w:t>
      </w:r>
    </w:p>
    <w:p w14:paraId="6FCB7C7C" w14:textId="77777777" w:rsidR="0029017C" w:rsidRDefault="0029017C" w:rsidP="0067527A">
      <w:pPr>
        <w:pStyle w:val="BodyText"/>
        <w:spacing w:before="1"/>
        <w:ind w:left="1134" w:right="1120"/>
        <w:rPr>
          <w:rFonts w:ascii="Arial"/>
          <w:sz w:val="31"/>
        </w:rPr>
      </w:pPr>
    </w:p>
    <w:p w14:paraId="6C73A2F8" w14:textId="77777777" w:rsidR="0029017C" w:rsidRDefault="00E417B4" w:rsidP="0067527A">
      <w:pPr>
        <w:pStyle w:val="Heading1"/>
        <w:spacing w:before="1"/>
        <w:ind w:left="1134" w:right="1120"/>
      </w:pPr>
      <w:r>
        <w:t>Information and security</w:t>
      </w:r>
    </w:p>
    <w:p w14:paraId="2B400319" w14:textId="77777777" w:rsidR="0029017C" w:rsidRDefault="0029017C" w:rsidP="0067527A">
      <w:pPr>
        <w:pStyle w:val="BodyText"/>
        <w:spacing w:before="6"/>
        <w:ind w:left="1134" w:right="1120"/>
        <w:rPr>
          <w:b/>
          <w:sz w:val="29"/>
        </w:rPr>
      </w:pPr>
    </w:p>
    <w:p w14:paraId="51C3AB6D" w14:textId="77777777" w:rsidR="0029017C" w:rsidRDefault="00E417B4" w:rsidP="0067527A">
      <w:pPr>
        <w:pStyle w:val="BodyText"/>
        <w:ind w:left="1134" w:right="1120"/>
        <w:jc w:val="both"/>
      </w:pPr>
      <w:r>
        <w:t>Your attention is drawn to the fact that any information carried over the Internet is not secure; information</w:t>
      </w:r>
      <w:r>
        <w:rPr>
          <w:spacing w:val="-7"/>
        </w:rPr>
        <w:t xml:space="preserve"> </w:t>
      </w:r>
      <w:r>
        <w:t>can</w:t>
      </w:r>
      <w:r>
        <w:rPr>
          <w:spacing w:val="-6"/>
        </w:rPr>
        <w:t xml:space="preserve"> </w:t>
      </w:r>
      <w:r>
        <w:t>be</w:t>
      </w:r>
      <w:r>
        <w:rPr>
          <w:spacing w:val="-6"/>
        </w:rPr>
        <w:t xml:space="preserve"> </w:t>
      </w:r>
      <w:r>
        <w:t>intercepted,</w:t>
      </w:r>
      <w:r>
        <w:rPr>
          <w:spacing w:val="-5"/>
        </w:rPr>
        <w:t xml:space="preserve"> </w:t>
      </w:r>
      <w:r>
        <w:t>lost,</w:t>
      </w:r>
      <w:r>
        <w:rPr>
          <w:spacing w:val="-6"/>
        </w:rPr>
        <w:t xml:space="preserve"> </w:t>
      </w:r>
      <w:r>
        <w:t>redirected,</w:t>
      </w:r>
      <w:r>
        <w:rPr>
          <w:spacing w:val="-6"/>
        </w:rPr>
        <w:t xml:space="preserve"> </w:t>
      </w:r>
      <w:r>
        <w:t>changed</w:t>
      </w:r>
      <w:r>
        <w:rPr>
          <w:spacing w:val="-7"/>
        </w:rPr>
        <w:t xml:space="preserve"> </w:t>
      </w:r>
      <w:r>
        <w:t>and</w:t>
      </w:r>
      <w:r>
        <w:rPr>
          <w:spacing w:val="-6"/>
        </w:rPr>
        <w:t xml:space="preserve"> </w:t>
      </w:r>
      <w:r>
        <w:t>read</w:t>
      </w:r>
      <w:r>
        <w:rPr>
          <w:spacing w:val="-7"/>
        </w:rPr>
        <w:t xml:space="preserve"> </w:t>
      </w:r>
      <w:r>
        <w:t>by</w:t>
      </w:r>
      <w:r>
        <w:rPr>
          <w:spacing w:val="-5"/>
        </w:rPr>
        <w:t xml:space="preserve"> </w:t>
      </w:r>
      <w:r>
        <w:t>other</w:t>
      </w:r>
      <w:r>
        <w:rPr>
          <w:spacing w:val="-6"/>
        </w:rPr>
        <w:t xml:space="preserve"> </w:t>
      </w:r>
      <w:r>
        <w:t>people.</w:t>
      </w:r>
      <w:r>
        <w:rPr>
          <w:spacing w:val="-7"/>
        </w:rPr>
        <w:t xml:space="preserve"> </w:t>
      </w:r>
      <w:r>
        <w:t>Any</w:t>
      </w:r>
      <w:r>
        <w:rPr>
          <w:spacing w:val="-5"/>
        </w:rPr>
        <w:t xml:space="preserve"> </w:t>
      </w:r>
      <w:r>
        <w:t>transmission is</w:t>
      </w:r>
      <w:r>
        <w:rPr>
          <w:spacing w:val="-10"/>
        </w:rPr>
        <w:t xml:space="preserve"> </w:t>
      </w:r>
      <w:r>
        <w:t>at</w:t>
      </w:r>
      <w:r>
        <w:rPr>
          <w:spacing w:val="-10"/>
        </w:rPr>
        <w:t xml:space="preserve"> </w:t>
      </w:r>
      <w:r>
        <w:t>your</w:t>
      </w:r>
      <w:r>
        <w:rPr>
          <w:spacing w:val="-13"/>
        </w:rPr>
        <w:t xml:space="preserve"> </w:t>
      </w:r>
      <w:r>
        <w:t>own</w:t>
      </w:r>
      <w:r>
        <w:rPr>
          <w:spacing w:val="-11"/>
        </w:rPr>
        <w:t xml:space="preserve"> </w:t>
      </w:r>
      <w:r>
        <w:t>risk.</w:t>
      </w:r>
      <w:r>
        <w:rPr>
          <w:spacing w:val="-11"/>
        </w:rPr>
        <w:t xml:space="preserve"> </w:t>
      </w:r>
      <w:r>
        <w:t>Once</w:t>
      </w:r>
      <w:r>
        <w:rPr>
          <w:spacing w:val="-10"/>
        </w:rPr>
        <w:t xml:space="preserve"> </w:t>
      </w:r>
      <w:r>
        <w:t>we</w:t>
      </w:r>
      <w:r>
        <w:rPr>
          <w:spacing w:val="-10"/>
        </w:rPr>
        <w:t xml:space="preserve"> </w:t>
      </w:r>
      <w:r>
        <w:t>have</w:t>
      </w:r>
      <w:r>
        <w:rPr>
          <w:spacing w:val="-10"/>
        </w:rPr>
        <w:t xml:space="preserve"> </w:t>
      </w:r>
      <w:r>
        <w:t>received</w:t>
      </w:r>
      <w:r>
        <w:rPr>
          <w:spacing w:val="-11"/>
        </w:rPr>
        <w:t xml:space="preserve"> </w:t>
      </w:r>
      <w:r>
        <w:t>your</w:t>
      </w:r>
      <w:r>
        <w:rPr>
          <w:spacing w:val="-10"/>
        </w:rPr>
        <w:t xml:space="preserve"> </w:t>
      </w:r>
      <w:r>
        <w:t>information,</w:t>
      </w:r>
      <w:r>
        <w:rPr>
          <w:spacing w:val="-10"/>
        </w:rPr>
        <w:t xml:space="preserve"> </w:t>
      </w:r>
      <w:r>
        <w:t>we</w:t>
      </w:r>
      <w:r>
        <w:rPr>
          <w:spacing w:val="-12"/>
        </w:rPr>
        <w:t xml:space="preserve"> </w:t>
      </w:r>
      <w:r>
        <w:t>will</w:t>
      </w:r>
      <w:r>
        <w:rPr>
          <w:spacing w:val="-10"/>
        </w:rPr>
        <w:t xml:space="preserve"> </w:t>
      </w:r>
      <w:r>
        <w:t>use</w:t>
      </w:r>
      <w:r>
        <w:rPr>
          <w:spacing w:val="-10"/>
        </w:rPr>
        <w:t xml:space="preserve"> </w:t>
      </w:r>
      <w:r>
        <w:t>strict</w:t>
      </w:r>
      <w:r>
        <w:rPr>
          <w:spacing w:val="-10"/>
        </w:rPr>
        <w:t xml:space="preserve"> </w:t>
      </w:r>
      <w:r>
        <w:t>procedures</w:t>
      </w:r>
      <w:r>
        <w:rPr>
          <w:spacing w:val="-10"/>
        </w:rPr>
        <w:t xml:space="preserve"> </w:t>
      </w:r>
      <w:r>
        <w:t>and</w:t>
      </w:r>
      <w:r>
        <w:rPr>
          <w:spacing w:val="-11"/>
        </w:rPr>
        <w:t xml:space="preserve"> </w:t>
      </w:r>
      <w:r>
        <w:t>security features</w:t>
      </w:r>
      <w:r>
        <w:rPr>
          <w:spacing w:val="-4"/>
        </w:rPr>
        <w:t xml:space="preserve"> </w:t>
      </w:r>
      <w:r>
        <w:t>to</w:t>
      </w:r>
      <w:r>
        <w:rPr>
          <w:spacing w:val="-5"/>
        </w:rPr>
        <w:t xml:space="preserve"> </w:t>
      </w:r>
      <w:r>
        <w:t>mitigate</w:t>
      </w:r>
      <w:r>
        <w:rPr>
          <w:spacing w:val="-3"/>
        </w:rPr>
        <w:t xml:space="preserve"> </w:t>
      </w:r>
      <w:r>
        <w:t>unauthorised</w:t>
      </w:r>
      <w:r>
        <w:rPr>
          <w:spacing w:val="-5"/>
        </w:rPr>
        <w:t xml:space="preserve"> </w:t>
      </w:r>
      <w:r>
        <w:t>access</w:t>
      </w:r>
      <w:r>
        <w:rPr>
          <w:spacing w:val="-4"/>
        </w:rPr>
        <w:t xml:space="preserve"> </w:t>
      </w:r>
      <w:r>
        <w:t>and</w:t>
      </w:r>
      <w:r>
        <w:rPr>
          <w:spacing w:val="-4"/>
        </w:rPr>
        <w:t xml:space="preserve"> </w:t>
      </w:r>
      <w:r>
        <w:t>protect</w:t>
      </w:r>
      <w:r>
        <w:rPr>
          <w:spacing w:val="-6"/>
        </w:rPr>
        <w:t xml:space="preserve"> </w:t>
      </w:r>
      <w:r>
        <w:t>your</w:t>
      </w:r>
      <w:r>
        <w:rPr>
          <w:spacing w:val="-4"/>
        </w:rPr>
        <w:t xml:space="preserve"> </w:t>
      </w:r>
      <w:r>
        <w:t>personal</w:t>
      </w:r>
      <w:r>
        <w:rPr>
          <w:spacing w:val="-4"/>
        </w:rPr>
        <w:t xml:space="preserve"> </w:t>
      </w:r>
      <w:r>
        <w:t>data</w:t>
      </w:r>
      <w:r>
        <w:rPr>
          <w:spacing w:val="-5"/>
        </w:rPr>
        <w:t xml:space="preserve"> </w:t>
      </w:r>
      <w:r>
        <w:t>against</w:t>
      </w:r>
      <w:r>
        <w:rPr>
          <w:spacing w:val="-5"/>
        </w:rPr>
        <w:t xml:space="preserve"> </w:t>
      </w:r>
      <w:r>
        <w:t>unlawful</w:t>
      </w:r>
      <w:r>
        <w:rPr>
          <w:spacing w:val="-5"/>
        </w:rPr>
        <w:t xml:space="preserve"> </w:t>
      </w:r>
      <w:r>
        <w:t>processing, accidental loss, destruction and</w:t>
      </w:r>
      <w:r>
        <w:rPr>
          <w:spacing w:val="-7"/>
        </w:rPr>
        <w:t xml:space="preserve"> </w:t>
      </w:r>
      <w:r>
        <w:t>damage.</w:t>
      </w:r>
    </w:p>
    <w:p w14:paraId="5A944A2A" w14:textId="77777777" w:rsidR="0029017C" w:rsidRDefault="0029017C" w:rsidP="0067527A">
      <w:pPr>
        <w:pStyle w:val="BodyText"/>
        <w:spacing w:before="4"/>
        <w:ind w:left="1134" w:right="1120"/>
        <w:rPr>
          <w:sz w:val="29"/>
        </w:rPr>
      </w:pPr>
    </w:p>
    <w:p w14:paraId="05EE17BC" w14:textId="77777777" w:rsidR="0029017C" w:rsidRDefault="00E417B4" w:rsidP="0067527A">
      <w:pPr>
        <w:pStyle w:val="BodyText"/>
        <w:spacing w:before="1"/>
        <w:ind w:left="1134" w:right="1120"/>
        <w:jc w:val="both"/>
      </w:pPr>
      <w:r>
        <w:t>We</w:t>
      </w:r>
      <w:r>
        <w:rPr>
          <w:spacing w:val="-6"/>
        </w:rPr>
        <w:t xml:space="preserve"> </w:t>
      </w:r>
      <w:r>
        <w:t>have</w:t>
      </w:r>
      <w:r>
        <w:rPr>
          <w:spacing w:val="-6"/>
        </w:rPr>
        <w:t xml:space="preserve"> </w:t>
      </w:r>
      <w:r>
        <w:t>implemented</w:t>
      </w:r>
      <w:r>
        <w:rPr>
          <w:spacing w:val="-5"/>
        </w:rPr>
        <w:t xml:space="preserve"> </w:t>
      </w:r>
      <w:r>
        <w:t>security</w:t>
      </w:r>
      <w:r>
        <w:rPr>
          <w:spacing w:val="-3"/>
        </w:rPr>
        <w:t xml:space="preserve"> </w:t>
      </w:r>
      <w:r>
        <w:t>policies,</w:t>
      </w:r>
      <w:r>
        <w:rPr>
          <w:spacing w:val="-7"/>
        </w:rPr>
        <w:t xml:space="preserve"> </w:t>
      </w:r>
      <w:r>
        <w:t>controls</w:t>
      </w:r>
      <w:r>
        <w:rPr>
          <w:spacing w:val="-7"/>
        </w:rPr>
        <w:t xml:space="preserve"> </w:t>
      </w:r>
      <w:r>
        <w:t>and</w:t>
      </w:r>
      <w:r>
        <w:rPr>
          <w:spacing w:val="-7"/>
        </w:rPr>
        <w:t xml:space="preserve"> </w:t>
      </w:r>
      <w:r>
        <w:t>technical</w:t>
      </w:r>
      <w:r>
        <w:rPr>
          <w:spacing w:val="-7"/>
        </w:rPr>
        <w:t xml:space="preserve"> </w:t>
      </w:r>
      <w:r>
        <w:t>measures</w:t>
      </w:r>
      <w:r>
        <w:rPr>
          <w:spacing w:val="-6"/>
        </w:rPr>
        <w:t xml:space="preserve"> </w:t>
      </w:r>
      <w:r>
        <w:t>to</w:t>
      </w:r>
      <w:r>
        <w:rPr>
          <w:spacing w:val="-6"/>
        </w:rPr>
        <w:t xml:space="preserve"> </w:t>
      </w:r>
      <w:r>
        <w:t>protect</w:t>
      </w:r>
      <w:r>
        <w:rPr>
          <w:spacing w:val="-6"/>
        </w:rPr>
        <w:t xml:space="preserve"> </w:t>
      </w:r>
      <w:r>
        <w:t>the</w:t>
      </w:r>
      <w:r>
        <w:rPr>
          <w:spacing w:val="-6"/>
        </w:rPr>
        <w:t xml:space="preserve"> </w:t>
      </w:r>
      <w:r>
        <w:t>personal</w:t>
      </w:r>
      <w:r>
        <w:rPr>
          <w:spacing w:val="-7"/>
        </w:rPr>
        <w:t xml:space="preserve"> </w:t>
      </w:r>
      <w:r>
        <w:t>data that we have under our control from:</w:t>
      </w:r>
      <w:r w:rsidR="000E2639">
        <w:t>-</w:t>
      </w:r>
    </w:p>
    <w:p w14:paraId="1A113F0C" w14:textId="77777777" w:rsidR="0029017C" w:rsidRDefault="0029017C" w:rsidP="0067527A">
      <w:pPr>
        <w:pStyle w:val="BodyText"/>
        <w:spacing w:before="6"/>
        <w:ind w:left="1134" w:right="1120"/>
        <w:rPr>
          <w:sz w:val="29"/>
        </w:rPr>
      </w:pPr>
    </w:p>
    <w:p w14:paraId="22AC683B" w14:textId="77777777" w:rsidR="0029017C" w:rsidRDefault="00E417B4" w:rsidP="00885B0E">
      <w:pPr>
        <w:pStyle w:val="ListParagraph"/>
        <w:numPr>
          <w:ilvl w:val="0"/>
          <w:numId w:val="5"/>
        </w:numPr>
        <w:spacing w:before="120" w:after="120"/>
        <w:ind w:left="1985" w:hanging="425"/>
        <w:rPr>
          <w:rFonts w:ascii="Symbol" w:hAnsi="Symbol"/>
          <w:sz w:val="20"/>
        </w:rPr>
      </w:pPr>
      <w:r>
        <w:t>unauthorised</w:t>
      </w:r>
      <w:r>
        <w:rPr>
          <w:spacing w:val="-2"/>
        </w:rPr>
        <w:t xml:space="preserve"> </w:t>
      </w:r>
      <w:r>
        <w:t>access;</w:t>
      </w:r>
    </w:p>
    <w:p w14:paraId="4B27741A" w14:textId="77777777" w:rsidR="0029017C" w:rsidRDefault="00E417B4" w:rsidP="00885B0E">
      <w:pPr>
        <w:pStyle w:val="ListParagraph"/>
        <w:numPr>
          <w:ilvl w:val="0"/>
          <w:numId w:val="5"/>
        </w:numPr>
        <w:spacing w:before="120" w:after="120"/>
        <w:ind w:left="1985" w:hanging="425"/>
        <w:rPr>
          <w:rFonts w:ascii="Symbol" w:hAnsi="Symbol"/>
          <w:sz w:val="20"/>
        </w:rPr>
      </w:pPr>
      <w:r>
        <w:t>improper use or</w:t>
      </w:r>
      <w:r>
        <w:rPr>
          <w:spacing w:val="-3"/>
        </w:rPr>
        <w:t xml:space="preserve"> </w:t>
      </w:r>
      <w:r>
        <w:t>disclosure;</w:t>
      </w:r>
    </w:p>
    <w:p w14:paraId="439DED06" w14:textId="77777777" w:rsidR="0029017C" w:rsidRDefault="00E417B4" w:rsidP="00885B0E">
      <w:pPr>
        <w:pStyle w:val="ListParagraph"/>
        <w:numPr>
          <w:ilvl w:val="0"/>
          <w:numId w:val="5"/>
        </w:numPr>
        <w:spacing w:before="120" w:after="120"/>
        <w:ind w:left="1985" w:hanging="425"/>
        <w:rPr>
          <w:rFonts w:ascii="Symbol" w:hAnsi="Symbol"/>
          <w:sz w:val="20"/>
        </w:rPr>
      </w:pPr>
      <w:r>
        <w:t>unauthorised modification;</w:t>
      </w:r>
      <w:r>
        <w:rPr>
          <w:spacing w:val="-5"/>
        </w:rPr>
        <w:t xml:space="preserve"> </w:t>
      </w:r>
      <w:r>
        <w:t>and</w:t>
      </w:r>
    </w:p>
    <w:p w14:paraId="1C9AE862" w14:textId="77777777" w:rsidR="0029017C" w:rsidRDefault="00E417B4" w:rsidP="00885B0E">
      <w:pPr>
        <w:pStyle w:val="ListParagraph"/>
        <w:numPr>
          <w:ilvl w:val="0"/>
          <w:numId w:val="5"/>
        </w:numPr>
        <w:spacing w:before="120" w:after="120"/>
        <w:ind w:left="1985" w:hanging="425"/>
        <w:rPr>
          <w:rFonts w:ascii="Symbol" w:hAnsi="Symbol"/>
          <w:sz w:val="20"/>
        </w:rPr>
      </w:pPr>
      <w:r>
        <w:t>unlawful destruction or accidental</w:t>
      </w:r>
      <w:r>
        <w:rPr>
          <w:spacing w:val="-4"/>
        </w:rPr>
        <w:t xml:space="preserve"> </w:t>
      </w:r>
      <w:r>
        <w:t>loss.</w:t>
      </w:r>
    </w:p>
    <w:p w14:paraId="7DD1ABF9" w14:textId="77777777" w:rsidR="0029017C" w:rsidRDefault="0029017C" w:rsidP="000E2639">
      <w:pPr>
        <w:pStyle w:val="BodyText"/>
        <w:spacing w:before="2"/>
        <w:ind w:left="1985" w:hanging="425"/>
        <w:rPr>
          <w:sz w:val="20"/>
        </w:rPr>
      </w:pPr>
    </w:p>
    <w:p w14:paraId="6FBF6E62" w14:textId="77777777" w:rsidR="0029017C" w:rsidRDefault="00E417B4" w:rsidP="0067527A">
      <w:pPr>
        <w:pStyle w:val="BodyText"/>
        <w:ind w:left="1134" w:right="1120"/>
        <w:jc w:val="both"/>
      </w:pPr>
      <w:r>
        <w:t xml:space="preserve">All our employees </w:t>
      </w:r>
      <w:r>
        <w:rPr>
          <w:spacing w:val="-3"/>
        </w:rPr>
        <w:t xml:space="preserve">and  </w:t>
      </w:r>
      <w:r>
        <w:t xml:space="preserve">processors  who  have  access  to  and  are  associated  with  the  processing of personal data, are obliged to ensure compliance with DPA and respect the sensitivities surrounding our </w:t>
      </w:r>
      <w:r>
        <w:rPr>
          <w:spacing w:val="-3"/>
        </w:rPr>
        <w:t>customers' personal</w:t>
      </w:r>
      <w:r>
        <w:rPr>
          <w:spacing w:val="10"/>
        </w:rPr>
        <w:t xml:space="preserve"> </w:t>
      </w:r>
      <w:r>
        <w:rPr>
          <w:spacing w:val="-3"/>
        </w:rPr>
        <w:t>data.</w:t>
      </w:r>
    </w:p>
    <w:p w14:paraId="1DFA9A6B" w14:textId="77777777" w:rsidR="0029017C" w:rsidRDefault="0029017C" w:rsidP="0067527A">
      <w:pPr>
        <w:pStyle w:val="BodyText"/>
        <w:spacing w:before="4"/>
        <w:ind w:left="1134" w:right="1120"/>
        <w:rPr>
          <w:sz w:val="29"/>
        </w:rPr>
      </w:pPr>
    </w:p>
    <w:p w14:paraId="3202B53E" w14:textId="77777777" w:rsidR="0029017C" w:rsidRDefault="00E417B4" w:rsidP="0067527A">
      <w:pPr>
        <w:pStyle w:val="BodyText"/>
        <w:ind w:left="1134" w:right="1120" w:hanging="1"/>
        <w:jc w:val="both"/>
      </w:pPr>
      <w:r>
        <w:t>We use leading technologies and encryption software to safeguard your data, and set strict security standards to prevent any unauthorised access to it.</w:t>
      </w:r>
    </w:p>
    <w:p w14:paraId="2CEFD21B" w14:textId="77777777" w:rsidR="0029017C" w:rsidRDefault="0029017C" w:rsidP="00885B0E">
      <w:pPr>
        <w:rPr>
          <w:sz w:val="29"/>
        </w:rPr>
      </w:pPr>
    </w:p>
    <w:p w14:paraId="075C33B3" w14:textId="77777777" w:rsidR="0029017C" w:rsidRDefault="00E417B4" w:rsidP="0067527A">
      <w:pPr>
        <w:pStyle w:val="Heading1"/>
        <w:ind w:left="1134" w:right="1120"/>
        <w:jc w:val="both"/>
      </w:pPr>
      <w:r>
        <w:t>Your rights and responsibilities</w:t>
      </w:r>
    </w:p>
    <w:p w14:paraId="7737FDFD" w14:textId="77777777" w:rsidR="0029017C" w:rsidRDefault="0029017C">
      <w:pPr>
        <w:pStyle w:val="BodyText"/>
        <w:spacing w:before="6"/>
        <w:rPr>
          <w:b/>
          <w:sz w:val="29"/>
        </w:rPr>
      </w:pPr>
    </w:p>
    <w:p w14:paraId="3A17DA4E" w14:textId="77777777" w:rsidR="0029017C" w:rsidRDefault="00E417B4" w:rsidP="0067527A">
      <w:pPr>
        <w:pStyle w:val="BodyText"/>
        <w:spacing w:before="1"/>
        <w:ind w:left="1134" w:right="1120"/>
        <w:jc w:val="both"/>
      </w:pPr>
      <w:r>
        <w:t xml:space="preserve">Please </w:t>
      </w:r>
      <w:r w:rsidR="00440283">
        <w:t>ensure that the information you submit is accurate and correct</w:t>
      </w:r>
      <w:r>
        <w:t xml:space="preserve">.  </w:t>
      </w:r>
      <w:r w:rsidR="00440283">
        <w:t>Do not include</w:t>
      </w:r>
      <w:r>
        <w:t xml:space="preserve"> personal information about third parties (including family members) unless you have told the individual concerned and they agree to it being</w:t>
      </w:r>
      <w:r>
        <w:rPr>
          <w:spacing w:val="-10"/>
        </w:rPr>
        <w:t xml:space="preserve"> </w:t>
      </w:r>
      <w:r>
        <w:t>supplied.</w:t>
      </w:r>
    </w:p>
    <w:p w14:paraId="401EC4DE" w14:textId="77777777" w:rsidR="0029017C" w:rsidRDefault="0029017C" w:rsidP="0067527A">
      <w:pPr>
        <w:pStyle w:val="BodyText"/>
        <w:spacing w:before="6"/>
        <w:ind w:left="1134" w:right="1120"/>
        <w:rPr>
          <w:sz w:val="29"/>
        </w:rPr>
      </w:pPr>
    </w:p>
    <w:p w14:paraId="77734D04" w14:textId="77777777" w:rsidR="0029017C" w:rsidRDefault="00E417B4" w:rsidP="0067527A">
      <w:pPr>
        <w:pStyle w:val="BodyText"/>
        <w:ind w:left="1134" w:right="1120"/>
        <w:jc w:val="both"/>
      </w:pPr>
      <w:r>
        <w:t>Tell us as soon as possible if any of the personal information you have provided should change.</w:t>
      </w:r>
    </w:p>
    <w:p w14:paraId="1D5E8086" w14:textId="77777777" w:rsidR="0029017C" w:rsidRDefault="0029017C" w:rsidP="0067527A">
      <w:pPr>
        <w:pStyle w:val="BodyText"/>
        <w:spacing w:before="6"/>
        <w:ind w:left="1134" w:right="1120"/>
        <w:rPr>
          <w:sz w:val="29"/>
        </w:rPr>
      </w:pPr>
    </w:p>
    <w:p w14:paraId="4D756813" w14:textId="77777777" w:rsidR="0029017C" w:rsidRDefault="00E417B4" w:rsidP="0067527A">
      <w:pPr>
        <w:pStyle w:val="BodyText"/>
        <w:spacing w:before="1"/>
        <w:ind w:left="1134" w:right="1120"/>
        <w:jc w:val="both"/>
      </w:pPr>
      <w:r>
        <w:t>Where</w:t>
      </w:r>
      <w:r>
        <w:rPr>
          <w:spacing w:val="-9"/>
        </w:rPr>
        <w:t xml:space="preserve"> </w:t>
      </w:r>
      <w:r>
        <w:t>we</w:t>
      </w:r>
      <w:r>
        <w:rPr>
          <w:spacing w:val="-9"/>
        </w:rPr>
        <w:t xml:space="preserve"> </w:t>
      </w:r>
      <w:r>
        <w:t>have</w:t>
      </w:r>
      <w:r>
        <w:rPr>
          <w:spacing w:val="-9"/>
        </w:rPr>
        <w:t xml:space="preserve"> </w:t>
      </w:r>
      <w:r>
        <w:t>given</w:t>
      </w:r>
      <w:r>
        <w:rPr>
          <w:spacing w:val="-9"/>
        </w:rPr>
        <w:t xml:space="preserve"> </w:t>
      </w:r>
      <w:r>
        <w:t>you</w:t>
      </w:r>
      <w:r>
        <w:rPr>
          <w:spacing w:val="-8"/>
        </w:rPr>
        <w:t xml:space="preserve"> </w:t>
      </w:r>
      <w:r>
        <w:t>(or</w:t>
      </w:r>
      <w:r>
        <w:rPr>
          <w:spacing w:val="-10"/>
        </w:rPr>
        <w:t xml:space="preserve"> </w:t>
      </w:r>
      <w:r>
        <w:t>where</w:t>
      </w:r>
      <w:r>
        <w:rPr>
          <w:spacing w:val="-8"/>
        </w:rPr>
        <w:t xml:space="preserve"> </w:t>
      </w:r>
      <w:r>
        <w:t>you</w:t>
      </w:r>
      <w:r>
        <w:rPr>
          <w:spacing w:val="-9"/>
        </w:rPr>
        <w:t xml:space="preserve"> </w:t>
      </w:r>
      <w:r>
        <w:t>have</w:t>
      </w:r>
      <w:r>
        <w:rPr>
          <w:spacing w:val="-9"/>
        </w:rPr>
        <w:t xml:space="preserve"> </w:t>
      </w:r>
      <w:r>
        <w:t>chosen)</w:t>
      </w:r>
      <w:r>
        <w:rPr>
          <w:spacing w:val="-9"/>
        </w:rPr>
        <w:t xml:space="preserve"> </w:t>
      </w:r>
      <w:r>
        <w:t>a</w:t>
      </w:r>
      <w:r>
        <w:rPr>
          <w:spacing w:val="-9"/>
        </w:rPr>
        <w:t xml:space="preserve"> </w:t>
      </w:r>
      <w:r>
        <w:t>password</w:t>
      </w:r>
      <w:r>
        <w:rPr>
          <w:spacing w:val="-10"/>
        </w:rPr>
        <w:t xml:space="preserve"> </w:t>
      </w:r>
      <w:r>
        <w:t>which</w:t>
      </w:r>
      <w:r>
        <w:rPr>
          <w:spacing w:val="-8"/>
        </w:rPr>
        <w:t xml:space="preserve"> </w:t>
      </w:r>
      <w:r>
        <w:t>enables</w:t>
      </w:r>
      <w:r>
        <w:rPr>
          <w:spacing w:val="-9"/>
        </w:rPr>
        <w:t xml:space="preserve"> </w:t>
      </w:r>
      <w:r>
        <w:t>you</w:t>
      </w:r>
      <w:r>
        <w:rPr>
          <w:spacing w:val="-8"/>
        </w:rPr>
        <w:t xml:space="preserve"> </w:t>
      </w:r>
      <w:r>
        <w:t>to</w:t>
      </w:r>
      <w:r>
        <w:rPr>
          <w:spacing w:val="-10"/>
        </w:rPr>
        <w:t xml:space="preserve"> </w:t>
      </w:r>
      <w:r>
        <w:t>access</w:t>
      </w:r>
      <w:r>
        <w:rPr>
          <w:spacing w:val="-9"/>
        </w:rPr>
        <w:t xml:space="preserve"> </w:t>
      </w:r>
      <w:r>
        <w:t>certain parts of our website, you are responsible for keeping this password secure. You should not share this password with</w:t>
      </w:r>
      <w:r>
        <w:rPr>
          <w:spacing w:val="-7"/>
        </w:rPr>
        <w:t xml:space="preserve"> </w:t>
      </w:r>
      <w:r>
        <w:t>anyone.</w:t>
      </w:r>
    </w:p>
    <w:p w14:paraId="2C26811D" w14:textId="77777777" w:rsidR="0029017C" w:rsidRDefault="0029017C" w:rsidP="0067527A">
      <w:pPr>
        <w:pStyle w:val="BodyText"/>
        <w:spacing w:before="4"/>
        <w:ind w:left="1134" w:right="1120"/>
        <w:rPr>
          <w:sz w:val="29"/>
        </w:rPr>
      </w:pPr>
    </w:p>
    <w:p w14:paraId="5C33F1B4" w14:textId="77777777" w:rsidR="0029017C" w:rsidRDefault="00E417B4" w:rsidP="0067527A">
      <w:pPr>
        <w:pStyle w:val="BodyText"/>
        <w:spacing w:line="276" w:lineRule="auto"/>
        <w:ind w:left="1134" w:right="1120"/>
        <w:jc w:val="both"/>
      </w:pPr>
      <w:r>
        <w:t xml:space="preserve">Plans, drawings and  material  submitted  to  the  council  as  part  of  a  planning  application  may  be protected by the Copyright, Designs and Patents Act 1988 (section 47) even if they have been available on the internet. You </w:t>
      </w:r>
      <w:r w:rsidR="00440283">
        <w:t>should only use planning application material which is downloaded</w:t>
      </w:r>
      <w:r>
        <w:t xml:space="preserve"> and/or printed for consultation purposes, to compare current applications with previous schemes or to check whether developments have been completed in accordance with approved plans. Further copies must not be made without the prior permission of the copyright owner. The Department and Councils in making the documents available in line with a statutory requirement does not constitute permission for you to breach any copyrights that may exist on them.</w:t>
      </w:r>
    </w:p>
    <w:p w14:paraId="4FCC5AC2" w14:textId="77777777" w:rsidR="0029017C" w:rsidRDefault="0029017C" w:rsidP="0067527A">
      <w:pPr>
        <w:pStyle w:val="BodyText"/>
        <w:spacing w:before="5"/>
        <w:ind w:left="1134" w:right="1120"/>
        <w:rPr>
          <w:sz w:val="16"/>
        </w:rPr>
      </w:pPr>
    </w:p>
    <w:p w14:paraId="6DC2B28B" w14:textId="77777777" w:rsidR="00A15726" w:rsidRDefault="00440283" w:rsidP="0067527A">
      <w:pPr>
        <w:pStyle w:val="BodyText"/>
        <w:ind w:left="1134" w:right="1120"/>
      </w:pPr>
      <w:r>
        <w:t>You</w:t>
      </w:r>
      <w:r w:rsidR="00E417B4">
        <w:t xml:space="preserve"> can </w:t>
      </w:r>
      <w:r>
        <w:t xml:space="preserve">find </w:t>
      </w:r>
      <w:r w:rsidR="00E417B4">
        <w:t xml:space="preserve">out more about </w:t>
      </w:r>
      <w:r w:rsidR="009F553D">
        <w:t>how your personal data is processed by contacting the relevant Data Protection Officer below</w:t>
      </w:r>
    </w:p>
    <w:p w14:paraId="6148782E" w14:textId="77777777" w:rsidR="006A0C94" w:rsidRDefault="006A0C94" w:rsidP="0067527A">
      <w:pPr>
        <w:pStyle w:val="BodyText"/>
        <w:ind w:left="1134" w:right="1120"/>
        <w:rPr>
          <w:sz w:val="27"/>
        </w:rPr>
      </w:pPr>
    </w:p>
    <w:p w14:paraId="343755F4" w14:textId="77777777" w:rsidR="0029017C" w:rsidRDefault="00E417B4" w:rsidP="0067527A">
      <w:pPr>
        <w:pStyle w:val="Heading1"/>
        <w:numPr>
          <w:ilvl w:val="0"/>
          <w:numId w:val="5"/>
        </w:numPr>
        <w:spacing w:before="101"/>
        <w:ind w:left="1985" w:right="1120" w:hanging="425"/>
        <w:rPr>
          <w:rFonts w:ascii="Symbol" w:hAnsi="Symbol"/>
        </w:rPr>
      </w:pPr>
      <w:r>
        <w:t>Department for</w:t>
      </w:r>
      <w:r>
        <w:rPr>
          <w:spacing w:val="-3"/>
        </w:rPr>
        <w:t xml:space="preserve"> </w:t>
      </w:r>
      <w:r>
        <w:t>Infrastructure</w:t>
      </w:r>
    </w:p>
    <w:p w14:paraId="49E931EE" w14:textId="77777777" w:rsidR="006A0C94" w:rsidRDefault="006A0C94" w:rsidP="006A0C94">
      <w:pPr>
        <w:pStyle w:val="BodyText"/>
        <w:ind w:left="1985" w:right="1120"/>
      </w:pPr>
    </w:p>
    <w:p w14:paraId="122D4B75" w14:textId="77777777" w:rsidR="006A0C94" w:rsidRDefault="00E417B4" w:rsidP="006A0C94">
      <w:pPr>
        <w:pStyle w:val="BodyText"/>
        <w:ind w:left="1985" w:right="1120"/>
      </w:pPr>
      <w:r>
        <w:t xml:space="preserve">Data Protection Officer </w:t>
      </w:r>
    </w:p>
    <w:p w14:paraId="6EB492BB" w14:textId="77777777" w:rsidR="0029017C" w:rsidRDefault="00E417B4" w:rsidP="006A0C94">
      <w:pPr>
        <w:pStyle w:val="BodyText"/>
        <w:ind w:left="1985" w:right="1120"/>
      </w:pPr>
      <w:r>
        <w:t>Clarence Court</w:t>
      </w:r>
    </w:p>
    <w:p w14:paraId="206DF7DD" w14:textId="77777777" w:rsidR="0029017C" w:rsidRDefault="00E417B4" w:rsidP="006A0C94">
      <w:pPr>
        <w:pStyle w:val="BodyText"/>
        <w:ind w:left="1985" w:right="1120"/>
      </w:pPr>
      <w:r>
        <w:t>10-18 Adelaide Street Belfast</w:t>
      </w:r>
    </w:p>
    <w:p w14:paraId="35CA8A5D" w14:textId="77777777" w:rsidR="0029017C" w:rsidRDefault="00E417B4" w:rsidP="006A0C94">
      <w:pPr>
        <w:pStyle w:val="BodyText"/>
        <w:ind w:left="1985" w:right="1120"/>
      </w:pPr>
      <w:r>
        <w:t>BT2 8GB</w:t>
      </w:r>
    </w:p>
    <w:p w14:paraId="362AEAA7" w14:textId="77777777" w:rsidR="0029017C" w:rsidRDefault="0029017C" w:rsidP="006A0C94">
      <w:pPr>
        <w:pStyle w:val="BodyText"/>
        <w:spacing w:before="11"/>
        <w:ind w:left="1985"/>
        <w:rPr>
          <w:sz w:val="21"/>
        </w:rPr>
      </w:pPr>
    </w:p>
    <w:p w14:paraId="2778CC7B" w14:textId="77777777" w:rsidR="0029017C" w:rsidRDefault="00E417B4" w:rsidP="006A0C94">
      <w:pPr>
        <w:pStyle w:val="BodyText"/>
        <w:ind w:left="1985"/>
      </w:pPr>
      <w:r>
        <w:t>Telephone: 02890 540075</w:t>
      </w:r>
    </w:p>
    <w:p w14:paraId="60494CEB" w14:textId="77777777" w:rsidR="0029017C" w:rsidRDefault="00E417B4" w:rsidP="006A0C94">
      <w:pPr>
        <w:pStyle w:val="BodyText"/>
        <w:ind w:left="1985"/>
      </w:pPr>
      <w:r>
        <w:t xml:space="preserve">Email: </w:t>
      </w:r>
      <w:hyperlink r:id="rId17">
        <w:r>
          <w:rPr>
            <w:color w:val="0000FF"/>
            <w:u w:val="single" w:color="0000FF"/>
          </w:rPr>
          <w:t>DFIGDPR@infrastructure-ni.gov.uk</w:t>
        </w:r>
      </w:hyperlink>
    </w:p>
    <w:p w14:paraId="7718C316" w14:textId="77777777" w:rsidR="0029017C" w:rsidRDefault="0029017C" w:rsidP="0067527A">
      <w:pPr>
        <w:pStyle w:val="BodyText"/>
        <w:spacing w:before="6"/>
        <w:ind w:left="1985" w:hanging="425"/>
        <w:rPr>
          <w:sz w:val="17"/>
        </w:rPr>
      </w:pPr>
    </w:p>
    <w:p w14:paraId="0C011C88" w14:textId="77777777" w:rsidR="0029017C" w:rsidRDefault="00E417B4" w:rsidP="0067527A">
      <w:pPr>
        <w:pStyle w:val="BodyText"/>
        <w:spacing w:before="56"/>
        <w:ind w:left="1134" w:right="1120"/>
      </w:pPr>
      <w:r>
        <w:t>If you have any queries about how local councils process your personal data please contact your local Council using the information below.</w:t>
      </w:r>
    </w:p>
    <w:p w14:paraId="21B0327F" w14:textId="77777777" w:rsidR="00885B0E" w:rsidRDefault="00885B0E">
      <w:r>
        <w:br w:type="page"/>
      </w:r>
    </w:p>
    <w:p w14:paraId="7F8E089A" w14:textId="77777777" w:rsidR="0029017C" w:rsidRDefault="0029017C">
      <w:pPr>
        <w:pStyle w:val="BodyText"/>
        <w:spacing w:before="1"/>
      </w:pPr>
    </w:p>
    <w:p w14:paraId="06ECED51" w14:textId="77777777" w:rsidR="0029017C" w:rsidRDefault="00E417B4" w:rsidP="0067527A">
      <w:pPr>
        <w:pStyle w:val="Heading1"/>
        <w:numPr>
          <w:ilvl w:val="0"/>
          <w:numId w:val="6"/>
        </w:numPr>
        <w:ind w:left="1985" w:hanging="425"/>
      </w:pPr>
      <w:r>
        <w:t>Antrim and Newtownabbey Borough</w:t>
      </w:r>
      <w:r>
        <w:rPr>
          <w:spacing w:val="-6"/>
        </w:rPr>
        <w:t xml:space="preserve"> </w:t>
      </w:r>
      <w:r>
        <w:t>Council</w:t>
      </w:r>
    </w:p>
    <w:p w14:paraId="4A58E928" w14:textId="77777777" w:rsidR="0029017C" w:rsidRDefault="0029017C" w:rsidP="0067527A">
      <w:pPr>
        <w:pStyle w:val="BodyText"/>
        <w:spacing w:before="4"/>
        <w:ind w:left="1985" w:hanging="425"/>
        <w:rPr>
          <w:b/>
          <w:sz w:val="16"/>
        </w:rPr>
      </w:pPr>
    </w:p>
    <w:p w14:paraId="4FF58E3A" w14:textId="77777777" w:rsidR="006A0C94" w:rsidRDefault="00E417B4" w:rsidP="006A0C94">
      <w:pPr>
        <w:pStyle w:val="BodyText"/>
        <w:ind w:left="1985" w:right="1120"/>
      </w:pPr>
      <w:r>
        <w:t xml:space="preserve">Data Protection Officer </w:t>
      </w:r>
    </w:p>
    <w:p w14:paraId="1A5E3A16" w14:textId="77777777" w:rsidR="0029017C" w:rsidRDefault="00E417B4" w:rsidP="006A0C94">
      <w:pPr>
        <w:pStyle w:val="BodyText"/>
        <w:ind w:left="1985" w:right="1120"/>
      </w:pPr>
      <w:r>
        <w:t>Antrim Civic Centre</w:t>
      </w:r>
    </w:p>
    <w:p w14:paraId="2BE730DD" w14:textId="77777777" w:rsidR="006A0C94" w:rsidRDefault="00E417B4" w:rsidP="006A0C94">
      <w:pPr>
        <w:pStyle w:val="BodyText"/>
        <w:ind w:left="1985" w:right="1120"/>
      </w:pPr>
      <w:r>
        <w:t xml:space="preserve">50 Stiles Way </w:t>
      </w:r>
    </w:p>
    <w:p w14:paraId="5F4A6414" w14:textId="77777777" w:rsidR="0029017C" w:rsidRDefault="00E417B4" w:rsidP="006A0C94">
      <w:pPr>
        <w:pStyle w:val="BodyText"/>
        <w:ind w:left="1985" w:right="1120"/>
      </w:pPr>
      <w:r>
        <w:t>Antrim</w:t>
      </w:r>
    </w:p>
    <w:p w14:paraId="43EE2C48" w14:textId="77777777" w:rsidR="0029017C" w:rsidRDefault="00E417B4" w:rsidP="006A0C94">
      <w:pPr>
        <w:pStyle w:val="BodyText"/>
        <w:ind w:left="1985" w:right="1120"/>
      </w:pPr>
      <w:r>
        <w:t>BT41 2UB</w:t>
      </w:r>
    </w:p>
    <w:p w14:paraId="232597E8" w14:textId="77777777" w:rsidR="0029017C" w:rsidRDefault="0029017C" w:rsidP="006A0C94">
      <w:pPr>
        <w:pStyle w:val="BodyText"/>
        <w:spacing w:before="11"/>
        <w:ind w:left="1985"/>
        <w:rPr>
          <w:sz w:val="21"/>
        </w:rPr>
      </w:pPr>
    </w:p>
    <w:p w14:paraId="74415946" w14:textId="77777777" w:rsidR="0029017C" w:rsidRDefault="00E417B4" w:rsidP="006A0C94">
      <w:pPr>
        <w:pStyle w:val="BodyText"/>
        <w:ind w:left="1985"/>
      </w:pPr>
      <w:r>
        <w:t>Telephone: 028 9446 3113</w:t>
      </w:r>
    </w:p>
    <w:p w14:paraId="0A0AC2E7" w14:textId="77777777" w:rsidR="0029017C" w:rsidRDefault="00E417B4" w:rsidP="006A0C94">
      <w:pPr>
        <w:pStyle w:val="BodyText"/>
        <w:spacing w:before="2"/>
        <w:ind w:left="1985"/>
        <w:rPr>
          <w:color w:val="0000FF"/>
          <w:u w:val="single" w:color="0000FF"/>
        </w:rPr>
      </w:pPr>
      <w:r>
        <w:t xml:space="preserve">Email: </w:t>
      </w:r>
      <w:hyperlink r:id="rId18">
        <w:r>
          <w:rPr>
            <w:color w:val="0000FF"/>
            <w:u w:val="single" w:color="0000FF"/>
          </w:rPr>
          <w:t>DPO@antrimandnewtownabbey.gov.uk</w:t>
        </w:r>
      </w:hyperlink>
    </w:p>
    <w:p w14:paraId="59E3BDC1" w14:textId="77777777" w:rsidR="006A0C94" w:rsidRDefault="006A0C94" w:rsidP="0067527A">
      <w:pPr>
        <w:pStyle w:val="BodyText"/>
        <w:spacing w:before="2"/>
        <w:ind w:left="1985" w:hanging="425"/>
      </w:pPr>
    </w:p>
    <w:p w14:paraId="10F38AE7" w14:textId="77777777" w:rsidR="0029017C" w:rsidRDefault="0029017C">
      <w:pPr>
        <w:pStyle w:val="BodyText"/>
        <w:spacing w:before="10"/>
        <w:rPr>
          <w:sz w:val="11"/>
        </w:rPr>
      </w:pPr>
    </w:p>
    <w:p w14:paraId="6A248812" w14:textId="77777777" w:rsidR="0029017C" w:rsidRDefault="00E417B4" w:rsidP="0067527A">
      <w:pPr>
        <w:pStyle w:val="Heading1"/>
        <w:numPr>
          <w:ilvl w:val="0"/>
          <w:numId w:val="4"/>
        </w:numPr>
        <w:spacing w:before="56"/>
        <w:ind w:left="1985" w:hanging="567"/>
      </w:pPr>
      <w:r>
        <w:t>Ards and North Down Borough</w:t>
      </w:r>
      <w:r>
        <w:rPr>
          <w:spacing w:val="-6"/>
        </w:rPr>
        <w:t xml:space="preserve"> </w:t>
      </w:r>
      <w:r>
        <w:t>Council</w:t>
      </w:r>
    </w:p>
    <w:p w14:paraId="168517AC" w14:textId="77777777" w:rsidR="0029017C" w:rsidRDefault="00E417B4" w:rsidP="006A0C94">
      <w:pPr>
        <w:pStyle w:val="BodyText"/>
        <w:spacing w:before="197"/>
        <w:ind w:left="1985" w:right="1120"/>
      </w:pPr>
      <w:r>
        <w:t xml:space="preserve">Data Protection Officer </w:t>
      </w:r>
    </w:p>
    <w:p w14:paraId="0AE9E200" w14:textId="77777777" w:rsidR="0067527A" w:rsidRDefault="00E417B4" w:rsidP="006A0C94">
      <w:pPr>
        <w:pStyle w:val="BodyText"/>
        <w:ind w:left="1985" w:right="1120"/>
      </w:pPr>
      <w:r>
        <w:t xml:space="preserve">Ards and North Down Borough Council </w:t>
      </w:r>
    </w:p>
    <w:p w14:paraId="498FDC89" w14:textId="77777777" w:rsidR="0029017C" w:rsidRDefault="00E417B4" w:rsidP="006A0C94">
      <w:pPr>
        <w:pStyle w:val="BodyText"/>
        <w:ind w:left="1985" w:right="1120"/>
      </w:pPr>
      <w:r>
        <w:t>Town Hall</w:t>
      </w:r>
    </w:p>
    <w:p w14:paraId="2F0C5900" w14:textId="77777777" w:rsidR="0067527A" w:rsidRDefault="00E417B4" w:rsidP="006A0C94">
      <w:pPr>
        <w:pStyle w:val="BodyText"/>
        <w:ind w:left="1985" w:right="1120"/>
      </w:pPr>
      <w:r>
        <w:t>The Castle</w:t>
      </w:r>
    </w:p>
    <w:p w14:paraId="07BF17B1" w14:textId="77777777" w:rsidR="0067527A" w:rsidRDefault="00E417B4" w:rsidP="006A0C94">
      <w:pPr>
        <w:pStyle w:val="BodyText"/>
        <w:ind w:left="1985" w:right="1120"/>
      </w:pPr>
      <w:r>
        <w:t>Bangor</w:t>
      </w:r>
    </w:p>
    <w:p w14:paraId="48FC87BD" w14:textId="77777777" w:rsidR="0029017C" w:rsidRDefault="00E417B4" w:rsidP="006A0C94">
      <w:pPr>
        <w:pStyle w:val="BodyText"/>
        <w:ind w:left="1985" w:right="1120"/>
      </w:pPr>
      <w:r>
        <w:t>BT20 4BT</w:t>
      </w:r>
    </w:p>
    <w:p w14:paraId="1AF03E78" w14:textId="77777777" w:rsidR="0029017C" w:rsidRDefault="0029017C" w:rsidP="000E2639">
      <w:pPr>
        <w:pStyle w:val="BodyText"/>
        <w:ind w:left="1418"/>
      </w:pPr>
    </w:p>
    <w:p w14:paraId="0D994F26" w14:textId="77777777" w:rsidR="0029017C" w:rsidRDefault="00E417B4" w:rsidP="006A0C94">
      <w:pPr>
        <w:pStyle w:val="BodyText"/>
        <w:spacing w:before="1"/>
        <w:ind w:left="1985"/>
      </w:pPr>
      <w:r>
        <w:t>Telephone: 0330 013 3333</w:t>
      </w:r>
    </w:p>
    <w:p w14:paraId="4D7E1834" w14:textId="77777777" w:rsidR="0029017C" w:rsidRDefault="00E417B4" w:rsidP="006A0C94">
      <w:pPr>
        <w:pStyle w:val="BodyText"/>
        <w:ind w:left="1985"/>
        <w:rPr>
          <w:color w:val="0000FF"/>
          <w:u w:val="single" w:color="0000FF"/>
        </w:rPr>
      </w:pPr>
      <w:r>
        <w:t xml:space="preserve">Email: </w:t>
      </w:r>
      <w:hyperlink r:id="rId19">
        <w:r>
          <w:rPr>
            <w:color w:val="0000FF"/>
            <w:u w:val="single" w:color="0000FF"/>
          </w:rPr>
          <w:t>dataprotection@ardsandnorthdown.gov.uk</w:t>
        </w:r>
      </w:hyperlink>
    </w:p>
    <w:p w14:paraId="797373F4" w14:textId="77777777" w:rsidR="00C055FA" w:rsidRDefault="00C055FA" w:rsidP="000E2639">
      <w:pPr>
        <w:pStyle w:val="BodyText"/>
        <w:ind w:left="1418"/>
        <w:rPr>
          <w:color w:val="0000FF"/>
          <w:u w:val="single" w:color="0000FF"/>
        </w:rPr>
      </w:pPr>
    </w:p>
    <w:p w14:paraId="5D345B83" w14:textId="77777777" w:rsidR="0029017C" w:rsidRDefault="00E417B4" w:rsidP="0067527A">
      <w:pPr>
        <w:pStyle w:val="Heading1"/>
        <w:numPr>
          <w:ilvl w:val="0"/>
          <w:numId w:val="4"/>
        </w:numPr>
        <w:spacing w:before="57"/>
        <w:ind w:left="1985" w:hanging="425"/>
      </w:pPr>
      <w:r>
        <w:t>Armagh City, Banbridge and Craigavon Borough</w:t>
      </w:r>
      <w:r>
        <w:rPr>
          <w:spacing w:val="-14"/>
        </w:rPr>
        <w:t xml:space="preserve"> </w:t>
      </w:r>
      <w:r>
        <w:t>Council</w:t>
      </w:r>
    </w:p>
    <w:p w14:paraId="3CA7A4CE" w14:textId="77777777" w:rsidR="0029017C" w:rsidRDefault="0029017C" w:rsidP="0067527A">
      <w:pPr>
        <w:pStyle w:val="BodyText"/>
        <w:spacing w:before="4"/>
        <w:rPr>
          <w:b/>
          <w:sz w:val="16"/>
        </w:rPr>
      </w:pPr>
    </w:p>
    <w:p w14:paraId="066A421D" w14:textId="77777777" w:rsidR="0029017C" w:rsidRDefault="00E417B4" w:rsidP="0067527A">
      <w:pPr>
        <w:pStyle w:val="BodyText"/>
        <w:ind w:left="1985" w:right="1120"/>
      </w:pPr>
      <w:r>
        <w:t>Data Protection Officer Name: Joan Farley</w:t>
      </w:r>
    </w:p>
    <w:p w14:paraId="35770CC1" w14:textId="77777777" w:rsidR="0029017C" w:rsidRDefault="0029017C" w:rsidP="0067527A">
      <w:pPr>
        <w:pStyle w:val="BodyText"/>
        <w:spacing w:before="10"/>
        <w:ind w:left="1985" w:right="1120"/>
        <w:rPr>
          <w:sz w:val="21"/>
        </w:rPr>
      </w:pPr>
    </w:p>
    <w:p w14:paraId="33312720" w14:textId="77777777" w:rsidR="0067527A" w:rsidRDefault="00E417B4" w:rsidP="0067527A">
      <w:pPr>
        <w:pStyle w:val="BodyText"/>
        <w:ind w:left="1985" w:right="1120"/>
      </w:pPr>
      <w:r>
        <w:t xml:space="preserve">Old Armagh City Hospital </w:t>
      </w:r>
    </w:p>
    <w:p w14:paraId="7FB6B663" w14:textId="77777777" w:rsidR="0029017C" w:rsidRDefault="00E417B4" w:rsidP="0067527A">
      <w:pPr>
        <w:pStyle w:val="BodyText"/>
        <w:ind w:left="1985" w:right="1120"/>
      </w:pPr>
      <w:r>
        <w:t>39 Abbey Street</w:t>
      </w:r>
    </w:p>
    <w:p w14:paraId="1F7FE3E9" w14:textId="77777777" w:rsidR="0067527A" w:rsidRDefault="00E417B4" w:rsidP="0067527A">
      <w:pPr>
        <w:pStyle w:val="BodyText"/>
        <w:spacing w:before="1"/>
        <w:ind w:left="1985" w:right="1120"/>
      </w:pPr>
      <w:r>
        <w:t xml:space="preserve">Armagh </w:t>
      </w:r>
    </w:p>
    <w:p w14:paraId="08572383" w14:textId="77777777" w:rsidR="0067527A" w:rsidRDefault="006A0C94" w:rsidP="0067527A">
      <w:pPr>
        <w:pStyle w:val="BodyText"/>
        <w:spacing w:before="1"/>
        <w:ind w:left="1985" w:right="1120"/>
        <w:rPr>
          <w:spacing w:val="-4"/>
        </w:rPr>
      </w:pPr>
      <w:r>
        <w:rPr>
          <w:spacing w:val="-4"/>
        </w:rPr>
        <w:t xml:space="preserve">Co </w:t>
      </w:r>
      <w:r w:rsidR="00E417B4">
        <w:rPr>
          <w:spacing w:val="-4"/>
        </w:rPr>
        <w:t xml:space="preserve">Armagh </w:t>
      </w:r>
    </w:p>
    <w:p w14:paraId="11F9FF1B" w14:textId="77777777" w:rsidR="0029017C" w:rsidRDefault="00E417B4" w:rsidP="0067527A">
      <w:pPr>
        <w:pStyle w:val="BodyText"/>
        <w:spacing w:before="1"/>
        <w:ind w:left="1985" w:right="1120"/>
      </w:pPr>
      <w:r>
        <w:t>BT61 7DY</w:t>
      </w:r>
    </w:p>
    <w:p w14:paraId="3EBC7039" w14:textId="77777777" w:rsidR="0029017C" w:rsidRDefault="0029017C" w:rsidP="0067527A">
      <w:pPr>
        <w:pStyle w:val="BodyText"/>
        <w:ind w:left="1985" w:right="1120"/>
      </w:pPr>
    </w:p>
    <w:p w14:paraId="5E2A0423" w14:textId="77777777" w:rsidR="0029017C" w:rsidRDefault="00E417B4" w:rsidP="0067527A">
      <w:pPr>
        <w:pStyle w:val="BodyText"/>
        <w:ind w:left="1985" w:right="1120"/>
      </w:pPr>
      <w:r>
        <w:t>Telephone: 02837 529600</w:t>
      </w:r>
    </w:p>
    <w:p w14:paraId="0CED8CDB" w14:textId="77777777" w:rsidR="0029017C" w:rsidRDefault="00E417B4" w:rsidP="0067527A">
      <w:pPr>
        <w:pStyle w:val="BodyText"/>
        <w:ind w:left="1985" w:right="1120"/>
      </w:pPr>
      <w:r>
        <w:t xml:space="preserve">Email: </w:t>
      </w:r>
      <w:hyperlink r:id="rId20">
        <w:r>
          <w:rPr>
            <w:color w:val="0000FF"/>
            <w:u w:val="single" w:color="0000FF"/>
          </w:rPr>
          <w:t>Joan.Farley@armaghbanbridgecraigavon.gov.uk</w:t>
        </w:r>
      </w:hyperlink>
    </w:p>
    <w:p w14:paraId="104174BE" w14:textId="77777777" w:rsidR="0029017C" w:rsidRDefault="0029017C" w:rsidP="0067527A">
      <w:pPr>
        <w:pStyle w:val="BodyText"/>
        <w:ind w:left="1985" w:right="1120"/>
        <w:rPr>
          <w:sz w:val="20"/>
        </w:rPr>
      </w:pPr>
    </w:p>
    <w:p w14:paraId="3A2865EE" w14:textId="77777777" w:rsidR="0029017C" w:rsidRDefault="00E417B4" w:rsidP="0067527A">
      <w:pPr>
        <w:pStyle w:val="Heading1"/>
        <w:numPr>
          <w:ilvl w:val="0"/>
          <w:numId w:val="5"/>
        </w:numPr>
        <w:spacing w:before="227"/>
        <w:ind w:left="1985" w:hanging="425"/>
        <w:rPr>
          <w:rFonts w:ascii="Symbol" w:hAnsi="Symbol"/>
        </w:rPr>
      </w:pPr>
      <w:r>
        <w:t>Belfast City</w:t>
      </w:r>
      <w:r>
        <w:rPr>
          <w:spacing w:val="-4"/>
        </w:rPr>
        <w:t xml:space="preserve"> </w:t>
      </w:r>
      <w:r>
        <w:t>Council</w:t>
      </w:r>
    </w:p>
    <w:p w14:paraId="3ADB2B2F" w14:textId="77777777" w:rsidR="006A0C94" w:rsidRDefault="006A0C94" w:rsidP="0067527A">
      <w:pPr>
        <w:pStyle w:val="BodyText"/>
        <w:ind w:left="1985" w:right="1120" w:hanging="3"/>
      </w:pPr>
    </w:p>
    <w:p w14:paraId="05148E1B" w14:textId="77777777" w:rsidR="0067527A" w:rsidRDefault="00E417B4" w:rsidP="0067527A">
      <w:pPr>
        <w:pStyle w:val="BodyText"/>
        <w:ind w:left="1985" w:right="1120" w:hanging="3"/>
      </w:pPr>
      <w:r>
        <w:t>Data Protection Officer</w:t>
      </w:r>
    </w:p>
    <w:p w14:paraId="009C6818" w14:textId="77777777" w:rsidR="0067527A" w:rsidRDefault="00E417B4" w:rsidP="0067527A">
      <w:pPr>
        <w:pStyle w:val="BodyText"/>
        <w:ind w:left="1985" w:right="1120" w:hanging="3"/>
      </w:pPr>
      <w:r>
        <w:t xml:space="preserve">Belfast City Council </w:t>
      </w:r>
    </w:p>
    <w:p w14:paraId="0B5222BC" w14:textId="77777777" w:rsidR="0067527A" w:rsidRDefault="00E417B4" w:rsidP="0067527A">
      <w:pPr>
        <w:pStyle w:val="BodyText"/>
        <w:ind w:left="1985" w:right="1120" w:hanging="3"/>
      </w:pPr>
      <w:r>
        <w:t xml:space="preserve">Legal &amp; Civic Services </w:t>
      </w:r>
    </w:p>
    <w:p w14:paraId="690B3ABF" w14:textId="77777777" w:rsidR="0029017C" w:rsidRDefault="00E417B4" w:rsidP="0067527A">
      <w:pPr>
        <w:pStyle w:val="BodyText"/>
        <w:ind w:left="1985" w:right="1120" w:hanging="3"/>
      </w:pPr>
      <w:r>
        <w:t>City Hall</w:t>
      </w:r>
    </w:p>
    <w:p w14:paraId="6ED99C6B" w14:textId="77777777" w:rsidR="0067527A" w:rsidRDefault="00E417B4" w:rsidP="0067527A">
      <w:pPr>
        <w:pStyle w:val="BodyText"/>
        <w:ind w:left="1985" w:right="1120" w:hanging="3"/>
      </w:pPr>
      <w:r>
        <w:t xml:space="preserve">Belfast </w:t>
      </w:r>
    </w:p>
    <w:p w14:paraId="2D52B41A" w14:textId="77777777" w:rsidR="0029017C" w:rsidRDefault="00E417B4" w:rsidP="0067527A">
      <w:pPr>
        <w:pStyle w:val="BodyText"/>
        <w:ind w:left="1985" w:right="1120" w:hanging="3"/>
      </w:pPr>
      <w:r>
        <w:t>BT1 5GS</w:t>
      </w:r>
    </w:p>
    <w:p w14:paraId="58D40D67" w14:textId="77777777" w:rsidR="000E2639" w:rsidRDefault="000E2639" w:rsidP="000E2639">
      <w:pPr>
        <w:pStyle w:val="BodyText"/>
        <w:ind w:left="1421" w:hanging="3"/>
      </w:pPr>
    </w:p>
    <w:p w14:paraId="5A131EF4" w14:textId="77777777" w:rsidR="0029017C" w:rsidRDefault="00E417B4" w:rsidP="0067527A">
      <w:pPr>
        <w:pStyle w:val="BodyText"/>
        <w:ind w:left="1985" w:hanging="3"/>
      </w:pPr>
      <w:r>
        <w:t>Telephone 02890 320202</w:t>
      </w:r>
    </w:p>
    <w:p w14:paraId="2A975E1E" w14:textId="77777777" w:rsidR="000E2639" w:rsidRDefault="00E417B4" w:rsidP="0067527A">
      <w:pPr>
        <w:pStyle w:val="BodyText"/>
        <w:spacing w:before="1"/>
        <w:ind w:left="1985" w:right="270" w:hanging="3"/>
        <w:rPr>
          <w:color w:val="0000FF"/>
        </w:rPr>
      </w:pPr>
      <w:r>
        <w:t xml:space="preserve">Email </w:t>
      </w:r>
      <w:hyperlink r:id="rId21">
        <w:r>
          <w:rPr>
            <w:color w:val="0000FF"/>
            <w:u w:val="single" w:color="0000FF"/>
          </w:rPr>
          <w:t>dataprotection@belfastcity.gov.uk</w:t>
        </w:r>
      </w:hyperlink>
      <w:r>
        <w:rPr>
          <w:color w:val="0000FF"/>
        </w:rPr>
        <w:t xml:space="preserve"> </w:t>
      </w:r>
    </w:p>
    <w:p w14:paraId="0C0278D2" w14:textId="77777777" w:rsidR="0029017C" w:rsidRDefault="00E417B4" w:rsidP="0067527A">
      <w:pPr>
        <w:pStyle w:val="BodyText"/>
        <w:spacing w:before="1"/>
        <w:ind w:left="1985" w:right="270" w:hanging="3"/>
      </w:pPr>
      <w:r>
        <w:t xml:space="preserve">Email: </w:t>
      </w:r>
      <w:hyperlink r:id="rId22">
        <w:r w:rsidR="000E2639">
          <w:rPr>
            <w:color w:val="0000FF"/>
            <w:u w:val="single" w:color="0000FF"/>
          </w:rPr>
          <w:t>records.managment@belfastcity.gov.uk</w:t>
        </w:r>
      </w:hyperlink>
    </w:p>
    <w:p w14:paraId="55E1D48C" w14:textId="77777777" w:rsidR="00885B0E" w:rsidRDefault="00885B0E">
      <w:pPr>
        <w:rPr>
          <w:sz w:val="17"/>
        </w:rPr>
      </w:pPr>
    </w:p>
    <w:p w14:paraId="53A3EAE8" w14:textId="77777777" w:rsidR="0029017C" w:rsidRDefault="0029017C" w:rsidP="0067527A">
      <w:pPr>
        <w:pStyle w:val="BodyText"/>
        <w:spacing w:before="5"/>
        <w:ind w:left="1985"/>
        <w:rPr>
          <w:sz w:val="17"/>
        </w:rPr>
      </w:pPr>
    </w:p>
    <w:p w14:paraId="52779D46" w14:textId="77777777" w:rsidR="0029017C" w:rsidRDefault="00E417B4" w:rsidP="0067527A">
      <w:pPr>
        <w:pStyle w:val="Heading1"/>
        <w:numPr>
          <w:ilvl w:val="0"/>
          <w:numId w:val="3"/>
        </w:numPr>
        <w:spacing w:before="56"/>
        <w:ind w:left="1985" w:hanging="425"/>
      </w:pPr>
      <w:r>
        <w:t>Causeway Coast and Glens Borough</w:t>
      </w:r>
      <w:r>
        <w:rPr>
          <w:spacing w:val="-5"/>
        </w:rPr>
        <w:t xml:space="preserve"> </w:t>
      </w:r>
      <w:r>
        <w:t>Council</w:t>
      </w:r>
    </w:p>
    <w:p w14:paraId="51D95BD9" w14:textId="77777777" w:rsidR="0029017C" w:rsidRDefault="0029017C">
      <w:pPr>
        <w:pStyle w:val="BodyText"/>
        <w:spacing w:before="4"/>
        <w:rPr>
          <w:b/>
          <w:sz w:val="16"/>
        </w:rPr>
      </w:pPr>
    </w:p>
    <w:p w14:paraId="1AA5705F" w14:textId="77777777" w:rsidR="0029017C" w:rsidRDefault="00E417B4" w:rsidP="0067527A">
      <w:pPr>
        <w:pStyle w:val="BodyText"/>
        <w:spacing w:before="1"/>
        <w:ind w:left="1985"/>
      </w:pPr>
      <w:r>
        <w:t>Data Protection Officer Name: Elizabeth Beattie</w:t>
      </w:r>
    </w:p>
    <w:p w14:paraId="57D4AC80" w14:textId="77777777" w:rsidR="0029017C" w:rsidRDefault="0029017C" w:rsidP="000E2639">
      <w:pPr>
        <w:pStyle w:val="BodyText"/>
        <w:spacing w:before="6"/>
        <w:ind w:left="1418"/>
        <w:rPr>
          <w:sz w:val="28"/>
        </w:rPr>
      </w:pPr>
    </w:p>
    <w:p w14:paraId="14EA88FD" w14:textId="77777777" w:rsidR="006A0C94" w:rsidRDefault="00E417B4" w:rsidP="006A0C94">
      <w:pPr>
        <w:pStyle w:val="BodyText"/>
        <w:ind w:left="1985" w:right="1120"/>
      </w:pPr>
      <w:r>
        <w:t>Causeway Coast and Glens Borough</w:t>
      </w:r>
      <w:r w:rsidR="006A0C94">
        <w:t xml:space="preserve"> </w:t>
      </w:r>
      <w:r>
        <w:t xml:space="preserve">Council </w:t>
      </w:r>
    </w:p>
    <w:p w14:paraId="04960743" w14:textId="77777777" w:rsidR="0029017C" w:rsidRDefault="00E417B4" w:rsidP="006A0C94">
      <w:pPr>
        <w:pStyle w:val="BodyText"/>
        <w:ind w:left="1985" w:right="1120"/>
      </w:pPr>
      <w:r>
        <w:t>Cloonavin</w:t>
      </w:r>
    </w:p>
    <w:p w14:paraId="0AA15568" w14:textId="77777777" w:rsidR="006A0C94" w:rsidRDefault="00E417B4" w:rsidP="006A0C94">
      <w:pPr>
        <w:pStyle w:val="BodyText"/>
        <w:ind w:left="1985" w:right="1120"/>
      </w:pPr>
      <w:r>
        <w:t xml:space="preserve">66 Portstewart Road </w:t>
      </w:r>
    </w:p>
    <w:p w14:paraId="6A5635DE" w14:textId="77777777" w:rsidR="0029017C" w:rsidRDefault="00E417B4" w:rsidP="006A0C94">
      <w:pPr>
        <w:pStyle w:val="BodyText"/>
        <w:ind w:left="1985" w:right="1120"/>
      </w:pPr>
      <w:r>
        <w:t>Coleraine</w:t>
      </w:r>
    </w:p>
    <w:p w14:paraId="085D839B" w14:textId="77777777" w:rsidR="0029017C" w:rsidRDefault="00E417B4" w:rsidP="006A0C94">
      <w:pPr>
        <w:pStyle w:val="BodyText"/>
        <w:ind w:left="1985" w:right="1120"/>
      </w:pPr>
      <w:r>
        <w:t>BT52</w:t>
      </w:r>
      <w:r>
        <w:rPr>
          <w:spacing w:val="-2"/>
        </w:rPr>
        <w:t xml:space="preserve"> </w:t>
      </w:r>
      <w:r>
        <w:t>1YA</w:t>
      </w:r>
    </w:p>
    <w:p w14:paraId="068E91C0" w14:textId="77777777" w:rsidR="006A0C94" w:rsidRDefault="006A0C94" w:rsidP="006A0C94">
      <w:pPr>
        <w:pStyle w:val="BodyText"/>
        <w:ind w:left="1985" w:right="1120"/>
      </w:pPr>
    </w:p>
    <w:p w14:paraId="267A2E52" w14:textId="77777777" w:rsidR="0029017C" w:rsidRDefault="00E417B4" w:rsidP="006A0C94">
      <w:pPr>
        <w:pStyle w:val="BodyText"/>
        <w:ind w:left="1985" w:right="1120"/>
      </w:pPr>
      <w:r>
        <w:t>Telephone: 028 70347034</w:t>
      </w:r>
    </w:p>
    <w:p w14:paraId="384FC2C7" w14:textId="77777777" w:rsidR="0029017C" w:rsidRDefault="00E417B4" w:rsidP="006A0C94">
      <w:pPr>
        <w:pStyle w:val="BodyText"/>
        <w:ind w:left="1985" w:right="1120"/>
      </w:pPr>
      <w:r>
        <w:t xml:space="preserve">Email: </w:t>
      </w:r>
      <w:hyperlink r:id="rId23" w:history="1">
        <w:r w:rsidR="000E2639" w:rsidRPr="006B378D">
          <w:rPr>
            <w:rStyle w:val="Hyperlink"/>
          </w:rPr>
          <w:t>elizabeth.beattie@causewaycoastandglens.gov.uk</w:t>
        </w:r>
      </w:hyperlink>
    </w:p>
    <w:p w14:paraId="66F00E9A" w14:textId="77777777" w:rsidR="006A0C94" w:rsidRDefault="006A0C94"/>
    <w:p w14:paraId="226D20A2" w14:textId="77777777" w:rsidR="0029017C" w:rsidRDefault="00E417B4" w:rsidP="006A0C94">
      <w:pPr>
        <w:pStyle w:val="Heading1"/>
        <w:numPr>
          <w:ilvl w:val="0"/>
          <w:numId w:val="3"/>
        </w:numPr>
        <w:spacing w:before="57"/>
        <w:ind w:left="1985" w:hanging="425"/>
      </w:pPr>
      <w:r>
        <w:t>Derry City and Strabane District</w:t>
      </w:r>
      <w:r>
        <w:rPr>
          <w:spacing w:val="-7"/>
        </w:rPr>
        <w:t xml:space="preserve"> </w:t>
      </w:r>
      <w:r>
        <w:t>Council</w:t>
      </w:r>
    </w:p>
    <w:p w14:paraId="4F89B5E6" w14:textId="77777777" w:rsidR="0029017C" w:rsidRDefault="0029017C">
      <w:pPr>
        <w:pStyle w:val="BodyText"/>
        <w:spacing w:before="4"/>
        <w:rPr>
          <w:b/>
          <w:sz w:val="16"/>
        </w:rPr>
      </w:pPr>
    </w:p>
    <w:p w14:paraId="71142A98" w14:textId="77777777" w:rsidR="0029017C" w:rsidRDefault="00E417B4" w:rsidP="006A0C94">
      <w:pPr>
        <w:pStyle w:val="BodyText"/>
        <w:ind w:left="1985" w:right="1120"/>
      </w:pPr>
      <w:r>
        <w:t>Data Protection Officer Name: Damian McCay</w:t>
      </w:r>
    </w:p>
    <w:p w14:paraId="2DB2F498" w14:textId="77777777" w:rsidR="0029017C" w:rsidRDefault="0029017C" w:rsidP="006A0C94">
      <w:pPr>
        <w:pStyle w:val="BodyText"/>
        <w:spacing w:before="10"/>
        <w:ind w:left="1985" w:right="1120"/>
        <w:rPr>
          <w:sz w:val="21"/>
        </w:rPr>
      </w:pPr>
    </w:p>
    <w:p w14:paraId="455E29EF" w14:textId="77777777" w:rsidR="006A0C94" w:rsidRDefault="00E417B4" w:rsidP="006A0C94">
      <w:pPr>
        <w:pStyle w:val="BodyText"/>
        <w:ind w:left="1985" w:right="1120"/>
      </w:pPr>
      <w:r>
        <w:t xml:space="preserve">Derry City and Strabane District Council </w:t>
      </w:r>
    </w:p>
    <w:p w14:paraId="487B90F0" w14:textId="77777777" w:rsidR="006A0C94" w:rsidRDefault="00E417B4" w:rsidP="006A0C94">
      <w:pPr>
        <w:pStyle w:val="BodyText"/>
        <w:ind w:left="1985" w:right="1120"/>
      </w:pPr>
      <w:r>
        <w:t xml:space="preserve">Information &amp; Customer Services Officer </w:t>
      </w:r>
    </w:p>
    <w:p w14:paraId="47741C3B" w14:textId="77777777" w:rsidR="0029017C" w:rsidRDefault="00E417B4" w:rsidP="006A0C94">
      <w:pPr>
        <w:pStyle w:val="BodyText"/>
        <w:ind w:left="1985" w:right="1120"/>
      </w:pPr>
      <w:r>
        <w:t>98 Strand Road</w:t>
      </w:r>
    </w:p>
    <w:p w14:paraId="4C6BE37E" w14:textId="77777777" w:rsidR="006A0C94" w:rsidRDefault="00E417B4" w:rsidP="006A0C94">
      <w:pPr>
        <w:pStyle w:val="BodyText"/>
        <w:spacing w:before="1"/>
        <w:ind w:left="1985" w:right="1120"/>
      </w:pPr>
      <w:r>
        <w:t>Derry</w:t>
      </w:r>
    </w:p>
    <w:p w14:paraId="62032D5E" w14:textId="77777777" w:rsidR="0029017C" w:rsidRDefault="00E417B4" w:rsidP="006A0C94">
      <w:pPr>
        <w:pStyle w:val="BodyText"/>
        <w:spacing w:before="1"/>
        <w:ind w:left="1985" w:right="1120"/>
      </w:pPr>
      <w:r>
        <w:t xml:space="preserve"> BT48 7NN</w:t>
      </w:r>
    </w:p>
    <w:p w14:paraId="2EF04BC3" w14:textId="77777777" w:rsidR="0029017C" w:rsidRDefault="0029017C" w:rsidP="006A0C94">
      <w:pPr>
        <w:pStyle w:val="BodyText"/>
        <w:spacing w:before="1"/>
        <w:ind w:left="1985" w:right="1120"/>
      </w:pPr>
    </w:p>
    <w:p w14:paraId="53973ECC" w14:textId="77777777" w:rsidR="000E2639" w:rsidRDefault="00E417B4" w:rsidP="006A0C94">
      <w:pPr>
        <w:pStyle w:val="BodyText"/>
        <w:spacing w:line="242" w:lineRule="auto"/>
        <w:ind w:left="1985" w:right="1120"/>
      </w:pPr>
      <w:r>
        <w:t xml:space="preserve">Telephone: (028) 71253 253 Ext 4310 </w:t>
      </w:r>
    </w:p>
    <w:p w14:paraId="6C50F278" w14:textId="77777777" w:rsidR="0029017C" w:rsidRDefault="00E417B4" w:rsidP="006A0C94">
      <w:pPr>
        <w:pStyle w:val="BodyText"/>
        <w:spacing w:line="242" w:lineRule="auto"/>
        <w:ind w:left="1985" w:right="1120"/>
      </w:pPr>
      <w:r>
        <w:t xml:space="preserve">Email: </w:t>
      </w:r>
      <w:hyperlink r:id="rId24" w:history="1">
        <w:r w:rsidR="000E2639" w:rsidRPr="006B378D">
          <w:rPr>
            <w:rStyle w:val="Hyperlink"/>
          </w:rPr>
          <w:t>damianmccay@derrystrabane.com</w:t>
        </w:r>
      </w:hyperlink>
    </w:p>
    <w:p w14:paraId="7872E80A" w14:textId="77777777" w:rsidR="0029017C" w:rsidRDefault="0029017C" w:rsidP="000E2639">
      <w:pPr>
        <w:pStyle w:val="BodyText"/>
        <w:ind w:left="1418"/>
        <w:rPr>
          <w:sz w:val="20"/>
        </w:rPr>
      </w:pPr>
    </w:p>
    <w:p w14:paraId="6B3CD0F9" w14:textId="77777777" w:rsidR="0029017C" w:rsidRDefault="00E417B4" w:rsidP="006A0C94">
      <w:pPr>
        <w:pStyle w:val="Heading1"/>
        <w:numPr>
          <w:ilvl w:val="0"/>
          <w:numId w:val="3"/>
        </w:numPr>
        <w:spacing w:before="56"/>
        <w:ind w:left="1985" w:hanging="425"/>
      </w:pPr>
      <w:r>
        <w:t>Fermanagh and Omagh District Council - Enniskillen</w:t>
      </w:r>
      <w:r>
        <w:rPr>
          <w:spacing w:val="-14"/>
        </w:rPr>
        <w:t xml:space="preserve"> </w:t>
      </w:r>
      <w:r>
        <w:t>Office</w:t>
      </w:r>
    </w:p>
    <w:p w14:paraId="1729DEB7" w14:textId="77777777" w:rsidR="0029017C" w:rsidRDefault="00990547" w:rsidP="006A0C94">
      <w:pPr>
        <w:pStyle w:val="BodyText"/>
        <w:spacing w:before="197"/>
        <w:ind w:left="1985"/>
      </w:pPr>
      <w:r>
        <w:t>Data Protection Officer Name: Louise Horner</w:t>
      </w:r>
    </w:p>
    <w:p w14:paraId="3C51C881" w14:textId="77777777" w:rsidR="0029017C" w:rsidRDefault="0029017C" w:rsidP="006A0C94">
      <w:pPr>
        <w:pStyle w:val="BodyText"/>
        <w:ind w:left="1985"/>
      </w:pPr>
    </w:p>
    <w:p w14:paraId="2885D548" w14:textId="77777777" w:rsidR="00885B0E" w:rsidRDefault="00E417B4" w:rsidP="006A0C94">
      <w:pPr>
        <w:pStyle w:val="BodyText"/>
        <w:ind w:left="1985" w:right="1120"/>
      </w:pPr>
      <w:r>
        <w:t xml:space="preserve">Fermanagh and Omagh District Council </w:t>
      </w:r>
    </w:p>
    <w:p w14:paraId="3153EB85" w14:textId="77777777" w:rsidR="0029017C" w:rsidRDefault="00885B0E" w:rsidP="006A0C94">
      <w:pPr>
        <w:pStyle w:val="BodyText"/>
        <w:ind w:left="1985" w:right="1120"/>
      </w:pPr>
      <w:r>
        <w:t>T</w:t>
      </w:r>
      <w:r w:rsidR="00E417B4">
        <w:t>ownhall</w:t>
      </w:r>
    </w:p>
    <w:p w14:paraId="7B7F2847" w14:textId="77777777" w:rsidR="006A0C94" w:rsidRDefault="00E417B4" w:rsidP="006A0C94">
      <w:pPr>
        <w:pStyle w:val="BodyText"/>
        <w:spacing w:before="1"/>
        <w:ind w:left="1985" w:right="1120"/>
      </w:pPr>
      <w:r>
        <w:t>2 Townhall Street</w:t>
      </w:r>
    </w:p>
    <w:p w14:paraId="58391943" w14:textId="77777777" w:rsidR="0029017C" w:rsidRDefault="00E417B4" w:rsidP="006A0C94">
      <w:pPr>
        <w:pStyle w:val="BodyText"/>
        <w:spacing w:before="1"/>
        <w:ind w:left="1985" w:right="1120"/>
      </w:pPr>
      <w:r>
        <w:t>Enniskillen</w:t>
      </w:r>
    </w:p>
    <w:p w14:paraId="218B07B8" w14:textId="77777777" w:rsidR="006A0C94" w:rsidRDefault="00E417B4" w:rsidP="006A0C94">
      <w:pPr>
        <w:pStyle w:val="BodyText"/>
        <w:ind w:left="1985" w:right="1120"/>
      </w:pPr>
      <w:r>
        <w:t>Co Fermanagh</w:t>
      </w:r>
    </w:p>
    <w:p w14:paraId="6DB3D24B" w14:textId="77777777" w:rsidR="0029017C" w:rsidRDefault="00E417B4" w:rsidP="006A0C94">
      <w:pPr>
        <w:pStyle w:val="BodyText"/>
        <w:ind w:left="1985" w:right="1120"/>
      </w:pPr>
      <w:r>
        <w:t>BT74 7BA</w:t>
      </w:r>
    </w:p>
    <w:p w14:paraId="269766C8" w14:textId="77777777" w:rsidR="0029017C" w:rsidRDefault="0029017C" w:rsidP="000E2639">
      <w:pPr>
        <w:pStyle w:val="BodyText"/>
        <w:ind w:left="1418"/>
      </w:pPr>
    </w:p>
    <w:p w14:paraId="194ED0EA" w14:textId="77777777" w:rsidR="0029017C" w:rsidRDefault="00E417B4" w:rsidP="006A0C94">
      <w:pPr>
        <w:pStyle w:val="BodyText"/>
        <w:spacing w:line="268" w:lineRule="exact"/>
        <w:ind w:left="1985"/>
      </w:pPr>
      <w:r>
        <w:t>Telephone: 0300 303 1777 extension 21189</w:t>
      </w:r>
    </w:p>
    <w:p w14:paraId="7FB154B4" w14:textId="77777777" w:rsidR="0029017C" w:rsidRDefault="00E417B4" w:rsidP="006A0C94">
      <w:pPr>
        <w:pStyle w:val="BodyText"/>
        <w:spacing w:line="268" w:lineRule="exact"/>
        <w:ind w:left="1985"/>
      </w:pPr>
      <w:r>
        <w:t xml:space="preserve">Email: </w:t>
      </w:r>
      <w:hyperlink r:id="rId25" w:history="1">
        <w:r w:rsidR="00990547" w:rsidRPr="00AB0FFF">
          <w:rPr>
            <w:rStyle w:val="Hyperlink"/>
            <w:u w:color="0000FF"/>
          </w:rPr>
          <w:t>dpo@fermanaghomagh.com</w:t>
        </w:r>
      </w:hyperlink>
    </w:p>
    <w:p w14:paraId="510B8A54" w14:textId="77777777" w:rsidR="0029017C" w:rsidRPr="00885B0E" w:rsidRDefault="0029017C" w:rsidP="000E2639">
      <w:pPr>
        <w:pStyle w:val="BodyText"/>
        <w:spacing w:before="8"/>
        <w:ind w:left="1418"/>
        <w:rPr>
          <w:sz w:val="18"/>
          <w:szCs w:val="18"/>
        </w:rPr>
      </w:pPr>
    </w:p>
    <w:p w14:paraId="42C6ABFB" w14:textId="77777777" w:rsidR="0029017C" w:rsidRDefault="00E417B4" w:rsidP="006A0C94">
      <w:pPr>
        <w:pStyle w:val="Heading1"/>
        <w:numPr>
          <w:ilvl w:val="0"/>
          <w:numId w:val="3"/>
        </w:numPr>
        <w:spacing w:before="57"/>
        <w:ind w:left="1985" w:hanging="425"/>
      </w:pPr>
      <w:r>
        <w:t>Lisburn and Castlereagh City</w:t>
      </w:r>
      <w:r>
        <w:rPr>
          <w:spacing w:val="-7"/>
        </w:rPr>
        <w:t xml:space="preserve"> </w:t>
      </w:r>
      <w:r>
        <w:t>Council</w:t>
      </w:r>
    </w:p>
    <w:p w14:paraId="5AC09280" w14:textId="77777777" w:rsidR="0029017C" w:rsidRDefault="00E417B4" w:rsidP="006A0C94">
      <w:pPr>
        <w:pStyle w:val="BodyText"/>
        <w:spacing w:before="197"/>
        <w:ind w:left="1985"/>
      </w:pPr>
      <w:r>
        <w:t>Data Protection Officer Name: Michael Finney</w:t>
      </w:r>
    </w:p>
    <w:p w14:paraId="28C11BEE" w14:textId="77777777" w:rsidR="0029017C" w:rsidRDefault="0029017C" w:rsidP="006A0C94">
      <w:pPr>
        <w:pStyle w:val="BodyText"/>
        <w:ind w:left="1985"/>
      </w:pPr>
    </w:p>
    <w:p w14:paraId="135954BA" w14:textId="77777777" w:rsidR="00885B0E" w:rsidRDefault="00E417B4" w:rsidP="00885B0E">
      <w:pPr>
        <w:pStyle w:val="BodyText"/>
        <w:ind w:left="1985" w:right="1120"/>
      </w:pPr>
      <w:r>
        <w:t xml:space="preserve">Lisburn &amp; Castlereagh City </w:t>
      </w:r>
      <w:r w:rsidR="00885B0E">
        <w:t>Council</w:t>
      </w:r>
    </w:p>
    <w:p w14:paraId="6514202F" w14:textId="77777777" w:rsidR="0029017C" w:rsidRDefault="00E417B4" w:rsidP="00885B0E">
      <w:pPr>
        <w:pStyle w:val="BodyText"/>
        <w:ind w:left="1985" w:right="1120"/>
      </w:pPr>
      <w:r>
        <w:t xml:space="preserve"> Civic HQ</w:t>
      </w:r>
    </w:p>
    <w:p w14:paraId="5023A941" w14:textId="77777777" w:rsidR="006A0C94" w:rsidRDefault="00E417B4" w:rsidP="006A0C94">
      <w:pPr>
        <w:pStyle w:val="BodyText"/>
        <w:spacing w:before="1"/>
        <w:ind w:left="1985" w:right="1120"/>
      </w:pPr>
      <w:r>
        <w:t>Lagan Valley Island</w:t>
      </w:r>
    </w:p>
    <w:p w14:paraId="0320F7F6" w14:textId="77777777" w:rsidR="0029017C" w:rsidRDefault="00E417B4" w:rsidP="006A0C94">
      <w:pPr>
        <w:pStyle w:val="BodyText"/>
        <w:spacing w:before="1"/>
        <w:ind w:left="1985" w:right="1120"/>
      </w:pPr>
      <w:r>
        <w:t>Lisburn</w:t>
      </w:r>
    </w:p>
    <w:p w14:paraId="22D54793" w14:textId="77777777" w:rsidR="0029017C" w:rsidRDefault="00E417B4" w:rsidP="006A0C94">
      <w:pPr>
        <w:pStyle w:val="BodyText"/>
        <w:ind w:left="1985" w:right="1120"/>
      </w:pPr>
      <w:r>
        <w:t>BT27 4RL</w:t>
      </w:r>
    </w:p>
    <w:p w14:paraId="6B279683" w14:textId="77777777" w:rsidR="0029017C" w:rsidRDefault="0029017C" w:rsidP="006A0C94">
      <w:pPr>
        <w:pStyle w:val="BodyText"/>
        <w:ind w:left="1985"/>
      </w:pPr>
    </w:p>
    <w:p w14:paraId="68C614B3" w14:textId="77777777" w:rsidR="0029017C" w:rsidRDefault="00E417B4" w:rsidP="006A0C94">
      <w:pPr>
        <w:pStyle w:val="BodyText"/>
        <w:ind w:left="1985"/>
      </w:pPr>
      <w:r>
        <w:t>Telephone: 02894447493</w:t>
      </w:r>
    </w:p>
    <w:p w14:paraId="121513A3" w14:textId="77777777" w:rsidR="0029017C" w:rsidRDefault="00E417B4" w:rsidP="006A0C94">
      <w:pPr>
        <w:pStyle w:val="BodyText"/>
        <w:ind w:left="1985"/>
      </w:pPr>
      <w:r>
        <w:t xml:space="preserve">Email: </w:t>
      </w:r>
      <w:hyperlink r:id="rId26">
        <w:r>
          <w:rPr>
            <w:color w:val="0000FF"/>
            <w:u w:val="single" w:color="0000FF"/>
          </w:rPr>
          <w:t>data.protection@lisburncastlereagh.gov.uk</w:t>
        </w:r>
      </w:hyperlink>
    </w:p>
    <w:p w14:paraId="4D9F0A50" w14:textId="77777777" w:rsidR="0029017C" w:rsidRPr="00885B0E" w:rsidRDefault="0029017C" w:rsidP="000E2639">
      <w:pPr>
        <w:ind w:left="1418"/>
        <w:rPr>
          <w:sz w:val="24"/>
          <w:szCs w:val="24"/>
        </w:rPr>
      </w:pPr>
    </w:p>
    <w:p w14:paraId="695B7E72" w14:textId="77777777" w:rsidR="0029017C" w:rsidRDefault="00E417B4" w:rsidP="006A0C94">
      <w:pPr>
        <w:pStyle w:val="Heading1"/>
        <w:numPr>
          <w:ilvl w:val="0"/>
          <w:numId w:val="2"/>
        </w:numPr>
        <w:spacing w:before="56"/>
        <w:ind w:left="1985" w:hanging="425"/>
      </w:pPr>
      <w:r>
        <w:t>Mid and East Antrim Borough</w:t>
      </w:r>
      <w:r>
        <w:rPr>
          <w:spacing w:val="-8"/>
        </w:rPr>
        <w:t xml:space="preserve"> </w:t>
      </w:r>
      <w:r>
        <w:t>Council</w:t>
      </w:r>
    </w:p>
    <w:p w14:paraId="760EBE04" w14:textId="77777777" w:rsidR="0029017C" w:rsidRDefault="0029017C">
      <w:pPr>
        <w:pStyle w:val="BodyText"/>
        <w:spacing w:before="4"/>
        <w:rPr>
          <w:b/>
          <w:sz w:val="16"/>
        </w:rPr>
      </w:pPr>
    </w:p>
    <w:p w14:paraId="2E9CA128" w14:textId="77777777" w:rsidR="0029017C" w:rsidRDefault="00E417B4" w:rsidP="006A0C94">
      <w:pPr>
        <w:pStyle w:val="BodyText"/>
        <w:ind w:left="1985"/>
      </w:pPr>
      <w:r>
        <w:t>Data Protection Officer Name: Victoria Taylor</w:t>
      </w:r>
    </w:p>
    <w:p w14:paraId="49DF3F31" w14:textId="77777777" w:rsidR="0029017C" w:rsidRDefault="0029017C" w:rsidP="006A0C94">
      <w:pPr>
        <w:pStyle w:val="BodyText"/>
        <w:spacing w:before="10"/>
        <w:ind w:left="1985"/>
        <w:rPr>
          <w:sz w:val="21"/>
        </w:rPr>
      </w:pPr>
    </w:p>
    <w:p w14:paraId="14881578" w14:textId="77777777" w:rsidR="006A0C94" w:rsidRDefault="00E417B4" w:rsidP="006A0C94">
      <w:pPr>
        <w:pStyle w:val="BodyText"/>
        <w:ind w:left="1985" w:right="1120"/>
      </w:pPr>
      <w:r>
        <w:t>Mid and East Antrim Borough Council</w:t>
      </w:r>
    </w:p>
    <w:p w14:paraId="43AC47D4" w14:textId="77777777" w:rsidR="0029017C" w:rsidRDefault="00E417B4" w:rsidP="006A0C94">
      <w:pPr>
        <w:pStyle w:val="BodyText"/>
        <w:ind w:left="1985" w:right="1120"/>
      </w:pPr>
      <w:r>
        <w:t>The Braid</w:t>
      </w:r>
    </w:p>
    <w:p w14:paraId="434C6270" w14:textId="77777777" w:rsidR="006A0C94" w:rsidRDefault="00E417B4" w:rsidP="006A0C94">
      <w:pPr>
        <w:pStyle w:val="BodyText"/>
        <w:spacing w:before="1"/>
        <w:ind w:left="1985" w:right="1120"/>
      </w:pPr>
      <w:r>
        <w:t xml:space="preserve">1-29 </w:t>
      </w:r>
      <w:r w:rsidR="006A0C94">
        <w:t>B</w:t>
      </w:r>
      <w:r>
        <w:t>ridge Street</w:t>
      </w:r>
    </w:p>
    <w:p w14:paraId="64693508" w14:textId="77777777" w:rsidR="0029017C" w:rsidRDefault="00E417B4" w:rsidP="006A0C94">
      <w:pPr>
        <w:pStyle w:val="BodyText"/>
        <w:spacing w:before="1"/>
        <w:ind w:left="1985" w:right="1120"/>
      </w:pPr>
      <w:r>
        <w:t>Ballymena</w:t>
      </w:r>
    </w:p>
    <w:p w14:paraId="332465A6" w14:textId="77777777" w:rsidR="0029017C" w:rsidRDefault="00E417B4" w:rsidP="006A0C94">
      <w:pPr>
        <w:pStyle w:val="BodyText"/>
        <w:ind w:left="1985" w:right="1120"/>
      </w:pPr>
      <w:r>
        <w:t>BT43 5EJ</w:t>
      </w:r>
    </w:p>
    <w:p w14:paraId="165C60CE" w14:textId="77777777" w:rsidR="0029017C" w:rsidRDefault="0029017C" w:rsidP="000E2639">
      <w:pPr>
        <w:pStyle w:val="BodyText"/>
        <w:spacing w:before="3"/>
        <w:ind w:left="1418"/>
      </w:pPr>
    </w:p>
    <w:p w14:paraId="70FA8DF5" w14:textId="77777777" w:rsidR="0029017C" w:rsidRDefault="00E417B4" w:rsidP="006A0C94">
      <w:pPr>
        <w:pStyle w:val="BodyText"/>
        <w:ind w:left="1985"/>
      </w:pPr>
      <w:r>
        <w:t>Telephone: 0300 1245 000</w:t>
      </w:r>
    </w:p>
    <w:p w14:paraId="5724E903" w14:textId="77777777" w:rsidR="0029017C" w:rsidRDefault="00E417B4" w:rsidP="006A0C94">
      <w:pPr>
        <w:pStyle w:val="BodyText"/>
        <w:ind w:left="1985"/>
        <w:rPr>
          <w:sz w:val="11"/>
        </w:rPr>
      </w:pPr>
      <w:r>
        <w:t xml:space="preserve">Email: </w:t>
      </w:r>
      <w:hyperlink r:id="rId27" w:history="1">
        <w:r w:rsidR="005B773E">
          <w:rPr>
            <w:rStyle w:val="Hyperlink"/>
          </w:rPr>
          <w:t>Victoria.taylor@midandeastantrim.gov.uk</w:t>
        </w:r>
      </w:hyperlink>
    </w:p>
    <w:p w14:paraId="3E0BFF6B" w14:textId="77777777" w:rsidR="0029017C" w:rsidRPr="00885B0E" w:rsidRDefault="0029017C" w:rsidP="000E2639">
      <w:pPr>
        <w:pStyle w:val="BodyText"/>
        <w:ind w:left="1418"/>
        <w:rPr>
          <w:sz w:val="24"/>
          <w:szCs w:val="24"/>
        </w:rPr>
      </w:pPr>
    </w:p>
    <w:p w14:paraId="6D5271DA" w14:textId="77777777" w:rsidR="0029017C" w:rsidRDefault="00E417B4" w:rsidP="006A0C94">
      <w:pPr>
        <w:pStyle w:val="Heading1"/>
        <w:numPr>
          <w:ilvl w:val="0"/>
          <w:numId w:val="1"/>
        </w:numPr>
        <w:spacing w:before="56"/>
        <w:ind w:left="1985" w:hanging="425"/>
      </w:pPr>
      <w:r>
        <w:t>Newry, Mourne and Down District</w:t>
      </w:r>
      <w:r>
        <w:rPr>
          <w:spacing w:val="-4"/>
        </w:rPr>
        <w:t xml:space="preserve"> </w:t>
      </w:r>
      <w:r>
        <w:t>Council</w:t>
      </w:r>
    </w:p>
    <w:p w14:paraId="0EE6AB10" w14:textId="77777777" w:rsidR="0029017C" w:rsidRDefault="00E417B4" w:rsidP="006A0C94">
      <w:pPr>
        <w:pStyle w:val="BodyText"/>
        <w:spacing w:before="197"/>
        <w:ind w:left="1985"/>
      </w:pPr>
      <w:r>
        <w:t>Data Protection Officer Name: Edel Cosgrove</w:t>
      </w:r>
    </w:p>
    <w:p w14:paraId="423D49D2" w14:textId="77777777" w:rsidR="0029017C" w:rsidRDefault="0029017C" w:rsidP="006A0C94">
      <w:pPr>
        <w:pStyle w:val="BodyText"/>
        <w:ind w:left="1985"/>
      </w:pPr>
    </w:p>
    <w:p w14:paraId="4445E24B" w14:textId="77777777" w:rsidR="006A0C94" w:rsidRDefault="00E417B4" w:rsidP="006A0C94">
      <w:pPr>
        <w:pStyle w:val="BodyText"/>
        <w:ind w:left="1985" w:right="1120"/>
      </w:pPr>
      <w:r>
        <w:t>Newry, Mourne and Down District Council</w:t>
      </w:r>
    </w:p>
    <w:p w14:paraId="48072B64" w14:textId="77777777" w:rsidR="0029017C" w:rsidRDefault="00E417B4" w:rsidP="006A0C94">
      <w:pPr>
        <w:pStyle w:val="BodyText"/>
        <w:ind w:left="1985" w:right="1120"/>
      </w:pPr>
      <w:r>
        <w:t>Downshire Civic Centre</w:t>
      </w:r>
    </w:p>
    <w:p w14:paraId="5618747E" w14:textId="77777777" w:rsidR="006A0C94" w:rsidRDefault="00E417B4" w:rsidP="006A0C94">
      <w:pPr>
        <w:pStyle w:val="BodyText"/>
        <w:spacing w:before="1"/>
        <w:ind w:left="1985" w:right="1120"/>
      </w:pPr>
      <w:r>
        <w:t>Downshire Estate</w:t>
      </w:r>
    </w:p>
    <w:p w14:paraId="0339E576" w14:textId="77777777" w:rsidR="006A0C94" w:rsidRDefault="00E417B4" w:rsidP="006A0C94">
      <w:pPr>
        <w:pStyle w:val="BodyText"/>
        <w:spacing w:before="1"/>
        <w:ind w:left="1985" w:right="1120"/>
      </w:pPr>
      <w:r>
        <w:t xml:space="preserve">Ardglass Road </w:t>
      </w:r>
    </w:p>
    <w:p w14:paraId="5F24919E" w14:textId="77777777" w:rsidR="0029017C" w:rsidRDefault="00E417B4" w:rsidP="006A0C94">
      <w:pPr>
        <w:pStyle w:val="BodyText"/>
        <w:spacing w:before="1"/>
        <w:ind w:left="1985" w:right="1120"/>
      </w:pPr>
      <w:r>
        <w:t>Downpatrick</w:t>
      </w:r>
    </w:p>
    <w:p w14:paraId="18F34B9F" w14:textId="77777777" w:rsidR="0029017C" w:rsidRDefault="00E417B4" w:rsidP="006A0C94">
      <w:pPr>
        <w:pStyle w:val="BodyText"/>
        <w:spacing w:line="267" w:lineRule="exact"/>
        <w:ind w:left="1985" w:right="1120"/>
      </w:pPr>
      <w:r>
        <w:t>BT30 6GQ</w:t>
      </w:r>
    </w:p>
    <w:p w14:paraId="48A8C87C" w14:textId="77777777" w:rsidR="0029017C" w:rsidRDefault="0029017C" w:rsidP="006A0C94">
      <w:pPr>
        <w:pStyle w:val="BodyText"/>
        <w:ind w:left="1985" w:right="1120"/>
      </w:pPr>
    </w:p>
    <w:p w14:paraId="0E201FF5" w14:textId="77777777" w:rsidR="0029017C" w:rsidRDefault="00E417B4" w:rsidP="006A0C94">
      <w:pPr>
        <w:pStyle w:val="BodyText"/>
        <w:ind w:left="1985" w:right="1120"/>
      </w:pPr>
      <w:r>
        <w:t>Telephone: 0330 137 4461</w:t>
      </w:r>
    </w:p>
    <w:p w14:paraId="0176A47E" w14:textId="77777777" w:rsidR="0029017C" w:rsidRDefault="00E417B4" w:rsidP="006A0C94">
      <w:pPr>
        <w:pStyle w:val="BodyText"/>
        <w:ind w:left="1985" w:right="1120"/>
      </w:pPr>
      <w:r>
        <w:t xml:space="preserve">Email: </w:t>
      </w:r>
      <w:hyperlink r:id="rId28">
        <w:r>
          <w:rPr>
            <w:color w:val="0000FF"/>
            <w:u w:val="single" w:color="0000FF"/>
          </w:rPr>
          <w:t>Edel.Cosgrove@nmandd.org</w:t>
        </w:r>
      </w:hyperlink>
    </w:p>
    <w:sectPr w:rsidR="0029017C" w:rsidSect="00C055FA">
      <w:headerReference w:type="default" r:id="rId29"/>
      <w:footerReference w:type="default" r:id="rId30"/>
      <w:pgSz w:w="11910" w:h="16840"/>
      <w:pgMar w:top="1401" w:right="140" w:bottom="280" w:left="160" w:header="0" w:footer="71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CF299" w14:textId="77777777" w:rsidR="00BE7E2C" w:rsidRDefault="00BE7E2C">
      <w:r>
        <w:separator/>
      </w:r>
    </w:p>
  </w:endnote>
  <w:endnote w:type="continuationSeparator" w:id="0">
    <w:p w14:paraId="5E45EE7F" w14:textId="77777777" w:rsidR="00BE7E2C" w:rsidRDefault="00BE7E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059325"/>
      <w:docPartObj>
        <w:docPartGallery w:val="Page Numbers (Bottom of Page)"/>
        <w:docPartUnique/>
      </w:docPartObj>
    </w:sdtPr>
    <w:sdtEndPr>
      <w:rPr>
        <w:color w:val="7F7F7F" w:themeColor="background1" w:themeShade="7F"/>
        <w:spacing w:val="60"/>
      </w:rPr>
    </w:sdtEndPr>
    <w:sdtContent>
      <w:p w14:paraId="644398FF" w14:textId="77777777" w:rsidR="00C055FA" w:rsidRDefault="00C055FA">
        <w:pPr>
          <w:pStyle w:val="Footer"/>
          <w:pBdr>
            <w:top w:val="single" w:sz="4" w:space="1" w:color="D9D9D9" w:themeColor="background1" w:themeShade="D9"/>
          </w:pBdr>
          <w:jc w:val="right"/>
        </w:pPr>
        <w:r>
          <w:fldChar w:fldCharType="begin"/>
        </w:r>
        <w:r>
          <w:instrText xml:space="preserve"> PAGE   \* MERGEFORMAT </w:instrText>
        </w:r>
        <w:r>
          <w:fldChar w:fldCharType="separate"/>
        </w:r>
        <w:r w:rsidR="00CB53CB">
          <w:rPr>
            <w:noProof/>
          </w:rPr>
          <w:t>3</w:t>
        </w:r>
        <w:r>
          <w:rPr>
            <w:noProof/>
          </w:rPr>
          <w:fldChar w:fldCharType="end"/>
        </w:r>
        <w:r>
          <w:t xml:space="preserve"> | </w:t>
        </w:r>
        <w:r>
          <w:rPr>
            <w:color w:val="7F7F7F" w:themeColor="background1" w:themeShade="7F"/>
            <w:spacing w:val="60"/>
          </w:rPr>
          <w:t>Page</w:t>
        </w:r>
      </w:p>
    </w:sdtContent>
  </w:sdt>
  <w:p w14:paraId="10515897" w14:textId="77777777" w:rsidR="00C055FA" w:rsidRDefault="00C055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335E6" w14:textId="77777777" w:rsidR="00BE7E2C" w:rsidRDefault="00BE7E2C">
      <w:r>
        <w:separator/>
      </w:r>
    </w:p>
  </w:footnote>
  <w:footnote w:type="continuationSeparator" w:id="0">
    <w:p w14:paraId="1A2006A5" w14:textId="77777777" w:rsidR="00BE7E2C" w:rsidRDefault="00BE7E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3DFB6F" w14:textId="77777777" w:rsidR="00C055FA" w:rsidRDefault="00C055FA" w:rsidP="00C055FA">
    <w:pPr>
      <w:pStyle w:val="Header"/>
      <w:jc w:val="center"/>
    </w:pPr>
    <w:r>
      <w:rPr>
        <w:noProof/>
        <w:lang w:bidi="ar-SA"/>
      </w:rPr>
      <w:drawing>
        <wp:inline distT="0" distB="0" distL="0" distR="0" wp14:anchorId="62085193" wp14:editId="742E70A1">
          <wp:extent cx="5977284" cy="889951"/>
          <wp:effectExtent l="0" t="0" r="0" b="0"/>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283" cy="932533"/>
                  </a:xfrm>
                  <a:prstGeom prst="rect">
                    <a:avLst/>
                  </a:prstGeom>
                  <a:noFill/>
                  <a:ln>
                    <a:noFill/>
                  </a:ln>
                </pic:spPr>
              </pic:pic>
            </a:graphicData>
          </a:graphic>
        </wp:inline>
      </w:drawing>
    </w:r>
  </w:p>
  <w:p w14:paraId="11E38A46" w14:textId="77777777" w:rsidR="0029017C" w:rsidRDefault="0029017C">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F3D91"/>
    <w:multiLevelType w:val="multilevel"/>
    <w:tmpl w:val="54165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04989"/>
    <w:multiLevelType w:val="hybridMultilevel"/>
    <w:tmpl w:val="9F6C99B6"/>
    <w:lvl w:ilvl="0" w:tplc="08090001">
      <w:start w:val="1"/>
      <w:numFmt w:val="bullet"/>
      <w:lvlText w:val=""/>
      <w:lvlJc w:val="left"/>
      <w:pPr>
        <w:ind w:left="1639" w:hanging="360"/>
      </w:pPr>
      <w:rPr>
        <w:rFonts w:ascii="Symbol" w:hAnsi="Symbol" w:hint="default"/>
      </w:rPr>
    </w:lvl>
    <w:lvl w:ilvl="1" w:tplc="08090003" w:tentative="1">
      <w:start w:val="1"/>
      <w:numFmt w:val="bullet"/>
      <w:lvlText w:val="o"/>
      <w:lvlJc w:val="left"/>
      <w:pPr>
        <w:ind w:left="2359" w:hanging="360"/>
      </w:pPr>
      <w:rPr>
        <w:rFonts w:ascii="Courier New" w:hAnsi="Courier New" w:cs="Courier New" w:hint="default"/>
      </w:rPr>
    </w:lvl>
    <w:lvl w:ilvl="2" w:tplc="08090005" w:tentative="1">
      <w:start w:val="1"/>
      <w:numFmt w:val="bullet"/>
      <w:lvlText w:val=""/>
      <w:lvlJc w:val="left"/>
      <w:pPr>
        <w:ind w:left="3079" w:hanging="360"/>
      </w:pPr>
      <w:rPr>
        <w:rFonts w:ascii="Wingdings" w:hAnsi="Wingdings" w:hint="default"/>
      </w:rPr>
    </w:lvl>
    <w:lvl w:ilvl="3" w:tplc="08090001" w:tentative="1">
      <w:start w:val="1"/>
      <w:numFmt w:val="bullet"/>
      <w:lvlText w:val=""/>
      <w:lvlJc w:val="left"/>
      <w:pPr>
        <w:ind w:left="3799" w:hanging="360"/>
      </w:pPr>
      <w:rPr>
        <w:rFonts w:ascii="Symbol" w:hAnsi="Symbol" w:hint="default"/>
      </w:rPr>
    </w:lvl>
    <w:lvl w:ilvl="4" w:tplc="08090003" w:tentative="1">
      <w:start w:val="1"/>
      <w:numFmt w:val="bullet"/>
      <w:lvlText w:val="o"/>
      <w:lvlJc w:val="left"/>
      <w:pPr>
        <w:ind w:left="4519" w:hanging="360"/>
      </w:pPr>
      <w:rPr>
        <w:rFonts w:ascii="Courier New" w:hAnsi="Courier New" w:cs="Courier New" w:hint="default"/>
      </w:rPr>
    </w:lvl>
    <w:lvl w:ilvl="5" w:tplc="08090005" w:tentative="1">
      <w:start w:val="1"/>
      <w:numFmt w:val="bullet"/>
      <w:lvlText w:val=""/>
      <w:lvlJc w:val="left"/>
      <w:pPr>
        <w:ind w:left="5239" w:hanging="360"/>
      </w:pPr>
      <w:rPr>
        <w:rFonts w:ascii="Wingdings" w:hAnsi="Wingdings" w:hint="default"/>
      </w:rPr>
    </w:lvl>
    <w:lvl w:ilvl="6" w:tplc="08090001" w:tentative="1">
      <w:start w:val="1"/>
      <w:numFmt w:val="bullet"/>
      <w:lvlText w:val=""/>
      <w:lvlJc w:val="left"/>
      <w:pPr>
        <w:ind w:left="5959" w:hanging="360"/>
      </w:pPr>
      <w:rPr>
        <w:rFonts w:ascii="Symbol" w:hAnsi="Symbol" w:hint="default"/>
      </w:rPr>
    </w:lvl>
    <w:lvl w:ilvl="7" w:tplc="08090003" w:tentative="1">
      <w:start w:val="1"/>
      <w:numFmt w:val="bullet"/>
      <w:lvlText w:val="o"/>
      <w:lvlJc w:val="left"/>
      <w:pPr>
        <w:ind w:left="6679" w:hanging="360"/>
      </w:pPr>
      <w:rPr>
        <w:rFonts w:ascii="Courier New" w:hAnsi="Courier New" w:cs="Courier New" w:hint="default"/>
      </w:rPr>
    </w:lvl>
    <w:lvl w:ilvl="8" w:tplc="08090005" w:tentative="1">
      <w:start w:val="1"/>
      <w:numFmt w:val="bullet"/>
      <w:lvlText w:val=""/>
      <w:lvlJc w:val="left"/>
      <w:pPr>
        <w:ind w:left="7399" w:hanging="360"/>
      </w:pPr>
      <w:rPr>
        <w:rFonts w:ascii="Wingdings" w:hAnsi="Wingdings" w:hint="default"/>
      </w:rPr>
    </w:lvl>
  </w:abstractNum>
  <w:abstractNum w:abstractNumId="2" w15:restartNumberingAfterBreak="0">
    <w:nsid w:val="23E8251B"/>
    <w:multiLevelType w:val="hybridMultilevel"/>
    <w:tmpl w:val="4CB05828"/>
    <w:lvl w:ilvl="0" w:tplc="5DB66230">
      <w:numFmt w:val="bullet"/>
      <w:lvlText w:val="•"/>
      <w:lvlJc w:val="left"/>
      <w:pPr>
        <w:ind w:left="1440" w:hanging="161"/>
      </w:pPr>
      <w:rPr>
        <w:rFonts w:ascii="Calibri" w:eastAsia="Calibri" w:hAnsi="Calibri" w:cs="Calibri" w:hint="default"/>
        <w:b/>
        <w:bCs/>
        <w:w w:val="100"/>
        <w:sz w:val="22"/>
        <w:szCs w:val="22"/>
        <w:lang w:val="en-GB" w:eastAsia="en-GB" w:bidi="en-GB"/>
      </w:rPr>
    </w:lvl>
    <w:lvl w:ilvl="1" w:tplc="4552D1E4">
      <w:numFmt w:val="bullet"/>
      <w:lvlText w:val="•"/>
      <w:lvlJc w:val="left"/>
      <w:pPr>
        <w:ind w:left="2456" w:hanging="161"/>
      </w:pPr>
      <w:rPr>
        <w:rFonts w:hint="default"/>
        <w:lang w:val="en-GB" w:eastAsia="en-GB" w:bidi="en-GB"/>
      </w:rPr>
    </w:lvl>
    <w:lvl w:ilvl="2" w:tplc="D742BAC0">
      <w:numFmt w:val="bullet"/>
      <w:lvlText w:val="•"/>
      <w:lvlJc w:val="left"/>
      <w:pPr>
        <w:ind w:left="3473" w:hanging="161"/>
      </w:pPr>
      <w:rPr>
        <w:rFonts w:hint="default"/>
        <w:lang w:val="en-GB" w:eastAsia="en-GB" w:bidi="en-GB"/>
      </w:rPr>
    </w:lvl>
    <w:lvl w:ilvl="3" w:tplc="E8C42CF0">
      <w:numFmt w:val="bullet"/>
      <w:lvlText w:val="•"/>
      <w:lvlJc w:val="left"/>
      <w:pPr>
        <w:ind w:left="4489" w:hanging="161"/>
      </w:pPr>
      <w:rPr>
        <w:rFonts w:hint="default"/>
        <w:lang w:val="en-GB" w:eastAsia="en-GB" w:bidi="en-GB"/>
      </w:rPr>
    </w:lvl>
    <w:lvl w:ilvl="4" w:tplc="8294E398">
      <w:numFmt w:val="bullet"/>
      <w:lvlText w:val="•"/>
      <w:lvlJc w:val="left"/>
      <w:pPr>
        <w:ind w:left="5506" w:hanging="161"/>
      </w:pPr>
      <w:rPr>
        <w:rFonts w:hint="default"/>
        <w:lang w:val="en-GB" w:eastAsia="en-GB" w:bidi="en-GB"/>
      </w:rPr>
    </w:lvl>
    <w:lvl w:ilvl="5" w:tplc="CC101840">
      <w:numFmt w:val="bullet"/>
      <w:lvlText w:val="•"/>
      <w:lvlJc w:val="left"/>
      <w:pPr>
        <w:ind w:left="6523" w:hanging="161"/>
      </w:pPr>
      <w:rPr>
        <w:rFonts w:hint="default"/>
        <w:lang w:val="en-GB" w:eastAsia="en-GB" w:bidi="en-GB"/>
      </w:rPr>
    </w:lvl>
    <w:lvl w:ilvl="6" w:tplc="D5549288">
      <w:numFmt w:val="bullet"/>
      <w:lvlText w:val="•"/>
      <w:lvlJc w:val="left"/>
      <w:pPr>
        <w:ind w:left="7539" w:hanging="161"/>
      </w:pPr>
      <w:rPr>
        <w:rFonts w:hint="default"/>
        <w:lang w:val="en-GB" w:eastAsia="en-GB" w:bidi="en-GB"/>
      </w:rPr>
    </w:lvl>
    <w:lvl w:ilvl="7" w:tplc="D77C4384">
      <w:numFmt w:val="bullet"/>
      <w:lvlText w:val="•"/>
      <w:lvlJc w:val="left"/>
      <w:pPr>
        <w:ind w:left="8556" w:hanging="161"/>
      </w:pPr>
      <w:rPr>
        <w:rFonts w:hint="default"/>
        <w:lang w:val="en-GB" w:eastAsia="en-GB" w:bidi="en-GB"/>
      </w:rPr>
    </w:lvl>
    <w:lvl w:ilvl="8" w:tplc="8D80FB70">
      <w:numFmt w:val="bullet"/>
      <w:lvlText w:val="•"/>
      <w:lvlJc w:val="left"/>
      <w:pPr>
        <w:ind w:left="9573" w:hanging="161"/>
      </w:pPr>
      <w:rPr>
        <w:rFonts w:hint="default"/>
        <w:lang w:val="en-GB" w:eastAsia="en-GB" w:bidi="en-GB"/>
      </w:rPr>
    </w:lvl>
  </w:abstractNum>
  <w:abstractNum w:abstractNumId="3" w15:restartNumberingAfterBreak="0">
    <w:nsid w:val="27756AFF"/>
    <w:multiLevelType w:val="hybridMultilevel"/>
    <w:tmpl w:val="0EDE9F28"/>
    <w:lvl w:ilvl="0" w:tplc="46940004">
      <w:numFmt w:val="bullet"/>
      <w:lvlText w:val="•"/>
      <w:lvlJc w:val="left"/>
      <w:pPr>
        <w:ind w:left="2000" w:hanging="721"/>
      </w:pPr>
      <w:rPr>
        <w:rFonts w:ascii="Calibri" w:eastAsia="Calibri" w:hAnsi="Calibri" w:cs="Calibri" w:hint="default"/>
        <w:b/>
        <w:bCs/>
        <w:w w:val="100"/>
        <w:sz w:val="22"/>
        <w:szCs w:val="22"/>
        <w:lang w:val="en-GB" w:eastAsia="en-GB" w:bidi="en-GB"/>
      </w:rPr>
    </w:lvl>
    <w:lvl w:ilvl="1" w:tplc="F7367D0C">
      <w:numFmt w:val="bullet"/>
      <w:lvlText w:val=""/>
      <w:lvlJc w:val="left"/>
      <w:pPr>
        <w:ind w:left="2600" w:hanging="360"/>
      </w:pPr>
      <w:rPr>
        <w:rFonts w:ascii="Symbol" w:eastAsia="Symbol" w:hAnsi="Symbol" w:cs="Symbol" w:hint="default"/>
        <w:w w:val="99"/>
        <w:sz w:val="20"/>
        <w:szCs w:val="20"/>
        <w:lang w:val="en-GB" w:eastAsia="en-GB" w:bidi="en-GB"/>
      </w:rPr>
    </w:lvl>
    <w:lvl w:ilvl="2" w:tplc="A2983F62">
      <w:numFmt w:val="bullet"/>
      <w:lvlText w:val="•"/>
      <w:lvlJc w:val="left"/>
      <w:pPr>
        <w:ind w:left="3600" w:hanging="360"/>
      </w:pPr>
      <w:rPr>
        <w:rFonts w:hint="default"/>
        <w:lang w:val="en-GB" w:eastAsia="en-GB" w:bidi="en-GB"/>
      </w:rPr>
    </w:lvl>
    <w:lvl w:ilvl="3" w:tplc="E924C676">
      <w:numFmt w:val="bullet"/>
      <w:lvlText w:val="•"/>
      <w:lvlJc w:val="left"/>
      <w:pPr>
        <w:ind w:left="4601" w:hanging="360"/>
      </w:pPr>
      <w:rPr>
        <w:rFonts w:hint="default"/>
        <w:lang w:val="en-GB" w:eastAsia="en-GB" w:bidi="en-GB"/>
      </w:rPr>
    </w:lvl>
    <w:lvl w:ilvl="4" w:tplc="46C6747C">
      <w:numFmt w:val="bullet"/>
      <w:lvlText w:val="•"/>
      <w:lvlJc w:val="left"/>
      <w:pPr>
        <w:ind w:left="5602" w:hanging="360"/>
      </w:pPr>
      <w:rPr>
        <w:rFonts w:hint="default"/>
        <w:lang w:val="en-GB" w:eastAsia="en-GB" w:bidi="en-GB"/>
      </w:rPr>
    </w:lvl>
    <w:lvl w:ilvl="5" w:tplc="57CECDCE">
      <w:numFmt w:val="bullet"/>
      <w:lvlText w:val="•"/>
      <w:lvlJc w:val="left"/>
      <w:pPr>
        <w:ind w:left="6602" w:hanging="360"/>
      </w:pPr>
      <w:rPr>
        <w:rFonts w:hint="default"/>
        <w:lang w:val="en-GB" w:eastAsia="en-GB" w:bidi="en-GB"/>
      </w:rPr>
    </w:lvl>
    <w:lvl w:ilvl="6" w:tplc="EE6AF534">
      <w:numFmt w:val="bullet"/>
      <w:lvlText w:val="•"/>
      <w:lvlJc w:val="left"/>
      <w:pPr>
        <w:ind w:left="7603" w:hanging="360"/>
      </w:pPr>
      <w:rPr>
        <w:rFonts w:hint="default"/>
        <w:lang w:val="en-GB" w:eastAsia="en-GB" w:bidi="en-GB"/>
      </w:rPr>
    </w:lvl>
    <w:lvl w:ilvl="7" w:tplc="74324394">
      <w:numFmt w:val="bullet"/>
      <w:lvlText w:val="•"/>
      <w:lvlJc w:val="left"/>
      <w:pPr>
        <w:ind w:left="8604" w:hanging="360"/>
      </w:pPr>
      <w:rPr>
        <w:rFonts w:hint="default"/>
        <w:lang w:val="en-GB" w:eastAsia="en-GB" w:bidi="en-GB"/>
      </w:rPr>
    </w:lvl>
    <w:lvl w:ilvl="8" w:tplc="E8DAB3E4">
      <w:numFmt w:val="bullet"/>
      <w:lvlText w:val="•"/>
      <w:lvlJc w:val="left"/>
      <w:pPr>
        <w:ind w:left="9604" w:hanging="360"/>
      </w:pPr>
      <w:rPr>
        <w:rFonts w:hint="default"/>
        <w:lang w:val="en-GB" w:eastAsia="en-GB" w:bidi="en-GB"/>
      </w:rPr>
    </w:lvl>
  </w:abstractNum>
  <w:abstractNum w:abstractNumId="4" w15:restartNumberingAfterBreak="0">
    <w:nsid w:val="2CC429E3"/>
    <w:multiLevelType w:val="hybridMultilevel"/>
    <w:tmpl w:val="56EAADBE"/>
    <w:lvl w:ilvl="0" w:tplc="E820A3FC">
      <w:numFmt w:val="bullet"/>
      <w:lvlText w:val="•"/>
      <w:lvlJc w:val="left"/>
      <w:pPr>
        <w:ind w:left="1440" w:hanging="161"/>
      </w:pPr>
      <w:rPr>
        <w:rFonts w:ascii="Calibri" w:eastAsia="Calibri" w:hAnsi="Calibri" w:cs="Calibri" w:hint="default"/>
        <w:b/>
        <w:bCs/>
        <w:w w:val="100"/>
        <w:sz w:val="22"/>
        <w:szCs w:val="22"/>
        <w:lang w:val="en-GB" w:eastAsia="en-GB" w:bidi="en-GB"/>
      </w:rPr>
    </w:lvl>
    <w:lvl w:ilvl="1" w:tplc="948673D4">
      <w:numFmt w:val="bullet"/>
      <w:lvlText w:val="•"/>
      <w:lvlJc w:val="left"/>
      <w:pPr>
        <w:ind w:left="2456" w:hanging="161"/>
      </w:pPr>
      <w:rPr>
        <w:rFonts w:hint="default"/>
        <w:lang w:val="en-GB" w:eastAsia="en-GB" w:bidi="en-GB"/>
      </w:rPr>
    </w:lvl>
    <w:lvl w:ilvl="2" w:tplc="F9026956">
      <w:numFmt w:val="bullet"/>
      <w:lvlText w:val="•"/>
      <w:lvlJc w:val="left"/>
      <w:pPr>
        <w:ind w:left="3473" w:hanging="161"/>
      </w:pPr>
      <w:rPr>
        <w:rFonts w:hint="default"/>
        <w:lang w:val="en-GB" w:eastAsia="en-GB" w:bidi="en-GB"/>
      </w:rPr>
    </w:lvl>
    <w:lvl w:ilvl="3" w:tplc="621E847A">
      <w:numFmt w:val="bullet"/>
      <w:lvlText w:val="•"/>
      <w:lvlJc w:val="left"/>
      <w:pPr>
        <w:ind w:left="4489" w:hanging="161"/>
      </w:pPr>
      <w:rPr>
        <w:rFonts w:hint="default"/>
        <w:lang w:val="en-GB" w:eastAsia="en-GB" w:bidi="en-GB"/>
      </w:rPr>
    </w:lvl>
    <w:lvl w:ilvl="4" w:tplc="C5107516">
      <w:numFmt w:val="bullet"/>
      <w:lvlText w:val="•"/>
      <w:lvlJc w:val="left"/>
      <w:pPr>
        <w:ind w:left="5506" w:hanging="161"/>
      </w:pPr>
      <w:rPr>
        <w:rFonts w:hint="default"/>
        <w:lang w:val="en-GB" w:eastAsia="en-GB" w:bidi="en-GB"/>
      </w:rPr>
    </w:lvl>
    <w:lvl w:ilvl="5" w:tplc="5C24664C">
      <w:numFmt w:val="bullet"/>
      <w:lvlText w:val="•"/>
      <w:lvlJc w:val="left"/>
      <w:pPr>
        <w:ind w:left="6523" w:hanging="161"/>
      </w:pPr>
      <w:rPr>
        <w:rFonts w:hint="default"/>
        <w:lang w:val="en-GB" w:eastAsia="en-GB" w:bidi="en-GB"/>
      </w:rPr>
    </w:lvl>
    <w:lvl w:ilvl="6" w:tplc="FA70614E">
      <w:numFmt w:val="bullet"/>
      <w:lvlText w:val="•"/>
      <w:lvlJc w:val="left"/>
      <w:pPr>
        <w:ind w:left="7539" w:hanging="161"/>
      </w:pPr>
      <w:rPr>
        <w:rFonts w:hint="default"/>
        <w:lang w:val="en-GB" w:eastAsia="en-GB" w:bidi="en-GB"/>
      </w:rPr>
    </w:lvl>
    <w:lvl w:ilvl="7" w:tplc="73CA9FFE">
      <w:numFmt w:val="bullet"/>
      <w:lvlText w:val="•"/>
      <w:lvlJc w:val="left"/>
      <w:pPr>
        <w:ind w:left="8556" w:hanging="161"/>
      </w:pPr>
      <w:rPr>
        <w:rFonts w:hint="default"/>
        <w:lang w:val="en-GB" w:eastAsia="en-GB" w:bidi="en-GB"/>
      </w:rPr>
    </w:lvl>
    <w:lvl w:ilvl="8" w:tplc="3B0CA5D0">
      <w:numFmt w:val="bullet"/>
      <w:lvlText w:val="•"/>
      <w:lvlJc w:val="left"/>
      <w:pPr>
        <w:ind w:left="9573" w:hanging="161"/>
      </w:pPr>
      <w:rPr>
        <w:rFonts w:hint="default"/>
        <w:lang w:val="en-GB" w:eastAsia="en-GB" w:bidi="en-GB"/>
      </w:rPr>
    </w:lvl>
  </w:abstractNum>
  <w:abstractNum w:abstractNumId="5" w15:restartNumberingAfterBreak="0">
    <w:nsid w:val="2DA143A6"/>
    <w:multiLevelType w:val="hybridMultilevel"/>
    <w:tmpl w:val="02F26CBE"/>
    <w:lvl w:ilvl="0" w:tplc="0809000B">
      <w:start w:val="1"/>
      <w:numFmt w:val="bullet"/>
      <w:lvlText w:val=""/>
      <w:lvlJc w:val="left"/>
      <w:pPr>
        <w:ind w:left="2421" w:hanging="360"/>
      </w:pPr>
      <w:rPr>
        <w:rFonts w:ascii="Wingdings" w:hAnsi="Wingdings" w:hint="default"/>
      </w:rPr>
    </w:lvl>
    <w:lvl w:ilvl="1" w:tplc="08090003" w:tentative="1">
      <w:start w:val="1"/>
      <w:numFmt w:val="bullet"/>
      <w:lvlText w:val="o"/>
      <w:lvlJc w:val="left"/>
      <w:pPr>
        <w:ind w:left="3141" w:hanging="360"/>
      </w:pPr>
      <w:rPr>
        <w:rFonts w:ascii="Courier New" w:hAnsi="Courier New" w:cs="Courier New" w:hint="default"/>
      </w:rPr>
    </w:lvl>
    <w:lvl w:ilvl="2" w:tplc="08090005" w:tentative="1">
      <w:start w:val="1"/>
      <w:numFmt w:val="bullet"/>
      <w:lvlText w:val=""/>
      <w:lvlJc w:val="left"/>
      <w:pPr>
        <w:ind w:left="3861" w:hanging="360"/>
      </w:pPr>
      <w:rPr>
        <w:rFonts w:ascii="Wingdings" w:hAnsi="Wingdings" w:hint="default"/>
      </w:rPr>
    </w:lvl>
    <w:lvl w:ilvl="3" w:tplc="08090001" w:tentative="1">
      <w:start w:val="1"/>
      <w:numFmt w:val="bullet"/>
      <w:lvlText w:val=""/>
      <w:lvlJc w:val="left"/>
      <w:pPr>
        <w:ind w:left="4581" w:hanging="360"/>
      </w:pPr>
      <w:rPr>
        <w:rFonts w:ascii="Symbol" w:hAnsi="Symbol" w:hint="default"/>
      </w:rPr>
    </w:lvl>
    <w:lvl w:ilvl="4" w:tplc="08090003" w:tentative="1">
      <w:start w:val="1"/>
      <w:numFmt w:val="bullet"/>
      <w:lvlText w:val="o"/>
      <w:lvlJc w:val="left"/>
      <w:pPr>
        <w:ind w:left="5301" w:hanging="360"/>
      </w:pPr>
      <w:rPr>
        <w:rFonts w:ascii="Courier New" w:hAnsi="Courier New" w:cs="Courier New" w:hint="default"/>
      </w:rPr>
    </w:lvl>
    <w:lvl w:ilvl="5" w:tplc="08090005" w:tentative="1">
      <w:start w:val="1"/>
      <w:numFmt w:val="bullet"/>
      <w:lvlText w:val=""/>
      <w:lvlJc w:val="left"/>
      <w:pPr>
        <w:ind w:left="6021" w:hanging="360"/>
      </w:pPr>
      <w:rPr>
        <w:rFonts w:ascii="Wingdings" w:hAnsi="Wingdings" w:hint="default"/>
      </w:rPr>
    </w:lvl>
    <w:lvl w:ilvl="6" w:tplc="08090001" w:tentative="1">
      <w:start w:val="1"/>
      <w:numFmt w:val="bullet"/>
      <w:lvlText w:val=""/>
      <w:lvlJc w:val="left"/>
      <w:pPr>
        <w:ind w:left="6741" w:hanging="360"/>
      </w:pPr>
      <w:rPr>
        <w:rFonts w:ascii="Symbol" w:hAnsi="Symbol" w:hint="default"/>
      </w:rPr>
    </w:lvl>
    <w:lvl w:ilvl="7" w:tplc="08090003" w:tentative="1">
      <w:start w:val="1"/>
      <w:numFmt w:val="bullet"/>
      <w:lvlText w:val="o"/>
      <w:lvlJc w:val="left"/>
      <w:pPr>
        <w:ind w:left="7461" w:hanging="360"/>
      </w:pPr>
      <w:rPr>
        <w:rFonts w:ascii="Courier New" w:hAnsi="Courier New" w:cs="Courier New" w:hint="default"/>
      </w:rPr>
    </w:lvl>
    <w:lvl w:ilvl="8" w:tplc="08090005" w:tentative="1">
      <w:start w:val="1"/>
      <w:numFmt w:val="bullet"/>
      <w:lvlText w:val=""/>
      <w:lvlJc w:val="left"/>
      <w:pPr>
        <w:ind w:left="8181" w:hanging="360"/>
      </w:pPr>
      <w:rPr>
        <w:rFonts w:ascii="Wingdings" w:hAnsi="Wingdings" w:hint="default"/>
      </w:rPr>
    </w:lvl>
  </w:abstractNum>
  <w:abstractNum w:abstractNumId="6" w15:restartNumberingAfterBreak="0">
    <w:nsid w:val="3DF05E60"/>
    <w:multiLevelType w:val="hybridMultilevel"/>
    <w:tmpl w:val="B01CBD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3C2299A"/>
    <w:multiLevelType w:val="hybridMultilevel"/>
    <w:tmpl w:val="4B94C0D6"/>
    <w:lvl w:ilvl="0" w:tplc="08090001">
      <w:start w:val="1"/>
      <w:numFmt w:val="bullet"/>
      <w:lvlText w:val=""/>
      <w:lvlJc w:val="left"/>
      <w:pPr>
        <w:ind w:left="2022" w:hanging="360"/>
      </w:pPr>
      <w:rPr>
        <w:rFonts w:ascii="Symbol" w:hAnsi="Symbol" w:hint="default"/>
      </w:rPr>
    </w:lvl>
    <w:lvl w:ilvl="1" w:tplc="08090003" w:tentative="1">
      <w:start w:val="1"/>
      <w:numFmt w:val="bullet"/>
      <w:lvlText w:val="o"/>
      <w:lvlJc w:val="left"/>
      <w:pPr>
        <w:ind w:left="2742" w:hanging="360"/>
      </w:pPr>
      <w:rPr>
        <w:rFonts w:ascii="Courier New" w:hAnsi="Courier New" w:cs="Courier New" w:hint="default"/>
      </w:rPr>
    </w:lvl>
    <w:lvl w:ilvl="2" w:tplc="08090005" w:tentative="1">
      <w:start w:val="1"/>
      <w:numFmt w:val="bullet"/>
      <w:lvlText w:val=""/>
      <w:lvlJc w:val="left"/>
      <w:pPr>
        <w:ind w:left="3462" w:hanging="360"/>
      </w:pPr>
      <w:rPr>
        <w:rFonts w:ascii="Wingdings" w:hAnsi="Wingdings" w:hint="default"/>
      </w:rPr>
    </w:lvl>
    <w:lvl w:ilvl="3" w:tplc="08090001" w:tentative="1">
      <w:start w:val="1"/>
      <w:numFmt w:val="bullet"/>
      <w:lvlText w:val=""/>
      <w:lvlJc w:val="left"/>
      <w:pPr>
        <w:ind w:left="4182" w:hanging="360"/>
      </w:pPr>
      <w:rPr>
        <w:rFonts w:ascii="Symbol" w:hAnsi="Symbol" w:hint="default"/>
      </w:rPr>
    </w:lvl>
    <w:lvl w:ilvl="4" w:tplc="08090003" w:tentative="1">
      <w:start w:val="1"/>
      <w:numFmt w:val="bullet"/>
      <w:lvlText w:val="o"/>
      <w:lvlJc w:val="left"/>
      <w:pPr>
        <w:ind w:left="4902" w:hanging="360"/>
      </w:pPr>
      <w:rPr>
        <w:rFonts w:ascii="Courier New" w:hAnsi="Courier New" w:cs="Courier New" w:hint="default"/>
      </w:rPr>
    </w:lvl>
    <w:lvl w:ilvl="5" w:tplc="08090005" w:tentative="1">
      <w:start w:val="1"/>
      <w:numFmt w:val="bullet"/>
      <w:lvlText w:val=""/>
      <w:lvlJc w:val="left"/>
      <w:pPr>
        <w:ind w:left="5622" w:hanging="360"/>
      </w:pPr>
      <w:rPr>
        <w:rFonts w:ascii="Wingdings" w:hAnsi="Wingdings" w:hint="default"/>
      </w:rPr>
    </w:lvl>
    <w:lvl w:ilvl="6" w:tplc="08090001" w:tentative="1">
      <w:start w:val="1"/>
      <w:numFmt w:val="bullet"/>
      <w:lvlText w:val=""/>
      <w:lvlJc w:val="left"/>
      <w:pPr>
        <w:ind w:left="6342" w:hanging="360"/>
      </w:pPr>
      <w:rPr>
        <w:rFonts w:ascii="Symbol" w:hAnsi="Symbol" w:hint="default"/>
      </w:rPr>
    </w:lvl>
    <w:lvl w:ilvl="7" w:tplc="08090003" w:tentative="1">
      <w:start w:val="1"/>
      <w:numFmt w:val="bullet"/>
      <w:lvlText w:val="o"/>
      <w:lvlJc w:val="left"/>
      <w:pPr>
        <w:ind w:left="7062" w:hanging="360"/>
      </w:pPr>
      <w:rPr>
        <w:rFonts w:ascii="Courier New" w:hAnsi="Courier New" w:cs="Courier New" w:hint="default"/>
      </w:rPr>
    </w:lvl>
    <w:lvl w:ilvl="8" w:tplc="08090005" w:tentative="1">
      <w:start w:val="1"/>
      <w:numFmt w:val="bullet"/>
      <w:lvlText w:val=""/>
      <w:lvlJc w:val="left"/>
      <w:pPr>
        <w:ind w:left="7782" w:hanging="360"/>
      </w:pPr>
      <w:rPr>
        <w:rFonts w:ascii="Wingdings" w:hAnsi="Wingdings" w:hint="default"/>
      </w:rPr>
    </w:lvl>
  </w:abstractNum>
  <w:abstractNum w:abstractNumId="8" w15:restartNumberingAfterBreak="0">
    <w:nsid w:val="4998208A"/>
    <w:multiLevelType w:val="hybridMultilevel"/>
    <w:tmpl w:val="F3E2D174"/>
    <w:lvl w:ilvl="0" w:tplc="FCBEAEF2">
      <w:numFmt w:val="bullet"/>
      <w:lvlText w:val=""/>
      <w:lvlJc w:val="left"/>
      <w:pPr>
        <w:ind w:left="1640" w:hanging="360"/>
      </w:pPr>
      <w:rPr>
        <w:rFonts w:hint="default"/>
        <w:w w:val="99"/>
        <w:lang w:val="en-GB" w:eastAsia="en-GB" w:bidi="en-GB"/>
      </w:rPr>
    </w:lvl>
    <w:lvl w:ilvl="1" w:tplc="F796DE72">
      <w:numFmt w:val="bullet"/>
      <w:lvlText w:val="•"/>
      <w:lvlJc w:val="left"/>
      <w:pPr>
        <w:ind w:left="2636" w:hanging="360"/>
      </w:pPr>
      <w:rPr>
        <w:rFonts w:hint="default"/>
        <w:lang w:val="en-GB" w:eastAsia="en-GB" w:bidi="en-GB"/>
      </w:rPr>
    </w:lvl>
    <w:lvl w:ilvl="2" w:tplc="72DCE28E">
      <w:numFmt w:val="bullet"/>
      <w:lvlText w:val="•"/>
      <w:lvlJc w:val="left"/>
      <w:pPr>
        <w:ind w:left="3633" w:hanging="360"/>
      </w:pPr>
      <w:rPr>
        <w:rFonts w:hint="default"/>
        <w:lang w:val="en-GB" w:eastAsia="en-GB" w:bidi="en-GB"/>
      </w:rPr>
    </w:lvl>
    <w:lvl w:ilvl="3" w:tplc="FFDC591E">
      <w:numFmt w:val="bullet"/>
      <w:lvlText w:val="•"/>
      <w:lvlJc w:val="left"/>
      <w:pPr>
        <w:ind w:left="4629" w:hanging="360"/>
      </w:pPr>
      <w:rPr>
        <w:rFonts w:hint="default"/>
        <w:lang w:val="en-GB" w:eastAsia="en-GB" w:bidi="en-GB"/>
      </w:rPr>
    </w:lvl>
    <w:lvl w:ilvl="4" w:tplc="6A4E971A">
      <w:numFmt w:val="bullet"/>
      <w:lvlText w:val="•"/>
      <w:lvlJc w:val="left"/>
      <w:pPr>
        <w:ind w:left="5626" w:hanging="360"/>
      </w:pPr>
      <w:rPr>
        <w:rFonts w:hint="default"/>
        <w:lang w:val="en-GB" w:eastAsia="en-GB" w:bidi="en-GB"/>
      </w:rPr>
    </w:lvl>
    <w:lvl w:ilvl="5" w:tplc="2DB04586">
      <w:numFmt w:val="bullet"/>
      <w:lvlText w:val="•"/>
      <w:lvlJc w:val="left"/>
      <w:pPr>
        <w:ind w:left="6623" w:hanging="360"/>
      </w:pPr>
      <w:rPr>
        <w:rFonts w:hint="default"/>
        <w:lang w:val="en-GB" w:eastAsia="en-GB" w:bidi="en-GB"/>
      </w:rPr>
    </w:lvl>
    <w:lvl w:ilvl="6" w:tplc="9C668C48">
      <w:numFmt w:val="bullet"/>
      <w:lvlText w:val="•"/>
      <w:lvlJc w:val="left"/>
      <w:pPr>
        <w:ind w:left="7619" w:hanging="360"/>
      </w:pPr>
      <w:rPr>
        <w:rFonts w:hint="default"/>
        <w:lang w:val="en-GB" w:eastAsia="en-GB" w:bidi="en-GB"/>
      </w:rPr>
    </w:lvl>
    <w:lvl w:ilvl="7" w:tplc="138C3834">
      <w:numFmt w:val="bullet"/>
      <w:lvlText w:val="•"/>
      <w:lvlJc w:val="left"/>
      <w:pPr>
        <w:ind w:left="8616" w:hanging="360"/>
      </w:pPr>
      <w:rPr>
        <w:rFonts w:hint="default"/>
        <w:lang w:val="en-GB" w:eastAsia="en-GB" w:bidi="en-GB"/>
      </w:rPr>
    </w:lvl>
    <w:lvl w:ilvl="8" w:tplc="93F49F2E">
      <w:numFmt w:val="bullet"/>
      <w:lvlText w:val="•"/>
      <w:lvlJc w:val="left"/>
      <w:pPr>
        <w:ind w:left="9613" w:hanging="360"/>
      </w:pPr>
      <w:rPr>
        <w:rFonts w:hint="default"/>
        <w:lang w:val="en-GB" w:eastAsia="en-GB" w:bidi="en-GB"/>
      </w:rPr>
    </w:lvl>
  </w:abstractNum>
  <w:abstractNum w:abstractNumId="9" w15:restartNumberingAfterBreak="0">
    <w:nsid w:val="5B76790E"/>
    <w:multiLevelType w:val="hybridMultilevel"/>
    <w:tmpl w:val="9C9CA6AA"/>
    <w:lvl w:ilvl="0" w:tplc="38FA27F8">
      <w:numFmt w:val="bullet"/>
      <w:lvlText w:val="•"/>
      <w:lvlJc w:val="left"/>
      <w:pPr>
        <w:ind w:left="1440" w:hanging="161"/>
      </w:pPr>
      <w:rPr>
        <w:rFonts w:ascii="Calibri" w:eastAsia="Calibri" w:hAnsi="Calibri" w:cs="Calibri" w:hint="default"/>
        <w:w w:val="100"/>
        <w:sz w:val="22"/>
        <w:szCs w:val="22"/>
        <w:lang w:val="en-GB" w:eastAsia="en-GB" w:bidi="en-GB"/>
      </w:rPr>
    </w:lvl>
    <w:lvl w:ilvl="1" w:tplc="B8AC3662">
      <w:numFmt w:val="bullet"/>
      <w:lvlText w:val="•"/>
      <w:lvlJc w:val="left"/>
      <w:pPr>
        <w:ind w:left="2456" w:hanging="161"/>
      </w:pPr>
      <w:rPr>
        <w:rFonts w:hint="default"/>
        <w:lang w:val="en-GB" w:eastAsia="en-GB" w:bidi="en-GB"/>
      </w:rPr>
    </w:lvl>
    <w:lvl w:ilvl="2" w:tplc="AB86B33E">
      <w:numFmt w:val="bullet"/>
      <w:lvlText w:val="•"/>
      <w:lvlJc w:val="left"/>
      <w:pPr>
        <w:ind w:left="3473" w:hanging="161"/>
      </w:pPr>
      <w:rPr>
        <w:rFonts w:hint="default"/>
        <w:lang w:val="en-GB" w:eastAsia="en-GB" w:bidi="en-GB"/>
      </w:rPr>
    </w:lvl>
    <w:lvl w:ilvl="3" w:tplc="F5DEF666">
      <w:numFmt w:val="bullet"/>
      <w:lvlText w:val="•"/>
      <w:lvlJc w:val="left"/>
      <w:pPr>
        <w:ind w:left="4489" w:hanging="161"/>
      </w:pPr>
      <w:rPr>
        <w:rFonts w:hint="default"/>
        <w:lang w:val="en-GB" w:eastAsia="en-GB" w:bidi="en-GB"/>
      </w:rPr>
    </w:lvl>
    <w:lvl w:ilvl="4" w:tplc="736EA5B8">
      <w:numFmt w:val="bullet"/>
      <w:lvlText w:val="•"/>
      <w:lvlJc w:val="left"/>
      <w:pPr>
        <w:ind w:left="5506" w:hanging="161"/>
      </w:pPr>
      <w:rPr>
        <w:rFonts w:hint="default"/>
        <w:lang w:val="en-GB" w:eastAsia="en-GB" w:bidi="en-GB"/>
      </w:rPr>
    </w:lvl>
    <w:lvl w:ilvl="5" w:tplc="20A47DE2">
      <w:numFmt w:val="bullet"/>
      <w:lvlText w:val="•"/>
      <w:lvlJc w:val="left"/>
      <w:pPr>
        <w:ind w:left="6523" w:hanging="161"/>
      </w:pPr>
      <w:rPr>
        <w:rFonts w:hint="default"/>
        <w:lang w:val="en-GB" w:eastAsia="en-GB" w:bidi="en-GB"/>
      </w:rPr>
    </w:lvl>
    <w:lvl w:ilvl="6" w:tplc="E2D6CD72">
      <w:numFmt w:val="bullet"/>
      <w:lvlText w:val="•"/>
      <w:lvlJc w:val="left"/>
      <w:pPr>
        <w:ind w:left="7539" w:hanging="161"/>
      </w:pPr>
      <w:rPr>
        <w:rFonts w:hint="default"/>
        <w:lang w:val="en-GB" w:eastAsia="en-GB" w:bidi="en-GB"/>
      </w:rPr>
    </w:lvl>
    <w:lvl w:ilvl="7" w:tplc="0548E62C">
      <w:numFmt w:val="bullet"/>
      <w:lvlText w:val="•"/>
      <w:lvlJc w:val="left"/>
      <w:pPr>
        <w:ind w:left="8556" w:hanging="161"/>
      </w:pPr>
      <w:rPr>
        <w:rFonts w:hint="default"/>
        <w:lang w:val="en-GB" w:eastAsia="en-GB" w:bidi="en-GB"/>
      </w:rPr>
    </w:lvl>
    <w:lvl w:ilvl="8" w:tplc="C6CE5724">
      <w:numFmt w:val="bullet"/>
      <w:lvlText w:val="•"/>
      <w:lvlJc w:val="left"/>
      <w:pPr>
        <w:ind w:left="9573" w:hanging="161"/>
      </w:pPr>
      <w:rPr>
        <w:rFonts w:hint="default"/>
        <w:lang w:val="en-GB" w:eastAsia="en-GB" w:bidi="en-GB"/>
      </w:rPr>
    </w:lvl>
  </w:abstractNum>
  <w:abstractNum w:abstractNumId="10" w15:restartNumberingAfterBreak="0">
    <w:nsid w:val="61247F03"/>
    <w:multiLevelType w:val="hybridMultilevel"/>
    <w:tmpl w:val="BAF6F0B6"/>
    <w:lvl w:ilvl="0" w:tplc="343A174E">
      <w:numFmt w:val="bullet"/>
      <w:lvlText w:val="•"/>
      <w:lvlJc w:val="left"/>
      <w:pPr>
        <w:ind w:left="1440" w:hanging="161"/>
      </w:pPr>
      <w:rPr>
        <w:rFonts w:ascii="Calibri" w:eastAsia="Calibri" w:hAnsi="Calibri" w:cs="Calibri" w:hint="default"/>
        <w:w w:val="100"/>
        <w:sz w:val="22"/>
        <w:szCs w:val="22"/>
        <w:lang w:val="en-GB" w:eastAsia="en-GB" w:bidi="en-GB"/>
      </w:rPr>
    </w:lvl>
    <w:lvl w:ilvl="1" w:tplc="4EBCDDEE">
      <w:numFmt w:val="bullet"/>
      <w:lvlText w:val="•"/>
      <w:lvlJc w:val="left"/>
      <w:pPr>
        <w:ind w:left="2456" w:hanging="161"/>
      </w:pPr>
      <w:rPr>
        <w:rFonts w:hint="default"/>
        <w:lang w:val="en-GB" w:eastAsia="en-GB" w:bidi="en-GB"/>
      </w:rPr>
    </w:lvl>
    <w:lvl w:ilvl="2" w:tplc="AFC4A7D4">
      <w:numFmt w:val="bullet"/>
      <w:lvlText w:val="•"/>
      <w:lvlJc w:val="left"/>
      <w:pPr>
        <w:ind w:left="3473" w:hanging="161"/>
      </w:pPr>
      <w:rPr>
        <w:rFonts w:hint="default"/>
        <w:lang w:val="en-GB" w:eastAsia="en-GB" w:bidi="en-GB"/>
      </w:rPr>
    </w:lvl>
    <w:lvl w:ilvl="3" w:tplc="F0A6943E">
      <w:numFmt w:val="bullet"/>
      <w:lvlText w:val="•"/>
      <w:lvlJc w:val="left"/>
      <w:pPr>
        <w:ind w:left="4489" w:hanging="161"/>
      </w:pPr>
      <w:rPr>
        <w:rFonts w:hint="default"/>
        <w:lang w:val="en-GB" w:eastAsia="en-GB" w:bidi="en-GB"/>
      </w:rPr>
    </w:lvl>
    <w:lvl w:ilvl="4" w:tplc="90B0376A">
      <w:numFmt w:val="bullet"/>
      <w:lvlText w:val="•"/>
      <w:lvlJc w:val="left"/>
      <w:pPr>
        <w:ind w:left="5506" w:hanging="161"/>
      </w:pPr>
      <w:rPr>
        <w:rFonts w:hint="default"/>
        <w:lang w:val="en-GB" w:eastAsia="en-GB" w:bidi="en-GB"/>
      </w:rPr>
    </w:lvl>
    <w:lvl w:ilvl="5" w:tplc="262A7DA2">
      <w:numFmt w:val="bullet"/>
      <w:lvlText w:val="•"/>
      <w:lvlJc w:val="left"/>
      <w:pPr>
        <w:ind w:left="6523" w:hanging="161"/>
      </w:pPr>
      <w:rPr>
        <w:rFonts w:hint="default"/>
        <w:lang w:val="en-GB" w:eastAsia="en-GB" w:bidi="en-GB"/>
      </w:rPr>
    </w:lvl>
    <w:lvl w:ilvl="6" w:tplc="25DCB0AA">
      <w:numFmt w:val="bullet"/>
      <w:lvlText w:val="•"/>
      <w:lvlJc w:val="left"/>
      <w:pPr>
        <w:ind w:left="7539" w:hanging="161"/>
      </w:pPr>
      <w:rPr>
        <w:rFonts w:hint="default"/>
        <w:lang w:val="en-GB" w:eastAsia="en-GB" w:bidi="en-GB"/>
      </w:rPr>
    </w:lvl>
    <w:lvl w:ilvl="7" w:tplc="DF160CBC">
      <w:numFmt w:val="bullet"/>
      <w:lvlText w:val="•"/>
      <w:lvlJc w:val="left"/>
      <w:pPr>
        <w:ind w:left="8556" w:hanging="161"/>
      </w:pPr>
      <w:rPr>
        <w:rFonts w:hint="default"/>
        <w:lang w:val="en-GB" w:eastAsia="en-GB" w:bidi="en-GB"/>
      </w:rPr>
    </w:lvl>
    <w:lvl w:ilvl="8" w:tplc="C4A46692">
      <w:numFmt w:val="bullet"/>
      <w:lvlText w:val="•"/>
      <w:lvlJc w:val="left"/>
      <w:pPr>
        <w:ind w:left="9573" w:hanging="161"/>
      </w:pPr>
      <w:rPr>
        <w:rFonts w:hint="default"/>
        <w:lang w:val="en-GB" w:eastAsia="en-GB" w:bidi="en-GB"/>
      </w:rPr>
    </w:lvl>
  </w:abstractNum>
  <w:abstractNum w:abstractNumId="11" w15:restartNumberingAfterBreak="0">
    <w:nsid w:val="68543B55"/>
    <w:multiLevelType w:val="multilevel"/>
    <w:tmpl w:val="F7041B8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6A1C7FF1"/>
    <w:multiLevelType w:val="hybridMultilevel"/>
    <w:tmpl w:val="0F6AA984"/>
    <w:lvl w:ilvl="0" w:tplc="C1323B84">
      <w:numFmt w:val="bullet"/>
      <w:lvlText w:val=""/>
      <w:lvlJc w:val="left"/>
      <w:pPr>
        <w:ind w:left="1992" w:hanging="361"/>
      </w:pPr>
      <w:rPr>
        <w:rFonts w:ascii="Symbol" w:eastAsia="Symbol" w:hAnsi="Symbol" w:cs="Symbol" w:hint="default"/>
        <w:w w:val="100"/>
        <w:sz w:val="22"/>
        <w:szCs w:val="22"/>
        <w:lang w:val="en-GB" w:eastAsia="en-GB" w:bidi="en-GB"/>
      </w:rPr>
    </w:lvl>
    <w:lvl w:ilvl="1" w:tplc="9B660A4C">
      <w:numFmt w:val="bullet"/>
      <w:lvlText w:val="•"/>
      <w:lvlJc w:val="left"/>
      <w:pPr>
        <w:ind w:left="2960" w:hanging="361"/>
      </w:pPr>
      <w:rPr>
        <w:rFonts w:hint="default"/>
        <w:lang w:val="en-GB" w:eastAsia="en-GB" w:bidi="en-GB"/>
      </w:rPr>
    </w:lvl>
    <w:lvl w:ilvl="2" w:tplc="8AC8807C">
      <w:numFmt w:val="bullet"/>
      <w:lvlText w:val="•"/>
      <w:lvlJc w:val="left"/>
      <w:pPr>
        <w:ind w:left="3921" w:hanging="361"/>
      </w:pPr>
      <w:rPr>
        <w:rFonts w:hint="default"/>
        <w:lang w:val="en-GB" w:eastAsia="en-GB" w:bidi="en-GB"/>
      </w:rPr>
    </w:lvl>
    <w:lvl w:ilvl="3" w:tplc="8D8CCAE8">
      <w:numFmt w:val="bullet"/>
      <w:lvlText w:val="•"/>
      <w:lvlJc w:val="left"/>
      <w:pPr>
        <w:ind w:left="4881" w:hanging="361"/>
      </w:pPr>
      <w:rPr>
        <w:rFonts w:hint="default"/>
        <w:lang w:val="en-GB" w:eastAsia="en-GB" w:bidi="en-GB"/>
      </w:rPr>
    </w:lvl>
    <w:lvl w:ilvl="4" w:tplc="AEAEC340">
      <w:numFmt w:val="bullet"/>
      <w:lvlText w:val="•"/>
      <w:lvlJc w:val="left"/>
      <w:pPr>
        <w:ind w:left="5842" w:hanging="361"/>
      </w:pPr>
      <w:rPr>
        <w:rFonts w:hint="default"/>
        <w:lang w:val="en-GB" w:eastAsia="en-GB" w:bidi="en-GB"/>
      </w:rPr>
    </w:lvl>
    <w:lvl w:ilvl="5" w:tplc="F6CED308">
      <w:numFmt w:val="bullet"/>
      <w:lvlText w:val="•"/>
      <w:lvlJc w:val="left"/>
      <w:pPr>
        <w:ind w:left="6803" w:hanging="361"/>
      </w:pPr>
      <w:rPr>
        <w:rFonts w:hint="default"/>
        <w:lang w:val="en-GB" w:eastAsia="en-GB" w:bidi="en-GB"/>
      </w:rPr>
    </w:lvl>
    <w:lvl w:ilvl="6" w:tplc="903CF5E8">
      <w:numFmt w:val="bullet"/>
      <w:lvlText w:val="•"/>
      <w:lvlJc w:val="left"/>
      <w:pPr>
        <w:ind w:left="7763" w:hanging="361"/>
      </w:pPr>
      <w:rPr>
        <w:rFonts w:hint="default"/>
        <w:lang w:val="en-GB" w:eastAsia="en-GB" w:bidi="en-GB"/>
      </w:rPr>
    </w:lvl>
    <w:lvl w:ilvl="7" w:tplc="5E1E0682">
      <w:numFmt w:val="bullet"/>
      <w:lvlText w:val="•"/>
      <w:lvlJc w:val="left"/>
      <w:pPr>
        <w:ind w:left="8724" w:hanging="361"/>
      </w:pPr>
      <w:rPr>
        <w:rFonts w:hint="default"/>
        <w:lang w:val="en-GB" w:eastAsia="en-GB" w:bidi="en-GB"/>
      </w:rPr>
    </w:lvl>
    <w:lvl w:ilvl="8" w:tplc="F2EE326E">
      <w:numFmt w:val="bullet"/>
      <w:lvlText w:val="•"/>
      <w:lvlJc w:val="left"/>
      <w:pPr>
        <w:ind w:left="9685" w:hanging="361"/>
      </w:pPr>
      <w:rPr>
        <w:rFonts w:hint="default"/>
        <w:lang w:val="en-GB" w:eastAsia="en-GB" w:bidi="en-GB"/>
      </w:rPr>
    </w:lvl>
  </w:abstractNum>
  <w:num w:numId="1" w16cid:durableId="904146015">
    <w:abstractNumId w:val="2"/>
  </w:num>
  <w:num w:numId="2" w16cid:durableId="686371096">
    <w:abstractNumId w:val="10"/>
  </w:num>
  <w:num w:numId="3" w16cid:durableId="1309164381">
    <w:abstractNumId w:val="4"/>
  </w:num>
  <w:num w:numId="4" w16cid:durableId="1664698819">
    <w:abstractNumId w:val="9"/>
  </w:num>
  <w:num w:numId="5" w16cid:durableId="1378821847">
    <w:abstractNumId w:val="8"/>
  </w:num>
  <w:num w:numId="6" w16cid:durableId="2061974526">
    <w:abstractNumId w:val="3"/>
  </w:num>
  <w:num w:numId="7" w16cid:durableId="578757898">
    <w:abstractNumId w:val="12"/>
  </w:num>
  <w:num w:numId="8" w16cid:durableId="1914588099">
    <w:abstractNumId w:val="7"/>
  </w:num>
  <w:num w:numId="9" w16cid:durableId="32996752">
    <w:abstractNumId w:val="11"/>
  </w:num>
  <w:num w:numId="10" w16cid:durableId="908879728">
    <w:abstractNumId w:val="6"/>
  </w:num>
  <w:num w:numId="11" w16cid:durableId="220294490">
    <w:abstractNumId w:val="0"/>
  </w:num>
  <w:num w:numId="12" w16cid:durableId="1372263999">
    <w:abstractNumId w:val="1"/>
  </w:num>
  <w:num w:numId="13" w16cid:durableId="7367117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29017C"/>
    <w:rsid w:val="00002226"/>
    <w:rsid w:val="00037061"/>
    <w:rsid w:val="000433C2"/>
    <w:rsid w:val="00062305"/>
    <w:rsid w:val="0006473D"/>
    <w:rsid w:val="00073DD1"/>
    <w:rsid w:val="000E2639"/>
    <w:rsid w:val="001B30A6"/>
    <w:rsid w:val="001F07E9"/>
    <w:rsid w:val="001F4526"/>
    <w:rsid w:val="00230732"/>
    <w:rsid w:val="00241034"/>
    <w:rsid w:val="0029017C"/>
    <w:rsid w:val="002B59BB"/>
    <w:rsid w:val="00333695"/>
    <w:rsid w:val="00376149"/>
    <w:rsid w:val="003C4C8A"/>
    <w:rsid w:val="004400C8"/>
    <w:rsid w:val="00440283"/>
    <w:rsid w:val="005616FB"/>
    <w:rsid w:val="005B773E"/>
    <w:rsid w:val="006110DA"/>
    <w:rsid w:val="0067527A"/>
    <w:rsid w:val="006A0C94"/>
    <w:rsid w:val="006D7C34"/>
    <w:rsid w:val="006F5CE3"/>
    <w:rsid w:val="0072089A"/>
    <w:rsid w:val="00751A1C"/>
    <w:rsid w:val="0076099F"/>
    <w:rsid w:val="00797074"/>
    <w:rsid w:val="008016BC"/>
    <w:rsid w:val="00885B0E"/>
    <w:rsid w:val="00956D4B"/>
    <w:rsid w:val="00990547"/>
    <w:rsid w:val="009A4D87"/>
    <w:rsid w:val="009F553D"/>
    <w:rsid w:val="00A15726"/>
    <w:rsid w:val="00B23441"/>
    <w:rsid w:val="00BE7E2C"/>
    <w:rsid w:val="00C055FA"/>
    <w:rsid w:val="00C8050B"/>
    <w:rsid w:val="00C85B08"/>
    <w:rsid w:val="00CB53CB"/>
    <w:rsid w:val="00CD112D"/>
    <w:rsid w:val="00D12B83"/>
    <w:rsid w:val="00D14D3E"/>
    <w:rsid w:val="00E417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759D72"/>
  <w15:docId w15:val="{222F4FED-0E7B-4BD3-A187-34D0D8C4F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eastAsia="en-GB" w:bidi="en-GB"/>
    </w:rPr>
  </w:style>
  <w:style w:type="paragraph" w:styleId="Heading1">
    <w:name w:val="heading 1"/>
    <w:basedOn w:val="Normal"/>
    <w:uiPriority w:val="1"/>
    <w:qFormat/>
    <w:pPr>
      <w:ind w:left="144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ind w:left="1999" w:hanging="361"/>
    </w:pPr>
  </w:style>
  <w:style w:type="paragraph" w:customStyle="1" w:styleId="TableParagraph">
    <w:name w:val="Table Paragraph"/>
    <w:basedOn w:val="Normal"/>
    <w:uiPriority w:val="1"/>
    <w:qFormat/>
    <w:pPr>
      <w:spacing w:before="165"/>
      <w:ind w:left="48"/>
    </w:pPr>
    <w:rPr>
      <w:rFonts w:ascii="Arial" w:eastAsia="Arial" w:hAnsi="Arial" w:cs="Arial"/>
    </w:rPr>
  </w:style>
  <w:style w:type="character" w:styleId="Hyperlink">
    <w:name w:val="Hyperlink"/>
    <w:basedOn w:val="DefaultParagraphFont"/>
    <w:uiPriority w:val="99"/>
    <w:unhideWhenUsed/>
    <w:rsid w:val="009A4D87"/>
    <w:rPr>
      <w:color w:val="0000FF" w:themeColor="hyperlink"/>
      <w:u w:val="single"/>
    </w:rPr>
  </w:style>
  <w:style w:type="character" w:styleId="FollowedHyperlink">
    <w:name w:val="FollowedHyperlink"/>
    <w:basedOn w:val="DefaultParagraphFont"/>
    <w:uiPriority w:val="99"/>
    <w:semiHidden/>
    <w:unhideWhenUsed/>
    <w:rsid w:val="002B59BB"/>
    <w:rPr>
      <w:color w:val="800080" w:themeColor="followedHyperlink"/>
      <w:u w:val="single"/>
    </w:rPr>
  </w:style>
  <w:style w:type="paragraph" w:styleId="PlainText">
    <w:name w:val="Plain Text"/>
    <w:basedOn w:val="Normal"/>
    <w:link w:val="PlainTextChar"/>
    <w:uiPriority w:val="99"/>
    <w:unhideWhenUsed/>
    <w:rsid w:val="009F553D"/>
    <w:pPr>
      <w:widowControl/>
      <w:autoSpaceDE/>
      <w:autoSpaceDN/>
    </w:pPr>
    <w:rPr>
      <w:rFonts w:eastAsiaTheme="minorHAnsi" w:cstheme="minorBidi"/>
      <w:szCs w:val="21"/>
      <w:lang w:eastAsia="en-US" w:bidi="ar-SA"/>
    </w:rPr>
  </w:style>
  <w:style w:type="character" w:customStyle="1" w:styleId="PlainTextChar">
    <w:name w:val="Plain Text Char"/>
    <w:basedOn w:val="DefaultParagraphFont"/>
    <w:link w:val="PlainText"/>
    <w:uiPriority w:val="99"/>
    <w:rsid w:val="009F553D"/>
    <w:rPr>
      <w:rFonts w:ascii="Calibri" w:hAnsi="Calibri"/>
      <w:szCs w:val="21"/>
      <w:lang w:val="en-GB"/>
    </w:rPr>
  </w:style>
  <w:style w:type="paragraph" w:styleId="Revision">
    <w:name w:val="Revision"/>
    <w:hidden/>
    <w:uiPriority w:val="99"/>
    <w:semiHidden/>
    <w:rsid w:val="00241034"/>
    <w:pPr>
      <w:widowControl/>
      <w:autoSpaceDE/>
      <w:autoSpaceDN/>
    </w:pPr>
    <w:rPr>
      <w:rFonts w:ascii="Calibri" w:eastAsia="Calibri" w:hAnsi="Calibri" w:cs="Calibri"/>
      <w:lang w:val="en-GB" w:eastAsia="en-GB" w:bidi="en-GB"/>
    </w:rPr>
  </w:style>
  <w:style w:type="paragraph" w:customStyle="1" w:styleId="Default">
    <w:name w:val="Default"/>
    <w:rsid w:val="006D7C34"/>
    <w:pPr>
      <w:widowControl/>
      <w:adjustRightInd w:val="0"/>
    </w:pPr>
    <w:rPr>
      <w:rFonts w:ascii="Calibri" w:hAnsi="Calibri" w:cs="Calibri"/>
      <w:color w:val="000000"/>
      <w:sz w:val="24"/>
      <w:szCs w:val="24"/>
      <w:lang w:val="en-GB"/>
    </w:rPr>
  </w:style>
  <w:style w:type="paragraph" w:styleId="NormalWeb">
    <w:name w:val="Normal (Web)"/>
    <w:basedOn w:val="Normal"/>
    <w:uiPriority w:val="99"/>
    <w:semiHidden/>
    <w:unhideWhenUsed/>
    <w:rsid w:val="006D7C34"/>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6D7C34"/>
    <w:rPr>
      <w:sz w:val="16"/>
      <w:szCs w:val="16"/>
    </w:rPr>
  </w:style>
  <w:style w:type="paragraph" w:styleId="CommentText">
    <w:name w:val="annotation text"/>
    <w:basedOn w:val="Normal"/>
    <w:link w:val="CommentTextChar"/>
    <w:uiPriority w:val="99"/>
    <w:unhideWhenUsed/>
    <w:rsid w:val="006D7C34"/>
    <w:rPr>
      <w:sz w:val="20"/>
      <w:szCs w:val="20"/>
    </w:rPr>
  </w:style>
  <w:style w:type="character" w:customStyle="1" w:styleId="CommentTextChar">
    <w:name w:val="Comment Text Char"/>
    <w:basedOn w:val="DefaultParagraphFont"/>
    <w:link w:val="CommentText"/>
    <w:uiPriority w:val="99"/>
    <w:rsid w:val="006D7C34"/>
    <w:rPr>
      <w:rFonts w:ascii="Calibri" w:eastAsia="Calibri" w:hAnsi="Calibri" w:cs="Calibri"/>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6D7C34"/>
    <w:rPr>
      <w:b/>
      <w:bCs/>
    </w:rPr>
  </w:style>
  <w:style w:type="character" w:customStyle="1" w:styleId="CommentSubjectChar">
    <w:name w:val="Comment Subject Char"/>
    <w:basedOn w:val="CommentTextChar"/>
    <w:link w:val="CommentSubject"/>
    <w:uiPriority w:val="99"/>
    <w:semiHidden/>
    <w:rsid w:val="006D7C34"/>
    <w:rPr>
      <w:rFonts w:ascii="Calibri" w:eastAsia="Calibri" w:hAnsi="Calibri" w:cs="Calibri"/>
      <w:b/>
      <w:bCs/>
      <w:sz w:val="20"/>
      <w:szCs w:val="20"/>
      <w:lang w:val="en-GB" w:eastAsia="en-GB" w:bidi="en-GB"/>
    </w:rPr>
  </w:style>
  <w:style w:type="paragraph" w:styleId="BalloonText">
    <w:name w:val="Balloon Text"/>
    <w:basedOn w:val="Normal"/>
    <w:link w:val="BalloonTextChar"/>
    <w:uiPriority w:val="99"/>
    <w:semiHidden/>
    <w:unhideWhenUsed/>
    <w:rsid w:val="007609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99F"/>
    <w:rPr>
      <w:rFonts w:ascii="Segoe UI" w:eastAsia="Calibri" w:hAnsi="Segoe UI" w:cs="Segoe UI"/>
      <w:sz w:val="18"/>
      <w:szCs w:val="18"/>
      <w:lang w:val="en-GB" w:eastAsia="en-GB" w:bidi="en-GB"/>
    </w:rPr>
  </w:style>
  <w:style w:type="paragraph" w:styleId="Header">
    <w:name w:val="header"/>
    <w:basedOn w:val="Normal"/>
    <w:link w:val="HeaderChar"/>
    <w:uiPriority w:val="99"/>
    <w:unhideWhenUsed/>
    <w:rsid w:val="00A15726"/>
    <w:pPr>
      <w:tabs>
        <w:tab w:val="center" w:pos="4513"/>
        <w:tab w:val="right" w:pos="9026"/>
      </w:tabs>
    </w:pPr>
  </w:style>
  <w:style w:type="character" w:customStyle="1" w:styleId="HeaderChar">
    <w:name w:val="Header Char"/>
    <w:basedOn w:val="DefaultParagraphFont"/>
    <w:link w:val="Header"/>
    <w:uiPriority w:val="99"/>
    <w:rsid w:val="00A15726"/>
    <w:rPr>
      <w:rFonts w:ascii="Calibri" w:eastAsia="Calibri" w:hAnsi="Calibri" w:cs="Calibri"/>
      <w:lang w:val="en-GB" w:eastAsia="en-GB" w:bidi="en-GB"/>
    </w:rPr>
  </w:style>
  <w:style w:type="paragraph" w:styleId="Footer">
    <w:name w:val="footer"/>
    <w:basedOn w:val="Normal"/>
    <w:link w:val="FooterChar"/>
    <w:uiPriority w:val="99"/>
    <w:unhideWhenUsed/>
    <w:rsid w:val="00A15726"/>
    <w:pPr>
      <w:tabs>
        <w:tab w:val="center" w:pos="4513"/>
        <w:tab w:val="right" w:pos="9026"/>
      </w:tabs>
    </w:pPr>
  </w:style>
  <w:style w:type="character" w:customStyle="1" w:styleId="FooterChar">
    <w:name w:val="Footer Char"/>
    <w:basedOn w:val="DefaultParagraphFont"/>
    <w:link w:val="Footer"/>
    <w:uiPriority w:val="99"/>
    <w:rsid w:val="00A15726"/>
    <w:rPr>
      <w:rFonts w:ascii="Calibri" w:eastAsia="Calibri" w:hAnsi="Calibri" w:cs="Calibri"/>
      <w:lang w:val="en-GB" w:eastAsia="en-GB" w:bidi="en-GB"/>
    </w:rPr>
  </w:style>
  <w:style w:type="character" w:customStyle="1" w:styleId="UnresolvedMention1">
    <w:name w:val="Unresolved Mention1"/>
    <w:basedOn w:val="DefaultParagraphFont"/>
    <w:uiPriority w:val="99"/>
    <w:semiHidden/>
    <w:unhideWhenUsed/>
    <w:rsid w:val="000E26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68875">
      <w:bodyDiv w:val="1"/>
      <w:marLeft w:val="0"/>
      <w:marRight w:val="0"/>
      <w:marTop w:val="0"/>
      <w:marBottom w:val="0"/>
      <w:divBdr>
        <w:top w:val="none" w:sz="0" w:space="0" w:color="auto"/>
        <w:left w:val="none" w:sz="0" w:space="0" w:color="auto"/>
        <w:bottom w:val="none" w:sz="0" w:space="0" w:color="auto"/>
        <w:right w:val="none" w:sz="0" w:space="0" w:color="auto"/>
      </w:divBdr>
    </w:div>
    <w:div w:id="271254479">
      <w:bodyDiv w:val="1"/>
      <w:marLeft w:val="0"/>
      <w:marRight w:val="0"/>
      <w:marTop w:val="0"/>
      <w:marBottom w:val="0"/>
      <w:divBdr>
        <w:top w:val="none" w:sz="0" w:space="0" w:color="auto"/>
        <w:left w:val="none" w:sz="0" w:space="0" w:color="auto"/>
        <w:bottom w:val="none" w:sz="0" w:space="0" w:color="auto"/>
        <w:right w:val="none" w:sz="0" w:space="0" w:color="auto"/>
      </w:divBdr>
    </w:div>
    <w:div w:id="15670339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idulstercouncil.org/privacy" TargetMode="External"/><Relationship Id="rId13" Type="http://schemas.openxmlformats.org/officeDocument/2006/relationships/hyperlink" Target="https://ico.org.uk/make-a-complaint/official-information-concerns-report/official-information-concern/" TargetMode="External"/><Relationship Id="rId18" Type="http://schemas.openxmlformats.org/officeDocument/2006/relationships/hyperlink" Target="mailto:DPO@antrimandnewtownabbey.gov.uk" TargetMode="External"/><Relationship Id="rId26" Type="http://schemas.openxmlformats.org/officeDocument/2006/relationships/hyperlink" Target="mailto:data.protection@lisburncastlereagh.gov.uk" TargetMode="External"/><Relationship Id="rId3" Type="http://schemas.openxmlformats.org/officeDocument/2006/relationships/styles" Target="styles.xml"/><Relationship Id="rId21" Type="http://schemas.openxmlformats.org/officeDocument/2006/relationships/hyperlink" Target="mailto:dataprotection@belfastcity.gov.uk" TargetMode="External"/><Relationship Id="rId7" Type="http://schemas.openxmlformats.org/officeDocument/2006/relationships/endnotes" Target="endnotes.xml"/><Relationship Id="rId12" Type="http://schemas.openxmlformats.org/officeDocument/2006/relationships/hyperlink" Target="http://www.ico.org.uk/" TargetMode="External"/><Relationship Id="rId17" Type="http://schemas.openxmlformats.org/officeDocument/2006/relationships/hyperlink" Target="mailto:DFIGDPR@infrastructure-ni.gov.uk" TargetMode="External"/><Relationship Id="rId25" Type="http://schemas.openxmlformats.org/officeDocument/2006/relationships/hyperlink" Target="mailto:dpo@fermanaghomagh.com" TargetMode="External"/><Relationship Id="rId2" Type="http://schemas.openxmlformats.org/officeDocument/2006/relationships/numbering" Target="numbering.xml"/><Relationship Id="rId16" Type="http://schemas.openxmlformats.org/officeDocument/2006/relationships/hyperlink" Target="https://support.google.com/google-ads/answer/7521212" TargetMode="External"/><Relationship Id="rId20" Type="http://schemas.openxmlformats.org/officeDocument/2006/relationships/hyperlink" Target="mailto:Joan.Farley@armaghbanbridgecraigavon.gov.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Word_Document.docx"/><Relationship Id="rId24" Type="http://schemas.openxmlformats.org/officeDocument/2006/relationships/hyperlink" Target="mailto:damianmccay@derrystrabane.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ningsystemni.co.uk/" TargetMode="External"/><Relationship Id="rId23" Type="http://schemas.openxmlformats.org/officeDocument/2006/relationships/hyperlink" Target="mailto:elizabeth.beattie@causewaycoastandglens.gov.uk" TargetMode="External"/><Relationship Id="rId28" Type="http://schemas.openxmlformats.org/officeDocument/2006/relationships/hyperlink" Target="mailto:Edel.Cosgrove@nmandd.org" TargetMode="External"/><Relationship Id="rId10" Type="http://schemas.openxmlformats.org/officeDocument/2006/relationships/image" Target="media/image1.emf"/><Relationship Id="rId19" Type="http://schemas.openxmlformats.org/officeDocument/2006/relationships/hyperlink" Target="mailto:dataprotection@ardsandnorthdown.gov.uk"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planningregister.planningsystemni.gov.uk" TargetMode="External"/><Relationship Id="rId14" Type="http://schemas.openxmlformats.org/officeDocument/2006/relationships/hyperlink" Target="https://ico.org.uk/make-a-complaint/official-information-concerns-report/official-information-concern/" TargetMode="External"/><Relationship Id="rId22" Type="http://schemas.openxmlformats.org/officeDocument/2006/relationships/hyperlink" Target="mailto:records.managment@belfastcity.gov.uk" TargetMode="External"/><Relationship Id="rId27" Type="http://schemas.openxmlformats.org/officeDocument/2006/relationships/hyperlink" Target="mailto:Victoria.taylor@midandeastantrim.gov.uk"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B6379D-20B0-46AA-B1C5-1F11D08F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3727</Words>
  <Characters>21249</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Planning Portal Privacy Notice</vt:lpstr>
    </vt:vector>
  </TitlesOfParts>
  <Company>NICS</Company>
  <LinksUpToDate>false</LinksUpToDate>
  <CharactersWithSpaces>24927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Portal Privacy Notice</dc:title>
  <dc:subject>Policies and procedures</dc:subject>
  <dc:creator>Department for Infrastructure</dc:creator>
  <cp:keywords>GDPR, planning, portal</cp:keywords>
  <cp:lastModifiedBy>Daly, William</cp:lastModifiedBy>
  <cp:revision>2</cp:revision>
  <dcterms:created xsi:type="dcterms:W3CDTF">2022-12-14T17:45:00Z</dcterms:created>
  <dcterms:modified xsi:type="dcterms:W3CDTF">2022-12-14T17:45:00Z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2021-08-18T00:00:00Z</vt:filetime>
  </property>
  <property fmtid="{D5CDD505-2E9C-101B-9397-08002B2CF9AE}" pid="3" name="Creator">
    <vt:lpwstr>Acrobat PDFMaker 17 for Word</vt:lpwstr>
  </property>
  <property fmtid="{D5CDD505-2E9C-101B-9397-08002B2CF9AE}" pid="4" name="LastSaved">
    <vt:filetime>2022-12-01T00:00:00Z</vt:filetime>
  </property>
</Properties>
</file>