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E270" w14:textId="77777777" w:rsidR="002346A9" w:rsidRDefault="002346A9" w:rsidP="007934A7">
      <w:pPr>
        <w:jc w:val="center"/>
        <w:rPr>
          <w:rFonts w:ascii="Calibri" w:eastAsia="Calibri" w:hAnsi="Calibri" w:cs="Segoe UI"/>
          <w:lang w:val="en-GB"/>
        </w:rPr>
      </w:pPr>
      <w:bookmarkStart w:id="0" w:name="_GoBack"/>
      <w:bookmarkEnd w:id="0"/>
    </w:p>
    <w:p w14:paraId="6878FAAE" w14:textId="10D75D10" w:rsidR="007934A7" w:rsidRPr="007168C3" w:rsidRDefault="007934A7" w:rsidP="007934A7">
      <w:pPr>
        <w:jc w:val="center"/>
        <w:rPr>
          <w:rFonts w:ascii="Calibri" w:eastAsia="Calibri" w:hAnsi="Calibri" w:cs="Segoe UI"/>
          <w:lang w:val="en-GB"/>
        </w:rPr>
      </w:pPr>
      <w:r w:rsidRPr="007168C3">
        <w:rPr>
          <w:rFonts w:ascii="Calibri" w:eastAsia="Calibri" w:hAnsi="Calibri"/>
          <w:noProof/>
          <w:lang w:val="en-GB" w:eastAsia="en-GB"/>
        </w:rPr>
        <w:drawing>
          <wp:inline distT="0" distB="0" distL="0" distR="0" wp14:anchorId="6943B0AF" wp14:editId="64DE0CB4">
            <wp:extent cx="5731510" cy="1504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04950"/>
                    </a:xfrm>
                    <a:prstGeom prst="rect">
                      <a:avLst/>
                    </a:prstGeom>
                    <a:noFill/>
                    <a:ln>
                      <a:noFill/>
                    </a:ln>
                  </pic:spPr>
                </pic:pic>
              </a:graphicData>
            </a:graphic>
          </wp:inline>
        </w:drawing>
      </w:r>
    </w:p>
    <w:p w14:paraId="0435E199" w14:textId="316C0CA4"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Derry City and Strange District Peace IV Partnership Board – </w:t>
      </w:r>
      <w:r w:rsidR="00BC63A7">
        <w:rPr>
          <w:rFonts w:ascii="Arial" w:eastAsia="Calibri" w:hAnsi="Arial" w:cs="Arial"/>
          <w:b/>
          <w:lang w:val="en-GB"/>
        </w:rPr>
        <w:t>12</w:t>
      </w:r>
      <w:r w:rsidR="00BC63A7" w:rsidRPr="00BC63A7">
        <w:rPr>
          <w:rFonts w:ascii="Arial" w:eastAsia="Calibri" w:hAnsi="Arial" w:cs="Arial"/>
          <w:b/>
          <w:vertAlign w:val="superscript"/>
          <w:lang w:val="en-GB"/>
        </w:rPr>
        <w:t>th</w:t>
      </w:r>
      <w:r w:rsidR="00BC63A7">
        <w:rPr>
          <w:rFonts w:ascii="Arial" w:eastAsia="Calibri" w:hAnsi="Arial" w:cs="Arial"/>
          <w:b/>
          <w:lang w:val="en-GB"/>
        </w:rPr>
        <w:t xml:space="preserve"> May</w:t>
      </w:r>
      <w:r w:rsidRPr="007168C3">
        <w:rPr>
          <w:rFonts w:ascii="Arial" w:eastAsia="Calibri" w:hAnsi="Arial" w:cs="Arial"/>
          <w:b/>
          <w:lang w:val="en-GB"/>
        </w:rPr>
        <w:t xml:space="preserve"> 2020 </w:t>
      </w:r>
    </w:p>
    <w:p w14:paraId="221C4BC7" w14:textId="77777777" w:rsidR="007934A7" w:rsidRPr="007168C3" w:rsidRDefault="007934A7" w:rsidP="007934A7">
      <w:pPr>
        <w:rPr>
          <w:rFonts w:ascii="Arial" w:eastAsia="Calibri" w:hAnsi="Arial" w:cs="Arial"/>
          <w:lang w:val="en-GB"/>
        </w:rPr>
      </w:pPr>
    </w:p>
    <w:p w14:paraId="3293D6AD"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Minutes of Meeting </w:t>
      </w:r>
    </w:p>
    <w:p w14:paraId="6C9F8C54" w14:textId="77777777" w:rsidR="007934A7" w:rsidRPr="007168C3" w:rsidRDefault="007934A7" w:rsidP="007934A7">
      <w:pPr>
        <w:rPr>
          <w:rFonts w:ascii="Arial" w:eastAsia="Calibri" w:hAnsi="Arial" w:cs="Arial"/>
          <w:lang w:val="en-GB"/>
        </w:rPr>
      </w:pPr>
    </w:p>
    <w:p w14:paraId="3FD7586B" w14:textId="4F3C093A" w:rsidR="007934A7" w:rsidRPr="007168C3" w:rsidRDefault="007934A7" w:rsidP="007934A7">
      <w:pPr>
        <w:rPr>
          <w:rFonts w:ascii="Arial" w:eastAsia="Calibri" w:hAnsi="Arial" w:cs="Arial"/>
          <w:lang w:val="en-GB"/>
        </w:rPr>
      </w:pPr>
      <w:r w:rsidRPr="007168C3">
        <w:rPr>
          <w:rFonts w:ascii="Arial" w:eastAsia="Calibri" w:hAnsi="Arial" w:cs="Arial"/>
          <w:b/>
          <w:lang w:val="en-GB"/>
        </w:rPr>
        <w:t>Meeting Date:</w:t>
      </w:r>
      <w:r w:rsidRPr="007168C3">
        <w:rPr>
          <w:rFonts w:ascii="Arial" w:eastAsia="Calibri" w:hAnsi="Arial" w:cs="Arial"/>
          <w:lang w:val="en-GB"/>
        </w:rPr>
        <w:t xml:space="preserve"> </w:t>
      </w:r>
      <w:r w:rsidRPr="007168C3">
        <w:rPr>
          <w:rFonts w:ascii="Arial" w:eastAsia="Calibri" w:hAnsi="Arial" w:cs="Arial"/>
          <w:lang w:val="en-GB"/>
        </w:rPr>
        <w:tab/>
        <w:t xml:space="preserve">Tuesday </w:t>
      </w:r>
      <w:r w:rsidR="00BC63A7">
        <w:rPr>
          <w:rFonts w:ascii="Arial" w:eastAsia="Calibri" w:hAnsi="Arial" w:cs="Arial"/>
          <w:lang w:val="en-GB"/>
        </w:rPr>
        <w:t>12</w:t>
      </w:r>
      <w:r w:rsidRPr="007168C3">
        <w:rPr>
          <w:rFonts w:ascii="Arial" w:eastAsia="Calibri" w:hAnsi="Arial" w:cs="Arial"/>
          <w:vertAlign w:val="superscript"/>
          <w:lang w:val="en-GB"/>
        </w:rPr>
        <w:t>th</w:t>
      </w:r>
      <w:r w:rsidRPr="007168C3">
        <w:rPr>
          <w:rFonts w:ascii="Arial" w:eastAsia="Calibri" w:hAnsi="Arial" w:cs="Arial"/>
          <w:lang w:val="en-GB"/>
        </w:rPr>
        <w:t xml:space="preserve"> </w:t>
      </w:r>
      <w:r w:rsidR="00BC63A7">
        <w:rPr>
          <w:rFonts w:ascii="Arial" w:eastAsia="Calibri" w:hAnsi="Arial" w:cs="Arial"/>
          <w:lang w:val="en-GB"/>
        </w:rPr>
        <w:t>May</w:t>
      </w:r>
      <w:r w:rsidRPr="007168C3">
        <w:rPr>
          <w:rFonts w:ascii="Arial" w:eastAsia="Calibri" w:hAnsi="Arial" w:cs="Arial"/>
          <w:lang w:val="en-GB"/>
        </w:rPr>
        <w:t xml:space="preserve"> 2020</w:t>
      </w:r>
    </w:p>
    <w:p w14:paraId="4367DBE9" w14:textId="4ECB2587" w:rsidR="007934A7" w:rsidRPr="007168C3" w:rsidRDefault="007934A7" w:rsidP="007934A7">
      <w:pPr>
        <w:rPr>
          <w:rFonts w:ascii="Arial" w:eastAsia="Calibri" w:hAnsi="Arial" w:cs="Arial"/>
          <w:lang w:val="en-GB"/>
        </w:rPr>
      </w:pPr>
      <w:r w:rsidRPr="007168C3">
        <w:rPr>
          <w:rFonts w:ascii="Arial" w:eastAsia="Calibri" w:hAnsi="Arial" w:cs="Arial"/>
          <w:b/>
          <w:lang w:val="en-GB"/>
        </w:rPr>
        <w:t>Time:</w:t>
      </w:r>
      <w:r w:rsidRPr="007168C3">
        <w:rPr>
          <w:rFonts w:ascii="Arial" w:eastAsia="Calibri" w:hAnsi="Arial" w:cs="Arial"/>
          <w:lang w:val="en-GB"/>
        </w:rPr>
        <w:t xml:space="preserve"> </w:t>
      </w:r>
      <w:r w:rsidRPr="007168C3">
        <w:rPr>
          <w:rFonts w:ascii="Arial" w:eastAsia="Calibri" w:hAnsi="Arial" w:cs="Arial"/>
          <w:lang w:val="en-GB"/>
        </w:rPr>
        <w:tab/>
      </w:r>
      <w:r w:rsidRPr="007168C3">
        <w:rPr>
          <w:rFonts w:ascii="Arial" w:eastAsia="Calibri" w:hAnsi="Arial" w:cs="Arial"/>
          <w:lang w:val="en-GB"/>
        </w:rPr>
        <w:tab/>
      </w:r>
      <w:r w:rsidRPr="007168C3">
        <w:rPr>
          <w:rFonts w:ascii="Arial" w:eastAsia="Calibri" w:hAnsi="Arial" w:cs="Arial"/>
          <w:lang w:val="en-GB"/>
        </w:rPr>
        <w:tab/>
        <w:t>10.00am – 11.</w:t>
      </w:r>
      <w:r w:rsidR="00BC63A7">
        <w:rPr>
          <w:rFonts w:ascii="Arial" w:eastAsia="Calibri" w:hAnsi="Arial" w:cs="Arial"/>
          <w:lang w:val="en-GB"/>
        </w:rPr>
        <w:t>20</w:t>
      </w:r>
      <w:r w:rsidRPr="007168C3">
        <w:rPr>
          <w:rFonts w:ascii="Arial" w:eastAsia="Calibri" w:hAnsi="Arial" w:cs="Arial"/>
          <w:lang w:val="en-GB"/>
        </w:rPr>
        <w:t>am</w:t>
      </w:r>
    </w:p>
    <w:p w14:paraId="026C47B9" w14:textId="6371CFFE" w:rsidR="007934A7" w:rsidRPr="007168C3" w:rsidRDefault="007934A7" w:rsidP="007934A7">
      <w:pPr>
        <w:rPr>
          <w:rFonts w:ascii="Arial" w:eastAsia="Calibri" w:hAnsi="Arial" w:cs="Arial"/>
          <w:lang w:val="en-GB"/>
        </w:rPr>
      </w:pPr>
      <w:r w:rsidRPr="007168C3">
        <w:rPr>
          <w:rFonts w:ascii="Arial" w:eastAsia="Calibri" w:hAnsi="Arial" w:cs="Arial"/>
          <w:b/>
          <w:lang w:val="en-GB"/>
        </w:rPr>
        <w:t>Venue:</w:t>
      </w:r>
      <w:r w:rsidRPr="007168C3">
        <w:rPr>
          <w:rFonts w:ascii="Arial" w:eastAsia="Calibri" w:hAnsi="Arial" w:cs="Arial"/>
          <w:b/>
          <w:lang w:val="en-GB"/>
        </w:rPr>
        <w:tab/>
      </w:r>
      <w:r w:rsidRPr="007168C3">
        <w:rPr>
          <w:rFonts w:ascii="Arial" w:eastAsia="Calibri" w:hAnsi="Arial" w:cs="Arial"/>
          <w:lang w:val="en-GB"/>
        </w:rPr>
        <w:tab/>
      </w:r>
      <w:proofErr w:type="spellStart"/>
      <w:r w:rsidRPr="007168C3">
        <w:rPr>
          <w:rFonts w:ascii="Arial" w:eastAsia="Calibri" w:hAnsi="Arial" w:cs="Arial"/>
          <w:lang w:val="en-GB"/>
        </w:rPr>
        <w:t>W</w:t>
      </w:r>
      <w:r w:rsidR="00B82BED">
        <w:rPr>
          <w:rFonts w:ascii="Arial" w:eastAsia="Calibri" w:hAnsi="Arial" w:cs="Arial"/>
          <w:lang w:val="en-GB"/>
        </w:rPr>
        <w:t>ebex</w:t>
      </w:r>
      <w:proofErr w:type="spellEnd"/>
      <w:r w:rsidR="00B82BED">
        <w:rPr>
          <w:rFonts w:ascii="Arial" w:eastAsia="Calibri" w:hAnsi="Arial" w:cs="Arial"/>
          <w:lang w:val="en-GB"/>
        </w:rPr>
        <w:t xml:space="preserve"> online</w:t>
      </w:r>
      <w:r w:rsidRPr="007168C3">
        <w:rPr>
          <w:rFonts w:ascii="Arial" w:eastAsia="Calibri" w:hAnsi="Arial" w:cs="Arial"/>
          <w:lang w:val="en-GB"/>
        </w:rPr>
        <w:t xml:space="preserve"> </w:t>
      </w:r>
    </w:p>
    <w:p w14:paraId="0F084207" w14:textId="77777777" w:rsidR="007934A7" w:rsidRPr="007168C3" w:rsidRDefault="007934A7" w:rsidP="007934A7">
      <w:pPr>
        <w:rPr>
          <w:rFonts w:ascii="Arial" w:eastAsia="Calibri" w:hAnsi="Arial" w:cs="Arial"/>
          <w:lang w:val="en-GB"/>
        </w:rPr>
      </w:pPr>
    </w:p>
    <w:p w14:paraId="4AD9B467" w14:textId="77777777" w:rsidR="007934A7" w:rsidRPr="007168C3" w:rsidRDefault="007934A7" w:rsidP="007934A7">
      <w:pPr>
        <w:shd w:val="clear" w:color="auto" w:fill="E7E6E6"/>
        <w:rPr>
          <w:rFonts w:ascii="Arial" w:hAnsi="Arial" w:cs="Arial"/>
          <w:b/>
          <w:lang w:val="en-US"/>
        </w:rPr>
      </w:pPr>
      <w:r w:rsidRPr="007168C3">
        <w:rPr>
          <w:rFonts w:ascii="Arial" w:hAnsi="Arial" w:cs="Arial"/>
          <w:b/>
          <w:lang w:val="en-US"/>
        </w:rPr>
        <w:t xml:space="preserve">1. Meeting Opening </w:t>
      </w:r>
    </w:p>
    <w:p w14:paraId="1CEAA431" w14:textId="77777777" w:rsidR="007934A7" w:rsidRPr="007168C3" w:rsidRDefault="007934A7" w:rsidP="007934A7">
      <w:pPr>
        <w:rPr>
          <w:rFonts w:ascii="Arial" w:hAnsi="Arial" w:cs="Arial"/>
          <w:lang w:val="en-US"/>
        </w:rPr>
      </w:pPr>
    </w:p>
    <w:p w14:paraId="70A9BE4B" w14:textId="77777777" w:rsidR="007934A7" w:rsidRPr="007168C3" w:rsidRDefault="007934A7" w:rsidP="007934A7">
      <w:pPr>
        <w:rPr>
          <w:rFonts w:ascii="Arial" w:hAnsi="Arial" w:cs="Arial"/>
          <w:lang w:val="en-US"/>
        </w:rPr>
      </w:pPr>
      <w:r w:rsidRPr="007168C3">
        <w:rPr>
          <w:rFonts w:ascii="Arial" w:hAnsi="Arial" w:cs="Arial"/>
          <w:b/>
          <w:lang w:val="en-US"/>
        </w:rPr>
        <w:t>1.1 Welcome &amp; Apologies</w:t>
      </w:r>
      <w:r w:rsidRPr="007168C3">
        <w:rPr>
          <w:rFonts w:ascii="Arial" w:hAnsi="Arial" w:cs="Arial"/>
          <w:lang w:val="en-US"/>
        </w:rPr>
        <w:t xml:space="preserve">:  </w:t>
      </w:r>
    </w:p>
    <w:p w14:paraId="3AF642ED" w14:textId="77777777" w:rsidR="007934A7" w:rsidRPr="007168C3" w:rsidRDefault="007934A7" w:rsidP="007934A7">
      <w:pPr>
        <w:rPr>
          <w:rFonts w:ascii="Arial" w:hAnsi="Arial" w:cs="Arial"/>
          <w:lang w:val="en-US"/>
        </w:rPr>
      </w:pPr>
    </w:p>
    <w:p w14:paraId="1472455C"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Attendees: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3289"/>
        <w:gridCol w:w="1842"/>
      </w:tblGrid>
      <w:tr w:rsidR="007934A7" w:rsidRPr="007168C3" w14:paraId="60D39FAC" w14:textId="77777777" w:rsidTr="00506336">
        <w:trPr>
          <w:trHeight w:val="287"/>
        </w:trPr>
        <w:tc>
          <w:tcPr>
            <w:tcW w:w="3085" w:type="dxa"/>
            <w:shd w:val="clear" w:color="auto" w:fill="auto"/>
          </w:tcPr>
          <w:p w14:paraId="4952C895"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Sue Divin</w:t>
            </w:r>
          </w:p>
        </w:tc>
        <w:tc>
          <w:tcPr>
            <w:tcW w:w="1418" w:type="dxa"/>
            <w:shd w:val="clear" w:color="auto" w:fill="auto"/>
          </w:tcPr>
          <w:p w14:paraId="07E5C689"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14FE3769" w14:textId="18B58681" w:rsidR="007934A7" w:rsidRPr="007168C3" w:rsidRDefault="00506336" w:rsidP="0048171F">
            <w:pPr>
              <w:rPr>
                <w:rFonts w:ascii="Arial" w:eastAsia="Calibri" w:hAnsi="Arial" w:cs="Arial"/>
                <w:color w:val="000000"/>
                <w:lang w:val="en-GB"/>
              </w:rPr>
            </w:pPr>
            <w:r w:rsidRPr="007168C3">
              <w:rPr>
                <w:rFonts w:ascii="Arial" w:eastAsia="Calibri" w:hAnsi="Arial" w:cs="Arial"/>
                <w:lang w:val="en-GB"/>
              </w:rPr>
              <w:t>Maureen Hetherington</w:t>
            </w:r>
          </w:p>
        </w:tc>
        <w:tc>
          <w:tcPr>
            <w:tcW w:w="1842" w:type="dxa"/>
            <w:shd w:val="clear" w:color="auto" w:fill="auto"/>
          </w:tcPr>
          <w:p w14:paraId="77A06F1D" w14:textId="05069152" w:rsidR="007934A7" w:rsidRPr="007168C3" w:rsidRDefault="00506336" w:rsidP="0048171F">
            <w:pPr>
              <w:rPr>
                <w:rFonts w:ascii="Arial" w:eastAsia="Calibri" w:hAnsi="Arial" w:cs="Arial"/>
                <w:color w:val="000000"/>
                <w:lang w:val="en-GB"/>
              </w:rPr>
            </w:pPr>
            <w:r>
              <w:rPr>
                <w:rFonts w:ascii="Arial" w:eastAsia="Calibri" w:hAnsi="Arial" w:cs="Arial"/>
                <w:color w:val="000000"/>
                <w:lang w:val="en-GB"/>
              </w:rPr>
              <w:t>The Junction</w:t>
            </w:r>
          </w:p>
        </w:tc>
      </w:tr>
      <w:tr w:rsidR="007934A7" w:rsidRPr="007168C3" w14:paraId="2FD859C8" w14:textId="77777777" w:rsidTr="00506336">
        <w:tc>
          <w:tcPr>
            <w:tcW w:w="3085" w:type="dxa"/>
            <w:shd w:val="clear" w:color="auto" w:fill="auto"/>
          </w:tcPr>
          <w:p w14:paraId="31A1784E"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 xml:space="preserve">Jennifer Coyle </w:t>
            </w:r>
          </w:p>
        </w:tc>
        <w:tc>
          <w:tcPr>
            <w:tcW w:w="1418" w:type="dxa"/>
            <w:shd w:val="clear" w:color="auto" w:fill="auto"/>
          </w:tcPr>
          <w:p w14:paraId="1A91149E"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AD0A16D" w14:textId="40BB539B" w:rsidR="007934A7" w:rsidRPr="007168C3" w:rsidRDefault="00506336" w:rsidP="0048171F">
            <w:pPr>
              <w:rPr>
                <w:rFonts w:ascii="Arial" w:eastAsia="Calibri" w:hAnsi="Arial" w:cs="Arial"/>
                <w:color w:val="000000"/>
                <w:lang w:val="en-GB"/>
              </w:rPr>
            </w:pPr>
            <w:r>
              <w:rPr>
                <w:rFonts w:ascii="Arial" w:eastAsia="Calibri" w:hAnsi="Arial" w:cs="Arial"/>
                <w:color w:val="000000"/>
                <w:lang w:val="en-GB"/>
              </w:rPr>
              <w:t xml:space="preserve">Chief </w:t>
            </w:r>
            <w:r w:rsidR="007934A7" w:rsidRPr="007168C3">
              <w:rPr>
                <w:rFonts w:ascii="Arial" w:eastAsia="Calibri" w:hAnsi="Arial" w:cs="Arial"/>
                <w:color w:val="000000"/>
                <w:lang w:val="en-GB"/>
              </w:rPr>
              <w:t xml:space="preserve">Ins </w:t>
            </w:r>
            <w:r w:rsidR="00D84BFC">
              <w:rPr>
                <w:rFonts w:ascii="Arial" w:eastAsia="Calibri" w:hAnsi="Arial" w:cs="Arial"/>
                <w:color w:val="000000"/>
                <w:lang w:val="en-GB"/>
              </w:rPr>
              <w:t>Ros</w:t>
            </w:r>
            <w:r>
              <w:rPr>
                <w:rFonts w:ascii="Arial" w:eastAsia="Calibri" w:hAnsi="Arial" w:cs="Arial"/>
                <w:color w:val="000000"/>
                <w:lang w:val="en-GB"/>
              </w:rPr>
              <w:t>ie</w:t>
            </w:r>
            <w:r w:rsidR="00D84BFC">
              <w:rPr>
                <w:rFonts w:ascii="Arial" w:eastAsia="Calibri" w:hAnsi="Arial" w:cs="Arial"/>
                <w:color w:val="000000"/>
                <w:lang w:val="en-GB"/>
              </w:rPr>
              <w:t xml:space="preserve"> Thompson</w:t>
            </w:r>
          </w:p>
        </w:tc>
        <w:tc>
          <w:tcPr>
            <w:tcW w:w="1842" w:type="dxa"/>
            <w:shd w:val="clear" w:color="auto" w:fill="auto"/>
          </w:tcPr>
          <w:p w14:paraId="40CDBCFF"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PSNI</w:t>
            </w:r>
          </w:p>
        </w:tc>
      </w:tr>
      <w:tr w:rsidR="007934A7" w:rsidRPr="007168C3" w14:paraId="331DD852" w14:textId="77777777" w:rsidTr="00506336">
        <w:tc>
          <w:tcPr>
            <w:tcW w:w="3085" w:type="dxa"/>
            <w:shd w:val="clear" w:color="auto" w:fill="auto"/>
          </w:tcPr>
          <w:p w14:paraId="19F90AA7"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Fiona Lafferty</w:t>
            </w:r>
          </w:p>
        </w:tc>
        <w:tc>
          <w:tcPr>
            <w:tcW w:w="1418" w:type="dxa"/>
            <w:shd w:val="clear" w:color="auto" w:fill="auto"/>
          </w:tcPr>
          <w:p w14:paraId="021A569A"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77912AF" w14:textId="6D0C91D1" w:rsidR="007934A7" w:rsidRPr="007168C3" w:rsidRDefault="00BE4623" w:rsidP="0048171F">
            <w:pPr>
              <w:rPr>
                <w:rFonts w:ascii="Arial" w:eastAsia="Calibri" w:hAnsi="Arial" w:cs="Arial"/>
                <w:color w:val="000000"/>
                <w:lang w:val="en-GB"/>
              </w:rPr>
            </w:pPr>
            <w:r w:rsidRPr="007168C3">
              <w:rPr>
                <w:rFonts w:ascii="Arial" w:eastAsia="Calibri" w:hAnsi="Arial" w:cs="Arial"/>
                <w:color w:val="000000"/>
                <w:lang w:val="en-GB"/>
              </w:rPr>
              <w:t>Derek Moore</w:t>
            </w:r>
          </w:p>
        </w:tc>
        <w:tc>
          <w:tcPr>
            <w:tcW w:w="1842" w:type="dxa"/>
            <w:shd w:val="clear" w:color="auto" w:fill="auto"/>
          </w:tcPr>
          <w:p w14:paraId="0ACE9B05" w14:textId="67B31173" w:rsidR="007934A7" w:rsidRPr="007168C3" w:rsidRDefault="00BE4623" w:rsidP="0048171F">
            <w:pPr>
              <w:rPr>
                <w:rFonts w:ascii="Arial" w:eastAsia="Calibri" w:hAnsi="Arial" w:cs="Arial"/>
                <w:color w:val="000000"/>
                <w:lang w:val="en-GB"/>
              </w:rPr>
            </w:pPr>
            <w:r>
              <w:rPr>
                <w:rFonts w:ascii="Arial" w:eastAsia="Calibri" w:hAnsi="Arial" w:cs="Arial"/>
                <w:color w:val="000000"/>
                <w:lang w:val="en-GB"/>
              </w:rPr>
              <w:t>LBF</w:t>
            </w:r>
          </w:p>
        </w:tc>
      </w:tr>
      <w:tr w:rsidR="007934A7" w:rsidRPr="007168C3" w14:paraId="4A02D5ED" w14:textId="77777777" w:rsidTr="00506336">
        <w:trPr>
          <w:trHeight w:val="249"/>
        </w:trPr>
        <w:tc>
          <w:tcPr>
            <w:tcW w:w="3085" w:type="dxa"/>
            <w:shd w:val="clear" w:color="auto" w:fill="auto"/>
          </w:tcPr>
          <w:p w14:paraId="1B00A2E6"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MaryClaire Kerlin</w:t>
            </w:r>
          </w:p>
        </w:tc>
        <w:tc>
          <w:tcPr>
            <w:tcW w:w="1418" w:type="dxa"/>
            <w:shd w:val="clear" w:color="auto" w:fill="auto"/>
          </w:tcPr>
          <w:p w14:paraId="0276149F"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0701BAAF"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Agnieszka Luczak</w:t>
            </w:r>
          </w:p>
        </w:tc>
        <w:tc>
          <w:tcPr>
            <w:tcW w:w="1842" w:type="dxa"/>
            <w:shd w:val="clear" w:color="auto" w:fill="auto"/>
          </w:tcPr>
          <w:p w14:paraId="6863716A"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Polish Abroad</w:t>
            </w:r>
          </w:p>
        </w:tc>
      </w:tr>
      <w:tr w:rsidR="00BE4623" w:rsidRPr="007168C3" w14:paraId="18DE878F" w14:textId="77777777" w:rsidTr="00506336">
        <w:tc>
          <w:tcPr>
            <w:tcW w:w="3085" w:type="dxa"/>
            <w:shd w:val="clear" w:color="auto" w:fill="auto"/>
          </w:tcPr>
          <w:p w14:paraId="69D5BB43" w14:textId="5828956D" w:rsidR="00BE4623" w:rsidRPr="007168C3" w:rsidRDefault="00BE4623" w:rsidP="0048171F">
            <w:pPr>
              <w:rPr>
                <w:rFonts w:ascii="Arial" w:eastAsia="Calibri" w:hAnsi="Arial" w:cs="Arial"/>
                <w:color w:val="000000"/>
                <w:lang w:val="en-GB"/>
              </w:rPr>
            </w:pPr>
            <w:proofErr w:type="spellStart"/>
            <w:r w:rsidRPr="007168C3">
              <w:rPr>
                <w:rFonts w:ascii="Arial" w:eastAsia="Calibri" w:hAnsi="Arial" w:cs="Arial"/>
                <w:lang w:val="en-GB"/>
              </w:rPr>
              <w:t>Ald</w:t>
            </w:r>
            <w:proofErr w:type="spellEnd"/>
            <w:r w:rsidRPr="007168C3">
              <w:rPr>
                <w:rFonts w:ascii="Arial" w:eastAsia="Calibri" w:hAnsi="Arial" w:cs="Arial"/>
                <w:lang w:val="en-GB"/>
              </w:rPr>
              <w:t xml:space="preserve"> Hilary McClintock</w:t>
            </w:r>
          </w:p>
        </w:tc>
        <w:tc>
          <w:tcPr>
            <w:tcW w:w="1418" w:type="dxa"/>
            <w:shd w:val="clear" w:color="auto" w:fill="auto"/>
          </w:tcPr>
          <w:p w14:paraId="477DF532" w14:textId="27F965B8" w:rsidR="00BE4623" w:rsidRPr="007168C3" w:rsidRDefault="00BE4623" w:rsidP="0048171F">
            <w:pPr>
              <w:rPr>
                <w:rFonts w:ascii="Arial" w:eastAsia="Calibri" w:hAnsi="Arial" w:cs="Arial"/>
                <w:color w:val="000000"/>
                <w:lang w:val="en-GB"/>
              </w:rPr>
            </w:pPr>
            <w:r>
              <w:rPr>
                <w:rFonts w:ascii="Arial" w:eastAsia="Calibri" w:hAnsi="Arial" w:cs="Arial"/>
                <w:color w:val="000000"/>
                <w:lang w:val="en-GB"/>
              </w:rPr>
              <w:t>DUP</w:t>
            </w:r>
          </w:p>
        </w:tc>
        <w:tc>
          <w:tcPr>
            <w:tcW w:w="3289" w:type="dxa"/>
            <w:shd w:val="clear" w:color="auto" w:fill="auto"/>
          </w:tcPr>
          <w:p w14:paraId="463462AB" w14:textId="2EE8BEAF" w:rsidR="00BE4623" w:rsidRPr="007168C3" w:rsidRDefault="00894B37" w:rsidP="0048171F">
            <w:pPr>
              <w:rPr>
                <w:rFonts w:ascii="Arial" w:eastAsia="Calibri" w:hAnsi="Arial" w:cs="Arial"/>
                <w:color w:val="000000"/>
                <w:lang w:val="en-GB"/>
              </w:rPr>
            </w:pPr>
            <w:r w:rsidRPr="007168C3">
              <w:rPr>
                <w:rFonts w:ascii="Arial" w:eastAsia="Calibri" w:hAnsi="Arial" w:cs="Arial"/>
                <w:lang w:val="en-GB"/>
              </w:rPr>
              <w:t>Margaret McLaughlin</w:t>
            </w:r>
          </w:p>
        </w:tc>
        <w:tc>
          <w:tcPr>
            <w:tcW w:w="1842" w:type="dxa"/>
            <w:shd w:val="clear" w:color="auto" w:fill="auto"/>
          </w:tcPr>
          <w:p w14:paraId="62BA1C5A" w14:textId="1F31EBFB" w:rsidR="00BE4623" w:rsidRPr="007168C3" w:rsidRDefault="00894B37" w:rsidP="0048171F">
            <w:pPr>
              <w:rPr>
                <w:rFonts w:ascii="Arial" w:eastAsia="Calibri" w:hAnsi="Arial" w:cs="Arial"/>
                <w:color w:val="000000"/>
                <w:lang w:val="en-GB"/>
              </w:rPr>
            </w:pPr>
            <w:r>
              <w:rPr>
                <w:rFonts w:ascii="Arial" w:eastAsia="Calibri" w:hAnsi="Arial" w:cs="Arial"/>
                <w:lang w:val="en-GB"/>
              </w:rPr>
              <w:t>Dennett</w:t>
            </w:r>
          </w:p>
        </w:tc>
      </w:tr>
      <w:tr w:rsidR="00BE4623" w:rsidRPr="007168C3" w14:paraId="4018EC92" w14:textId="77777777" w:rsidTr="00506336">
        <w:tc>
          <w:tcPr>
            <w:tcW w:w="3085" w:type="dxa"/>
            <w:shd w:val="clear" w:color="auto" w:fill="auto"/>
          </w:tcPr>
          <w:p w14:paraId="2C032AC7" w14:textId="52A4DDC2" w:rsidR="00BE4623" w:rsidRPr="007168C3" w:rsidRDefault="00BE4623" w:rsidP="0048171F">
            <w:pPr>
              <w:rPr>
                <w:rFonts w:ascii="Arial" w:eastAsia="Calibri" w:hAnsi="Arial" w:cs="Arial"/>
                <w:color w:val="000000"/>
                <w:lang w:val="en-GB"/>
              </w:rPr>
            </w:pPr>
            <w:r w:rsidRPr="007168C3">
              <w:rPr>
                <w:rFonts w:ascii="Arial" w:eastAsia="Calibri" w:hAnsi="Arial" w:cs="Arial"/>
                <w:color w:val="000000"/>
                <w:lang w:val="en-GB"/>
              </w:rPr>
              <w:t>Cllr Martin Reilly</w:t>
            </w:r>
          </w:p>
        </w:tc>
        <w:tc>
          <w:tcPr>
            <w:tcW w:w="1418" w:type="dxa"/>
            <w:shd w:val="clear" w:color="auto" w:fill="auto"/>
          </w:tcPr>
          <w:p w14:paraId="108CE61E" w14:textId="32AAF6EE" w:rsidR="00BE4623" w:rsidRPr="007168C3" w:rsidRDefault="00BE4623" w:rsidP="0048171F">
            <w:pPr>
              <w:rPr>
                <w:rFonts w:ascii="Arial" w:eastAsia="Calibri" w:hAnsi="Arial" w:cs="Arial"/>
                <w:color w:val="000000"/>
                <w:lang w:val="en-GB"/>
              </w:rPr>
            </w:pPr>
            <w:r w:rsidRPr="007168C3">
              <w:rPr>
                <w:rFonts w:ascii="Arial" w:eastAsia="Calibri" w:hAnsi="Arial" w:cs="Arial"/>
                <w:color w:val="000000"/>
                <w:lang w:val="en-GB"/>
              </w:rPr>
              <w:t>SDLP</w:t>
            </w:r>
          </w:p>
        </w:tc>
        <w:tc>
          <w:tcPr>
            <w:tcW w:w="3289" w:type="dxa"/>
            <w:shd w:val="clear" w:color="auto" w:fill="auto"/>
          </w:tcPr>
          <w:p w14:paraId="0864CDDD" w14:textId="63CFE61F" w:rsidR="00BE4623" w:rsidRPr="007168C3" w:rsidRDefault="00BE4623" w:rsidP="0048171F">
            <w:pPr>
              <w:rPr>
                <w:rFonts w:ascii="Arial" w:eastAsia="Calibri" w:hAnsi="Arial" w:cs="Arial"/>
                <w:color w:val="000000"/>
                <w:lang w:val="en-GB"/>
              </w:rPr>
            </w:pPr>
            <w:r w:rsidRPr="007168C3">
              <w:rPr>
                <w:rFonts w:ascii="Arial" w:eastAsia="Calibri" w:hAnsi="Arial" w:cs="Arial"/>
                <w:color w:val="000000"/>
                <w:lang w:val="en-GB"/>
              </w:rPr>
              <w:t>Wendy Gibbons</w:t>
            </w:r>
          </w:p>
        </w:tc>
        <w:tc>
          <w:tcPr>
            <w:tcW w:w="1842" w:type="dxa"/>
            <w:shd w:val="clear" w:color="auto" w:fill="auto"/>
          </w:tcPr>
          <w:p w14:paraId="1E3A5D45" w14:textId="39BC0F0D" w:rsidR="00BE4623" w:rsidRPr="007168C3" w:rsidRDefault="00BE4623" w:rsidP="0048171F">
            <w:pPr>
              <w:rPr>
                <w:rFonts w:ascii="Arial" w:eastAsia="Calibri" w:hAnsi="Arial" w:cs="Arial"/>
                <w:color w:val="000000"/>
                <w:lang w:val="en-GB"/>
              </w:rPr>
            </w:pPr>
            <w:r w:rsidRPr="007168C3">
              <w:rPr>
                <w:rFonts w:ascii="Arial" w:eastAsia="Calibri" w:hAnsi="Arial" w:cs="Arial"/>
                <w:color w:val="000000"/>
                <w:lang w:val="en-GB"/>
              </w:rPr>
              <w:t>OWNRP</w:t>
            </w:r>
          </w:p>
        </w:tc>
      </w:tr>
      <w:tr w:rsidR="00F55A7E" w:rsidRPr="007168C3" w14:paraId="78972B70" w14:textId="77777777" w:rsidTr="00506336">
        <w:trPr>
          <w:trHeight w:val="128"/>
        </w:trPr>
        <w:tc>
          <w:tcPr>
            <w:tcW w:w="3085" w:type="dxa"/>
            <w:shd w:val="clear" w:color="auto" w:fill="auto"/>
          </w:tcPr>
          <w:p w14:paraId="173861FA" w14:textId="38CEDFEE" w:rsidR="00F55A7E" w:rsidRPr="007168C3" w:rsidRDefault="00F55A7E" w:rsidP="00F55A7E">
            <w:pPr>
              <w:rPr>
                <w:rFonts w:ascii="Arial" w:eastAsia="Calibri" w:hAnsi="Arial" w:cs="Arial"/>
                <w:color w:val="000000"/>
                <w:lang w:val="en-GB"/>
              </w:rPr>
            </w:pPr>
            <w:r w:rsidRPr="007168C3">
              <w:rPr>
                <w:rFonts w:ascii="Arial" w:eastAsia="Calibri" w:hAnsi="Arial" w:cs="Arial"/>
                <w:color w:val="000000"/>
                <w:lang w:val="en-GB"/>
              </w:rPr>
              <w:t>Cllr Sandra Duffy</w:t>
            </w:r>
          </w:p>
        </w:tc>
        <w:tc>
          <w:tcPr>
            <w:tcW w:w="1418" w:type="dxa"/>
            <w:shd w:val="clear" w:color="auto" w:fill="auto"/>
          </w:tcPr>
          <w:p w14:paraId="69136B7D" w14:textId="73718CC4" w:rsidR="00F55A7E" w:rsidRPr="007168C3" w:rsidRDefault="00F55A7E" w:rsidP="00F55A7E">
            <w:pPr>
              <w:rPr>
                <w:rFonts w:ascii="Arial" w:eastAsia="Calibri" w:hAnsi="Arial" w:cs="Arial"/>
                <w:color w:val="000000"/>
                <w:lang w:val="en-GB"/>
              </w:rPr>
            </w:pPr>
            <w:r w:rsidRPr="007168C3">
              <w:rPr>
                <w:rFonts w:ascii="Arial" w:eastAsia="Calibri" w:hAnsi="Arial" w:cs="Arial"/>
                <w:color w:val="000000"/>
                <w:lang w:val="en-GB"/>
              </w:rPr>
              <w:t>Sinn Féin</w:t>
            </w:r>
          </w:p>
        </w:tc>
        <w:tc>
          <w:tcPr>
            <w:tcW w:w="3289" w:type="dxa"/>
            <w:shd w:val="clear" w:color="auto" w:fill="auto"/>
          </w:tcPr>
          <w:p w14:paraId="290F990A" w14:textId="7DCAFFC1" w:rsidR="00F55A7E" w:rsidRPr="007168C3" w:rsidRDefault="00572EFD" w:rsidP="00F55A7E">
            <w:pPr>
              <w:rPr>
                <w:rFonts w:ascii="Arial" w:eastAsia="Calibri" w:hAnsi="Arial" w:cs="Arial"/>
                <w:color w:val="000000"/>
                <w:lang w:val="en-GB"/>
              </w:rPr>
            </w:pPr>
            <w:r>
              <w:rPr>
                <w:rFonts w:ascii="Arial" w:eastAsia="Calibri" w:hAnsi="Arial" w:cs="Arial"/>
                <w:color w:val="000000"/>
                <w:lang w:val="en-GB"/>
              </w:rPr>
              <w:t>Catherine Cooke</w:t>
            </w:r>
          </w:p>
        </w:tc>
        <w:tc>
          <w:tcPr>
            <w:tcW w:w="1842" w:type="dxa"/>
            <w:shd w:val="clear" w:color="auto" w:fill="auto"/>
          </w:tcPr>
          <w:p w14:paraId="566EED6C" w14:textId="7A4CCD0B" w:rsidR="00F55A7E" w:rsidRPr="007168C3" w:rsidRDefault="00572EFD" w:rsidP="00F55A7E">
            <w:pPr>
              <w:rPr>
                <w:rFonts w:ascii="Arial" w:eastAsia="Calibri" w:hAnsi="Arial" w:cs="Arial"/>
                <w:color w:val="000000"/>
                <w:lang w:val="en-GB"/>
              </w:rPr>
            </w:pPr>
            <w:r>
              <w:rPr>
                <w:rFonts w:ascii="Arial" w:eastAsia="Calibri" w:hAnsi="Arial" w:cs="Arial"/>
                <w:color w:val="000000"/>
                <w:lang w:val="en-GB"/>
              </w:rPr>
              <w:t>FWIN</w:t>
            </w:r>
          </w:p>
        </w:tc>
      </w:tr>
      <w:tr w:rsidR="00F55A7E" w:rsidRPr="007168C3" w14:paraId="3552C2E8" w14:textId="77777777" w:rsidTr="00506336">
        <w:trPr>
          <w:trHeight w:val="128"/>
        </w:trPr>
        <w:tc>
          <w:tcPr>
            <w:tcW w:w="3085" w:type="dxa"/>
            <w:shd w:val="clear" w:color="auto" w:fill="auto"/>
          </w:tcPr>
          <w:p w14:paraId="77586E82" w14:textId="45DD1247" w:rsidR="00F55A7E" w:rsidRPr="00BE4623" w:rsidRDefault="00F55A7E" w:rsidP="00F55A7E">
            <w:pPr>
              <w:rPr>
                <w:rFonts w:ascii="Arial" w:eastAsia="Calibri" w:hAnsi="Arial" w:cs="Arial"/>
                <w:lang w:val="en-GB"/>
              </w:rPr>
            </w:pPr>
            <w:r w:rsidRPr="007168C3">
              <w:rPr>
                <w:rFonts w:ascii="Arial" w:eastAsia="Calibri" w:hAnsi="Arial" w:cs="Arial"/>
                <w:lang w:val="en-GB"/>
              </w:rPr>
              <w:t>Cllr Philip McKinney</w:t>
            </w:r>
          </w:p>
        </w:tc>
        <w:tc>
          <w:tcPr>
            <w:tcW w:w="1418" w:type="dxa"/>
            <w:shd w:val="clear" w:color="auto" w:fill="auto"/>
          </w:tcPr>
          <w:p w14:paraId="16946DD6" w14:textId="053F9847" w:rsidR="00F55A7E" w:rsidRDefault="00F55A7E" w:rsidP="00F55A7E">
            <w:pPr>
              <w:rPr>
                <w:rFonts w:ascii="Arial" w:eastAsia="Calibri" w:hAnsi="Arial" w:cs="Arial"/>
                <w:color w:val="000000"/>
                <w:lang w:val="en-GB"/>
              </w:rPr>
            </w:pPr>
            <w:r>
              <w:rPr>
                <w:rFonts w:ascii="Arial" w:eastAsia="Calibri" w:hAnsi="Arial" w:cs="Arial"/>
                <w:color w:val="000000"/>
                <w:lang w:val="en-GB"/>
              </w:rPr>
              <w:t>ALL</w:t>
            </w:r>
          </w:p>
        </w:tc>
        <w:tc>
          <w:tcPr>
            <w:tcW w:w="3289" w:type="dxa"/>
            <w:shd w:val="clear" w:color="auto" w:fill="auto"/>
          </w:tcPr>
          <w:p w14:paraId="574660EA" w14:textId="16F16193" w:rsidR="00F55A7E" w:rsidRDefault="0073553A" w:rsidP="00F55A7E">
            <w:pPr>
              <w:rPr>
                <w:rFonts w:ascii="Arial" w:eastAsia="Calibri" w:hAnsi="Arial" w:cs="Arial"/>
                <w:color w:val="000000"/>
                <w:lang w:val="en-GB"/>
              </w:rPr>
            </w:pPr>
            <w:r>
              <w:rPr>
                <w:rFonts w:ascii="Arial" w:eastAsia="Calibri" w:hAnsi="Arial" w:cs="Arial"/>
                <w:color w:val="000000"/>
                <w:lang w:val="en-GB"/>
              </w:rPr>
              <w:t>Elizabeth Campbell</w:t>
            </w:r>
          </w:p>
        </w:tc>
        <w:tc>
          <w:tcPr>
            <w:tcW w:w="1842" w:type="dxa"/>
            <w:shd w:val="clear" w:color="auto" w:fill="auto"/>
          </w:tcPr>
          <w:p w14:paraId="4200D75C" w14:textId="3CE6E4CD" w:rsidR="00F55A7E" w:rsidRDefault="0073553A" w:rsidP="00F55A7E">
            <w:pPr>
              <w:rPr>
                <w:rFonts w:ascii="Arial" w:eastAsia="Calibri" w:hAnsi="Arial" w:cs="Arial"/>
                <w:color w:val="000000"/>
                <w:lang w:val="en-GB"/>
              </w:rPr>
            </w:pPr>
            <w:r>
              <w:rPr>
                <w:rFonts w:ascii="Arial" w:eastAsia="Calibri" w:hAnsi="Arial" w:cs="Arial"/>
                <w:color w:val="000000"/>
                <w:lang w:val="en-GB"/>
              </w:rPr>
              <w:t>WHSCT,</w:t>
            </w:r>
          </w:p>
        </w:tc>
      </w:tr>
      <w:tr w:rsidR="00F55A7E" w:rsidRPr="007168C3" w14:paraId="5771701A" w14:textId="77777777" w:rsidTr="00506336">
        <w:tc>
          <w:tcPr>
            <w:tcW w:w="3085" w:type="dxa"/>
            <w:shd w:val="clear" w:color="auto" w:fill="auto"/>
          </w:tcPr>
          <w:p w14:paraId="5A6A5468" w14:textId="2A02AF9C" w:rsidR="00F55A7E" w:rsidRPr="007168C3" w:rsidRDefault="00F55A7E" w:rsidP="00F55A7E">
            <w:pPr>
              <w:rPr>
                <w:rFonts w:ascii="Arial" w:eastAsia="Calibri" w:hAnsi="Arial" w:cs="Arial"/>
                <w:color w:val="FF0000"/>
                <w:lang w:val="en-GB"/>
              </w:rPr>
            </w:pPr>
            <w:r w:rsidRPr="007168C3">
              <w:rPr>
                <w:rFonts w:ascii="Arial" w:eastAsia="Calibri" w:hAnsi="Arial" w:cs="Arial"/>
                <w:color w:val="000000"/>
                <w:lang w:val="en-GB"/>
              </w:rPr>
              <w:t xml:space="preserve">Cllr Rachel Ferguson </w:t>
            </w:r>
          </w:p>
        </w:tc>
        <w:tc>
          <w:tcPr>
            <w:tcW w:w="1418" w:type="dxa"/>
            <w:shd w:val="clear" w:color="auto" w:fill="auto"/>
          </w:tcPr>
          <w:p w14:paraId="3C350933" w14:textId="5EEC3B01" w:rsidR="00F55A7E" w:rsidRPr="007168C3" w:rsidRDefault="00F55A7E" w:rsidP="00F55A7E">
            <w:pPr>
              <w:rPr>
                <w:rFonts w:ascii="Arial" w:eastAsia="Calibri" w:hAnsi="Arial" w:cs="Arial"/>
                <w:color w:val="000000"/>
                <w:lang w:val="en-GB"/>
              </w:rPr>
            </w:pPr>
            <w:r w:rsidRPr="007168C3">
              <w:rPr>
                <w:rFonts w:ascii="Arial" w:eastAsia="Calibri" w:hAnsi="Arial" w:cs="Arial"/>
                <w:lang w:val="en-GB"/>
              </w:rPr>
              <w:t>ALL</w:t>
            </w:r>
          </w:p>
        </w:tc>
        <w:tc>
          <w:tcPr>
            <w:tcW w:w="3289" w:type="dxa"/>
            <w:shd w:val="clear" w:color="auto" w:fill="auto"/>
          </w:tcPr>
          <w:p w14:paraId="59AEC730" w14:textId="40B60E05" w:rsidR="00F55A7E" w:rsidRPr="007168C3" w:rsidRDefault="005B782F" w:rsidP="00F55A7E">
            <w:pPr>
              <w:rPr>
                <w:rFonts w:ascii="Arial" w:eastAsia="Calibri" w:hAnsi="Arial" w:cs="Arial"/>
                <w:color w:val="000000"/>
                <w:lang w:val="en-GB"/>
              </w:rPr>
            </w:pPr>
            <w:r w:rsidRPr="007168C3">
              <w:rPr>
                <w:rFonts w:ascii="Arial" w:eastAsia="Calibri" w:hAnsi="Arial" w:cs="Arial"/>
                <w:color w:val="000000"/>
                <w:lang w:val="en-GB"/>
              </w:rPr>
              <w:t>Cllr Christopher Jackson</w:t>
            </w:r>
          </w:p>
        </w:tc>
        <w:tc>
          <w:tcPr>
            <w:tcW w:w="1842" w:type="dxa"/>
            <w:shd w:val="clear" w:color="auto" w:fill="auto"/>
          </w:tcPr>
          <w:p w14:paraId="211C583A" w14:textId="65D001C7" w:rsidR="00F55A7E" w:rsidRPr="007168C3" w:rsidRDefault="005B782F" w:rsidP="00F55A7E">
            <w:pPr>
              <w:rPr>
                <w:rFonts w:ascii="Arial" w:eastAsia="Calibri" w:hAnsi="Arial" w:cs="Arial"/>
                <w:color w:val="000000"/>
                <w:lang w:val="en-GB"/>
              </w:rPr>
            </w:pPr>
            <w:r>
              <w:rPr>
                <w:rFonts w:ascii="Arial" w:eastAsia="Calibri" w:hAnsi="Arial" w:cs="Arial"/>
                <w:color w:val="000000"/>
                <w:lang w:val="en-GB"/>
              </w:rPr>
              <w:t>Sinn Fein</w:t>
            </w:r>
          </w:p>
        </w:tc>
      </w:tr>
    </w:tbl>
    <w:p w14:paraId="7B6BCBF7" w14:textId="77777777" w:rsidR="007934A7" w:rsidRPr="007168C3" w:rsidRDefault="007934A7" w:rsidP="007934A7">
      <w:pPr>
        <w:rPr>
          <w:rFonts w:ascii="Arial" w:eastAsia="Calibri" w:hAnsi="Arial" w:cs="Arial"/>
          <w:lang w:val="en-GB"/>
        </w:rPr>
      </w:pPr>
    </w:p>
    <w:p w14:paraId="717CB30C" w14:textId="77777777" w:rsidR="007934A7" w:rsidRPr="007168C3" w:rsidRDefault="007934A7" w:rsidP="007934A7">
      <w:pPr>
        <w:rPr>
          <w:rFonts w:ascii="Arial" w:eastAsia="Calibri" w:hAnsi="Arial" w:cs="Arial"/>
          <w:lang w:val="en-GB"/>
        </w:rPr>
      </w:pPr>
    </w:p>
    <w:p w14:paraId="57EDB7FD"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1.1 Apologies/ Welcomes: </w:t>
      </w:r>
    </w:p>
    <w:p w14:paraId="55B83CA6" w14:textId="77777777" w:rsidR="007934A7" w:rsidRPr="007168C3" w:rsidRDefault="007934A7" w:rsidP="007934A7">
      <w:pPr>
        <w:rPr>
          <w:rFonts w:ascii="Arial" w:eastAsia="Calibri" w:hAnsi="Arial" w:cs="Arial"/>
          <w:b/>
          <w:lang w:val="en-GB"/>
        </w:rPr>
      </w:pPr>
    </w:p>
    <w:p w14:paraId="7C33852F" w14:textId="17FCA5B6" w:rsidR="002825E6" w:rsidRPr="007168C3" w:rsidRDefault="007934A7" w:rsidP="002825E6">
      <w:pPr>
        <w:rPr>
          <w:rFonts w:ascii="Arial" w:eastAsia="Calibri" w:hAnsi="Arial" w:cs="Arial"/>
          <w:color w:val="000000"/>
          <w:lang w:val="en-GB"/>
        </w:rPr>
      </w:pPr>
      <w:r w:rsidRPr="007168C3">
        <w:rPr>
          <w:rFonts w:ascii="Arial" w:eastAsia="Calibri" w:hAnsi="Arial" w:cs="Arial"/>
          <w:lang w:val="en-GB"/>
        </w:rPr>
        <w:t>Kathleen McCaul NWRC, Cllr Shaun Harkin PBP, Cllr Brian Tierney SDLP, DUP, Paul Gallagher TU</w:t>
      </w:r>
      <w:r w:rsidRPr="007168C3">
        <w:rPr>
          <w:rFonts w:ascii="Arial" w:eastAsia="Calibri" w:hAnsi="Arial" w:cs="Arial"/>
          <w:color w:val="000000"/>
          <w:lang w:val="en-GB"/>
        </w:rPr>
        <w:t xml:space="preserve">, </w:t>
      </w:r>
      <w:proofErr w:type="spellStart"/>
      <w:r w:rsidRPr="007168C3">
        <w:rPr>
          <w:rFonts w:ascii="Arial" w:eastAsia="Calibri" w:hAnsi="Arial" w:cs="Arial"/>
          <w:color w:val="000000"/>
          <w:lang w:val="en-GB"/>
        </w:rPr>
        <w:t>Ald</w:t>
      </w:r>
      <w:proofErr w:type="spellEnd"/>
      <w:r w:rsidRPr="007168C3">
        <w:rPr>
          <w:rFonts w:ascii="Arial" w:eastAsia="Calibri" w:hAnsi="Arial" w:cs="Arial"/>
          <w:color w:val="000000"/>
          <w:lang w:val="en-GB"/>
        </w:rPr>
        <w:t xml:space="preserve"> Ryan McCready DUP, Anne Mc Taggart Youth Action NI, Gillian Moss NWRC, Cllr </w:t>
      </w:r>
      <w:proofErr w:type="spellStart"/>
      <w:r w:rsidRPr="007168C3">
        <w:rPr>
          <w:rFonts w:ascii="Arial" w:eastAsia="Calibri" w:hAnsi="Arial" w:cs="Arial"/>
          <w:color w:val="000000"/>
          <w:lang w:val="en-GB"/>
        </w:rPr>
        <w:t>Ruairí</w:t>
      </w:r>
      <w:proofErr w:type="spellEnd"/>
      <w:r w:rsidRPr="007168C3">
        <w:rPr>
          <w:rFonts w:ascii="Arial" w:eastAsia="Calibri" w:hAnsi="Arial" w:cs="Arial"/>
          <w:color w:val="000000"/>
          <w:lang w:val="en-GB"/>
        </w:rPr>
        <w:t xml:space="preserve"> McHugh Sinn </w:t>
      </w:r>
      <w:proofErr w:type="spellStart"/>
      <w:r w:rsidRPr="007168C3">
        <w:rPr>
          <w:rFonts w:ascii="Arial" w:eastAsia="Calibri" w:hAnsi="Arial" w:cs="Arial"/>
          <w:color w:val="000000"/>
          <w:lang w:val="en-GB"/>
        </w:rPr>
        <w:t>Féin</w:t>
      </w:r>
      <w:proofErr w:type="spellEnd"/>
      <w:r w:rsidR="00A93DD7">
        <w:rPr>
          <w:rFonts w:ascii="Arial" w:eastAsia="Calibri" w:hAnsi="Arial" w:cs="Arial"/>
          <w:color w:val="000000"/>
          <w:lang w:val="en-GB"/>
        </w:rPr>
        <w:t xml:space="preserve">, </w:t>
      </w:r>
      <w:r w:rsidR="00C85FF9">
        <w:rPr>
          <w:rFonts w:ascii="Arial" w:eastAsia="Calibri" w:hAnsi="Arial" w:cs="Arial"/>
          <w:lang w:val="en-GB"/>
        </w:rPr>
        <w:t xml:space="preserve">Alison Wallace WNP, </w:t>
      </w:r>
      <w:r w:rsidR="00C85FF9" w:rsidRPr="007168C3">
        <w:rPr>
          <w:rFonts w:ascii="Arial" w:eastAsia="Calibri" w:hAnsi="Arial" w:cs="Arial"/>
          <w:color w:val="000000"/>
          <w:lang w:val="en-GB"/>
        </w:rPr>
        <w:t>Willie Lamrock</w:t>
      </w:r>
      <w:r w:rsidR="00C85FF9">
        <w:rPr>
          <w:rFonts w:ascii="Arial" w:eastAsia="Calibri" w:hAnsi="Arial" w:cs="Arial"/>
          <w:color w:val="000000"/>
          <w:lang w:val="en-GB"/>
        </w:rPr>
        <w:t xml:space="preserve"> YMCA, Kevin O’Connor DCSDC, </w:t>
      </w:r>
      <w:r w:rsidR="00C85FF9">
        <w:rPr>
          <w:rFonts w:ascii="Arial" w:eastAsia="Calibri" w:hAnsi="Arial" w:cs="Arial"/>
          <w:color w:val="000000"/>
          <w:lang w:val="en-GB"/>
        </w:rPr>
        <w:lastRenderedPageBreak/>
        <w:t xml:space="preserve">Teresa Stewart Strabane A.Y.E, </w:t>
      </w:r>
      <w:r w:rsidR="002825E6" w:rsidRPr="007168C3">
        <w:rPr>
          <w:rFonts w:ascii="Arial" w:eastAsia="Calibri" w:hAnsi="Arial" w:cs="Arial"/>
          <w:lang w:val="en-GB"/>
        </w:rPr>
        <w:t>Cllr Eamon McCann</w:t>
      </w:r>
      <w:r w:rsidR="003640D8">
        <w:rPr>
          <w:rFonts w:ascii="Arial" w:eastAsia="Calibri" w:hAnsi="Arial" w:cs="Arial"/>
          <w:lang w:val="en-GB"/>
        </w:rPr>
        <w:t xml:space="preserve"> PBP, </w:t>
      </w:r>
      <w:r w:rsidR="003640D8" w:rsidRPr="007168C3">
        <w:rPr>
          <w:rFonts w:ascii="Arial" w:eastAsia="Calibri" w:hAnsi="Arial" w:cs="Arial"/>
          <w:lang w:val="en-GB"/>
        </w:rPr>
        <w:t xml:space="preserve">Dairine </w:t>
      </w:r>
      <w:proofErr w:type="spellStart"/>
      <w:r w:rsidR="003640D8" w:rsidRPr="007168C3">
        <w:rPr>
          <w:rFonts w:ascii="Arial" w:eastAsia="Calibri" w:hAnsi="Arial" w:cs="Arial"/>
          <w:lang w:val="en-GB"/>
        </w:rPr>
        <w:t>McGarrigle</w:t>
      </w:r>
      <w:proofErr w:type="spellEnd"/>
      <w:r w:rsidR="003640D8">
        <w:rPr>
          <w:rFonts w:ascii="Arial" w:eastAsia="Calibri" w:hAnsi="Arial" w:cs="Arial"/>
          <w:lang w:val="en-GB"/>
        </w:rPr>
        <w:t xml:space="preserve"> DFC,</w:t>
      </w:r>
      <w:r w:rsidR="00D3486E">
        <w:rPr>
          <w:rFonts w:ascii="Arial" w:eastAsia="Calibri" w:hAnsi="Arial" w:cs="Arial"/>
          <w:lang w:val="en-GB"/>
        </w:rPr>
        <w:t xml:space="preserve"> Gerry </w:t>
      </w:r>
      <w:proofErr w:type="spellStart"/>
      <w:r w:rsidR="00D3486E">
        <w:rPr>
          <w:rFonts w:ascii="Arial" w:eastAsia="Calibri" w:hAnsi="Arial" w:cs="Arial"/>
          <w:lang w:val="en-GB"/>
        </w:rPr>
        <w:t>Deeney</w:t>
      </w:r>
      <w:proofErr w:type="spellEnd"/>
      <w:r w:rsidR="00D3486E">
        <w:rPr>
          <w:rFonts w:ascii="Arial" w:eastAsia="Calibri" w:hAnsi="Arial" w:cs="Arial"/>
          <w:lang w:val="en-GB"/>
        </w:rPr>
        <w:t xml:space="preserve"> NIHE</w:t>
      </w:r>
      <w:r w:rsidR="00B3604E">
        <w:rPr>
          <w:rFonts w:ascii="Arial" w:eastAsia="Calibri" w:hAnsi="Arial" w:cs="Arial"/>
          <w:lang w:val="en-GB"/>
        </w:rPr>
        <w:t xml:space="preserve">, </w:t>
      </w:r>
      <w:r w:rsidR="00B3604E" w:rsidRPr="00BE4623">
        <w:rPr>
          <w:rFonts w:ascii="Arial" w:eastAsia="Calibri" w:hAnsi="Arial" w:cs="Arial"/>
          <w:lang w:val="en-GB"/>
        </w:rPr>
        <w:t>Cara Hunter</w:t>
      </w:r>
      <w:r w:rsidR="00B3604E">
        <w:rPr>
          <w:rFonts w:ascii="Arial" w:eastAsia="Calibri" w:hAnsi="Arial" w:cs="Arial"/>
          <w:lang w:val="en-GB"/>
        </w:rPr>
        <w:t xml:space="preserve"> SDLP, </w:t>
      </w:r>
      <w:r w:rsidR="002F4FE4" w:rsidRPr="007168C3">
        <w:rPr>
          <w:rFonts w:ascii="Arial" w:eastAsia="Calibri" w:hAnsi="Arial" w:cs="Arial"/>
          <w:lang w:val="en-GB"/>
        </w:rPr>
        <w:t>Stephen Quigley</w:t>
      </w:r>
      <w:r w:rsidR="002F4FE4">
        <w:rPr>
          <w:rFonts w:ascii="Arial" w:eastAsia="Calibri" w:hAnsi="Arial" w:cs="Arial"/>
          <w:lang w:val="en-GB"/>
        </w:rPr>
        <w:t xml:space="preserve"> EA.</w:t>
      </w:r>
    </w:p>
    <w:p w14:paraId="3B673B1E" w14:textId="77777777" w:rsidR="007934A7" w:rsidRPr="007168C3" w:rsidRDefault="007934A7" w:rsidP="007934A7">
      <w:pPr>
        <w:rPr>
          <w:rFonts w:ascii="Arial" w:eastAsia="Calibri" w:hAnsi="Arial" w:cs="Arial"/>
          <w:lang w:val="en-GB"/>
        </w:rPr>
      </w:pPr>
    </w:p>
    <w:p w14:paraId="0253BB61"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 </w:t>
      </w:r>
    </w:p>
    <w:p w14:paraId="27B3A950"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1.2 Declarations of Interest</w:t>
      </w:r>
    </w:p>
    <w:p w14:paraId="5F9887D9" w14:textId="77777777" w:rsidR="007934A7" w:rsidRPr="007168C3" w:rsidRDefault="007934A7" w:rsidP="007934A7">
      <w:pPr>
        <w:rPr>
          <w:rFonts w:ascii="Arial" w:eastAsia="Calibri" w:hAnsi="Arial" w:cs="Arial"/>
          <w:b/>
          <w:lang w:val="en-GB"/>
        </w:rPr>
      </w:pPr>
    </w:p>
    <w:p w14:paraId="79A06E77"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Standing conflicts of interest noted for all meetings as standard:</w:t>
      </w:r>
    </w:p>
    <w:p w14:paraId="1ABAB4E2"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Agnieszka Luczak - Cohesive Neighbourhood tender.</w:t>
      </w:r>
    </w:p>
    <w:p w14:paraId="07B9FA14" w14:textId="6793F713"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Alison Wallace - Interface tender, Waterside shared village tender, shared space </w:t>
      </w:r>
    </w:p>
    <w:p w14:paraId="04BB78AF"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Maureen Hetherington – Patriarchy</w:t>
      </w:r>
    </w:p>
    <w:p w14:paraId="27117385"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Anne McTaggart – Marginalised Young Adults</w:t>
      </w:r>
    </w:p>
    <w:p w14:paraId="638973A8"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Margaret McLaughlin – Shared Space Rebid. </w:t>
      </w:r>
    </w:p>
    <w:p w14:paraId="2B26D2AB"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Derek Moore - Cross-cultural tender.</w:t>
      </w:r>
    </w:p>
    <w:p w14:paraId="0B6CAD69"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Shaun Harkin – St </w:t>
      </w:r>
      <w:proofErr w:type="spellStart"/>
      <w:r w:rsidRPr="007168C3">
        <w:rPr>
          <w:rFonts w:ascii="Arial" w:eastAsia="Calibri" w:hAnsi="Arial" w:cs="Arial"/>
          <w:lang w:val="en-GB"/>
        </w:rPr>
        <w:t>Columb’s</w:t>
      </w:r>
      <w:proofErr w:type="spellEnd"/>
      <w:r w:rsidRPr="007168C3">
        <w:rPr>
          <w:rFonts w:ascii="Arial" w:eastAsia="Calibri" w:hAnsi="Arial" w:cs="Arial"/>
          <w:lang w:val="en-GB"/>
        </w:rPr>
        <w:t xml:space="preserve"> Park Interface Investment (</w:t>
      </w:r>
      <w:proofErr w:type="spellStart"/>
      <w:r w:rsidRPr="007168C3">
        <w:rPr>
          <w:rFonts w:ascii="Arial" w:eastAsia="Calibri" w:hAnsi="Arial" w:cs="Arial"/>
          <w:lang w:val="en-GB"/>
        </w:rPr>
        <w:t>Tullyally</w:t>
      </w:r>
      <w:proofErr w:type="spellEnd"/>
      <w:r w:rsidRPr="007168C3">
        <w:rPr>
          <w:rFonts w:ascii="Arial" w:eastAsia="Calibri" w:hAnsi="Arial" w:cs="Arial"/>
          <w:lang w:val="en-GB"/>
        </w:rPr>
        <w:t>/</w:t>
      </w:r>
      <w:proofErr w:type="spellStart"/>
      <w:r w:rsidRPr="007168C3">
        <w:rPr>
          <w:rFonts w:ascii="Arial" w:eastAsia="Calibri" w:hAnsi="Arial" w:cs="Arial"/>
          <w:lang w:val="en-GB"/>
        </w:rPr>
        <w:t>Currynierin</w:t>
      </w:r>
      <w:proofErr w:type="spellEnd"/>
      <w:r w:rsidRPr="007168C3">
        <w:rPr>
          <w:rFonts w:ascii="Arial" w:eastAsia="Calibri" w:hAnsi="Arial" w:cs="Arial"/>
          <w:lang w:val="en-GB"/>
        </w:rPr>
        <w:t>)</w:t>
      </w:r>
    </w:p>
    <w:p w14:paraId="63454CF7" w14:textId="77777777" w:rsidR="007934A7" w:rsidRPr="007168C3" w:rsidRDefault="007934A7" w:rsidP="007934A7">
      <w:pPr>
        <w:rPr>
          <w:rFonts w:ascii="Arial" w:eastAsia="Calibri" w:hAnsi="Arial" w:cs="Arial"/>
          <w:lang w:val="en-GB"/>
        </w:rPr>
      </w:pPr>
    </w:p>
    <w:p w14:paraId="74A685EE"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1.3 Minutes </w:t>
      </w:r>
    </w:p>
    <w:p w14:paraId="336CF260" w14:textId="77777777" w:rsidR="007934A7" w:rsidRPr="007168C3" w:rsidRDefault="007934A7" w:rsidP="007934A7">
      <w:pPr>
        <w:rPr>
          <w:rFonts w:ascii="Arial" w:eastAsia="Calibri" w:hAnsi="Arial" w:cs="Arial"/>
          <w:b/>
          <w:lang w:val="en-GB"/>
        </w:rPr>
      </w:pPr>
    </w:p>
    <w:p w14:paraId="759B0A8A" w14:textId="71C99CE3" w:rsidR="007934A7" w:rsidRPr="007168C3" w:rsidRDefault="007934A7" w:rsidP="007934A7">
      <w:pPr>
        <w:rPr>
          <w:rFonts w:ascii="Arial" w:eastAsia="Calibri" w:hAnsi="Arial" w:cs="Arial"/>
          <w:lang w:val="en-GB"/>
        </w:rPr>
      </w:pPr>
      <w:r w:rsidRPr="007168C3">
        <w:rPr>
          <w:rFonts w:ascii="Arial" w:eastAsia="Calibri" w:hAnsi="Arial" w:cs="Arial"/>
          <w:lang w:val="en-GB"/>
        </w:rPr>
        <w:t>The minutes of the</w:t>
      </w:r>
      <w:r w:rsidR="00EB73BE">
        <w:rPr>
          <w:rFonts w:ascii="Arial" w:eastAsia="Calibri" w:hAnsi="Arial" w:cs="Arial"/>
          <w:lang w:val="en-GB"/>
        </w:rPr>
        <w:t xml:space="preserve"> </w:t>
      </w:r>
      <w:r w:rsidR="00C963BF">
        <w:rPr>
          <w:rFonts w:ascii="Arial" w:eastAsia="Calibri" w:hAnsi="Arial" w:cs="Arial"/>
          <w:lang w:val="en-GB"/>
        </w:rPr>
        <w:t>9</w:t>
      </w:r>
      <w:r w:rsidRPr="007168C3">
        <w:rPr>
          <w:rFonts w:ascii="Arial" w:eastAsia="Calibri" w:hAnsi="Arial" w:cs="Arial"/>
          <w:vertAlign w:val="superscript"/>
          <w:lang w:val="en-GB"/>
        </w:rPr>
        <w:t>th</w:t>
      </w:r>
      <w:r w:rsidRPr="007168C3">
        <w:rPr>
          <w:rFonts w:ascii="Arial" w:eastAsia="Calibri" w:hAnsi="Arial" w:cs="Arial"/>
          <w:lang w:val="en-GB"/>
        </w:rPr>
        <w:t xml:space="preserve"> </w:t>
      </w:r>
      <w:r w:rsidR="00C963BF">
        <w:rPr>
          <w:rFonts w:ascii="Arial" w:eastAsia="Calibri" w:hAnsi="Arial" w:cs="Arial"/>
          <w:lang w:val="en-GB"/>
        </w:rPr>
        <w:t>April</w:t>
      </w:r>
      <w:r w:rsidR="00B722F6">
        <w:rPr>
          <w:rFonts w:ascii="Arial" w:eastAsia="Calibri" w:hAnsi="Arial" w:cs="Arial"/>
          <w:lang w:val="en-GB"/>
        </w:rPr>
        <w:t xml:space="preserve"> </w:t>
      </w:r>
      <w:r w:rsidRPr="007168C3">
        <w:rPr>
          <w:rFonts w:ascii="Arial" w:eastAsia="Calibri" w:hAnsi="Arial" w:cs="Arial"/>
          <w:lang w:val="en-GB"/>
        </w:rPr>
        <w:t>20</w:t>
      </w:r>
      <w:r w:rsidR="00B722F6">
        <w:rPr>
          <w:rFonts w:ascii="Arial" w:eastAsia="Calibri" w:hAnsi="Arial" w:cs="Arial"/>
          <w:lang w:val="en-GB"/>
        </w:rPr>
        <w:t>20</w:t>
      </w:r>
      <w:r w:rsidRPr="007168C3">
        <w:rPr>
          <w:rFonts w:ascii="Arial" w:eastAsia="Calibri" w:hAnsi="Arial" w:cs="Arial"/>
          <w:lang w:val="en-GB"/>
        </w:rPr>
        <w:t xml:space="preserve"> previous Board Meeting were held to be an accurate record.</w:t>
      </w:r>
    </w:p>
    <w:p w14:paraId="57F03CC7" w14:textId="77777777" w:rsidR="007934A7" w:rsidRPr="007168C3" w:rsidRDefault="007934A7" w:rsidP="007934A7">
      <w:pPr>
        <w:rPr>
          <w:rFonts w:ascii="Arial" w:eastAsia="Calibri" w:hAnsi="Arial" w:cs="Arial"/>
          <w:lang w:val="en-GB"/>
        </w:rPr>
      </w:pPr>
    </w:p>
    <w:p w14:paraId="365886D2" w14:textId="39E21546" w:rsidR="007934A7" w:rsidRPr="007168C3" w:rsidRDefault="007934A7" w:rsidP="007934A7">
      <w:pPr>
        <w:rPr>
          <w:rFonts w:ascii="Arial" w:eastAsia="Calibri" w:hAnsi="Arial" w:cs="Arial"/>
          <w:lang w:val="en-GB"/>
        </w:rPr>
      </w:pPr>
      <w:r w:rsidRPr="00A42908">
        <w:rPr>
          <w:rFonts w:ascii="Arial" w:eastAsia="Calibri" w:hAnsi="Arial" w:cs="Arial"/>
          <w:b/>
          <w:lang w:val="en-GB"/>
        </w:rPr>
        <w:t>Proposed</w:t>
      </w:r>
      <w:r w:rsidRPr="00A42908">
        <w:rPr>
          <w:rFonts w:ascii="Arial" w:eastAsia="Calibri" w:hAnsi="Arial" w:cs="Arial"/>
          <w:lang w:val="en-GB"/>
        </w:rPr>
        <w:t>:</w:t>
      </w:r>
      <w:r w:rsidRPr="00A42908">
        <w:rPr>
          <w:rFonts w:ascii="Arial" w:eastAsia="Calibri" w:hAnsi="Arial" w:cs="Arial"/>
          <w:lang w:val="en-GB"/>
        </w:rPr>
        <w:tab/>
      </w:r>
      <w:r w:rsidR="00BF41FD">
        <w:rPr>
          <w:rFonts w:ascii="Arial" w:eastAsia="Calibri" w:hAnsi="Arial" w:cs="Arial"/>
          <w:color w:val="000000"/>
          <w:lang w:val="en-GB"/>
        </w:rPr>
        <w:t xml:space="preserve">Rachel Ferguson </w:t>
      </w:r>
      <w:r w:rsidRPr="00A42908">
        <w:rPr>
          <w:rFonts w:ascii="Arial" w:eastAsia="Calibri" w:hAnsi="Arial" w:cs="Arial"/>
          <w:lang w:val="en-GB"/>
        </w:rPr>
        <w:tab/>
      </w:r>
      <w:r w:rsidRPr="00A42908">
        <w:rPr>
          <w:rFonts w:ascii="Arial" w:eastAsia="Calibri" w:hAnsi="Arial" w:cs="Arial"/>
          <w:b/>
          <w:lang w:val="en-GB"/>
        </w:rPr>
        <w:t>Seconded</w:t>
      </w:r>
      <w:r w:rsidRPr="00A42908">
        <w:rPr>
          <w:rFonts w:ascii="Arial" w:eastAsia="Calibri" w:hAnsi="Arial" w:cs="Arial"/>
          <w:lang w:val="en-GB"/>
        </w:rPr>
        <w:t xml:space="preserve">:  </w:t>
      </w:r>
      <w:r w:rsidR="00BF41FD">
        <w:rPr>
          <w:rFonts w:ascii="Arial" w:eastAsia="Calibri" w:hAnsi="Arial" w:cs="Arial"/>
          <w:lang w:val="en-GB"/>
        </w:rPr>
        <w:t xml:space="preserve">Hilary McClintock </w:t>
      </w:r>
    </w:p>
    <w:p w14:paraId="00A99EFC" w14:textId="77777777" w:rsidR="007934A7" w:rsidRPr="007168C3" w:rsidRDefault="007934A7" w:rsidP="007934A7">
      <w:pPr>
        <w:rPr>
          <w:rFonts w:ascii="Arial" w:eastAsia="Calibri" w:hAnsi="Arial" w:cs="Arial"/>
          <w:lang w:val="en-GB"/>
        </w:rPr>
      </w:pPr>
    </w:p>
    <w:p w14:paraId="783F57C1" w14:textId="77777777" w:rsidR="007934A7" w:rsidRPr="007168C3" w:rsidRDefault="007934A7" w:rsidP="007934A7">
      <w:pPr>
        <w:rPr>
          <w:rFonts w:ascii="Arial" w:eastAsia="Calibri" w:hAnsi="Arial" w:cs="Arial"/>
          <w:lang w:val="en-GB"/>
        </w:rPr>
      </w:pPr>
    </w:p>
    <w:p w14:paraId="31167808" w14:textId="55425A2C" w:rsidR="007934A7" w:rsidRPr="007168C3" w:rsidRDefault="00D53733" w:rsidP="007934A7">
      <w:pPr>
        <w:shd w:val="clear" w:color="auto" w:fill="E7E6E6"/>
        <w:rPr>
          <w:rFonts w:ascii="Arial" w:eastAsia="Calibri" w:hAnsi="Arial" w:cs="Arial"/>
          <w:b/>
          <w:lang w:val="en-GB"/>
        </w:rPr>
      </w:pPr>
      <w:r>
        <w:rPr>
          <w:rFonts w:ascii="Arial" w:eastAsia="Calibri" w:hAnsi="Arial" w:cs="Arial"/>
          <w:b/>
          <w:lang w:val="en-GB"/>
        </w:rPr>
        <w:t>2</w:t>
      </w:r>
      <w:r w:rsidR="007934A7" w:rsidRPr="007168C3">
        <w:rPr>
          <w:rFonts w:ascii="Arial" w:eastAsia="Calibri" w:hAnsi="Arial" w:cs="Arial"/>
          <w:b/>
          <w:lang w:val="en-GB"/>
        </w:rPr>
        <w:t>. Update from PEACE IV Secretariat</w:t>
      </w:r>
      <w:r w:rsidR="00404A3A">
        <w:rPr>
          <w:rFonts w:ascii="Arial" w:eastAsia="Calibri" w:hAnsi="Arial" w:cs="Arial"/>
          <w:b/>
          <w:lang w:val="en-GB"/>
        </w:rPr>
        <w:t xml:space="preserve"> – Functionality through Covid19</w:t>
      </w:r>
    </w:p>
    <w:p w14:paraId="46079A8E" w14:textId="1C4E1C00" w:rsidR="007934A7" w:rsidRDefault="007934A7" w:rsidP="007934A7">
      <w:pPr>
        <w:rPr>
          <w:rFonts w:ascii="Arial" w:eastAsia="Calibri" w:hAnsi="Arial" w:cs="Arial"/>
          <w:lang w:val="en-GB"/>
        </w:rPr>
      </w:pPr>
    </w:p>
    <w:p w14:paraId="5EADF158" w14:textId="32FC75D6" w:rsidR="007042BE" w:rsidRPr="00890C40" w:rsidRDefault="007042BE" w:rsidP="007042BE">
      <w:pPr>
        <w:rPr>
          <w:rFonts w:ascii="Arial" w:hAnsi="Arial" w:cs="Arial"/>
          <w:b/>
          <w:lang w:val="en-US"/>
        </w:rPr>
      </w:pPr>
      <w:r w:rsidRPr="007042BE">
        <w:rPr>
          <w:rFonts w:ascii="Arial" w:hAnsi="Arial" w:cs="Arial"/>
          <w:b/>
          <w:lang w:val="en-US"/>
        </w:rPr>
        <w:t>2.1 PIV Team April/May/Covid19 work</w:t>
      </w:r>
    </w:p>
    <w:p w14:paraId="5210A545" w14:textId="77777777" w:rsidR="007042BE" w:rsidRPr="007042BE" w:rsidRDefault="007042BE" w:rsidP="007042BE">
      <w:pPr>
        <w:rPr>
          <w:rFonts w:ascii="Arial" w:hAnsi="Arial" w:cs="Arial"/>
          <w:b/>
          <w:lang w:val="en-US"/>
        </w:rPr>
      </w:pPr>
    </w:p>
    <w:p w14:paraId="63A11BE9" w14:textId="4F98476F" w:rsidR="007042BE" w:rsidRDefault="00890C40" w:rsidP="007042BE">
      <w:pPr>
        <w:numPr>
          <w:ilvl w:val="0"/>
          <w:numId w:val="2"/>
        </w:numPr>
        <w:shd w:val="clear" w:color="auto" w:fill="FFFFFF"/>
        <w:contextualSpacing/>
        <w:rPr>
          <w:rFonts w:ascii="Arial" w:hAnsi="Arial" w:cs="Arial"/>
          <w:lang w:eastAsia="en-GB"/>
        </w:rPr>
      </w:pPr>
      <w:r>
        <w:rPr>
          <w:rFonts w:ascii="Arial" w:hAnsi="Arial" w:cs="Arial"/>
          <w:lang w:eastAsia="en-GB"/>
        </w:rPr>
        <w:t>Sue confirmed that our key</w:t>
      </w:r>
      <w:r w:rsidR="007042BE" w:rsidRPr="007042BE">
        <w:rPr>
          <w:rFonts w:ascii="Arial" w:hAnsi="Arial" w:cs="Arial"/>
          <w:lang w:eastAsia="en-GB"/>
        </w:rPr>
        <w:t xml:space="preserve"> message to projects is that we</w:t>
      </w:r>
      <w:r w:rsidR="007F4146">
        <w:rPr>
          <w:rFonts w:ascii="Arial" w:hAnsi="Arial" w:cs="Arial"/>
          <w:lang w:eastAsia="en-GB"/>
        </w:rPr>
        <w:t xml:space="preserve"> are</w:t>
      </w:r>
      <w:r w:rsidR="007042BE" w:rsidRPr="007042BE">
        <w:rPr>
          <w:rFonts w:ascii="Arial" w:hAnsi="Arial" w:cs="Arial"/>
          <w:lang w:eastAsia="en-GB"/>
        </w:rPr>
        <w:t xml:space="preserve"> open for business.</w:t>
      </w:r>
    </w:p>
    <w:p w14:paraId="5DC3C033" w14:textId="77777777" w:rsidR="007F4146" w:rsidRPr="007042BE" w:rsidRDefault="007F4146" w:rsidP="007F4146">
      <w:pPr>
        <w:shd w:val="clear" w:color="auto" w:fill="FFFFFF"/>
        <w:ind w:left="720"/>
        <w:contextualSpacing/>
        <w:rPr>
          <w:rFonts w:ascii="Arial" w:hAnsi="Arial" w:cs="Arial"/>
          <w:lang w:eastAsia="en-GB"/>
        </w:rPr>
      </w:pPr>
    </w:p>
    <w:p w14:paraId="36B89D4D" w14:textId="437E4E37" w:rsidR="007042BE" w:rsidRDefault="00D24D55" w:rsidP="007042BE">
      <w:pPr>
        <w:numPr>
          <w:ilvl w:val="0"/>
          <w:numId w:val="2"/>
        </w:numPr>
        <w:shd w:val="clear" w:color="auto" w:fill="FFFFFF"/>
        <w:contextualSpacing/>
        <w:rPr>
          <w:rFonts w:ascii="Arial" w:hAnsi="Arial" w:cs="Arial"/>
          <w:lang w:eastAsia="en-GB"/>
        </w:rPr>
      </w:pPr>
      <w:r>
        <w:rPr>
          <w:rFonts w:ascii="Arial" w:hAnsi="Arial" w:cs="Arial"/>
          <w:lang w:eastAsia="en-GB"/>
        </w:rPr>
        <w:t>Sue explained that the t</w:t>
      </w:r>
      <w:r w:rsidR="007042BE" w:rsidRPr="007042BE">
        <w:rPr>
          <w:rFonts w:ascii="Arial" w:hAnsi="Arial" w:cs="Arial"/>
          <w:lang w:eastAsia="en-GB"/>
        </w:rPr>
        <w:t>eam is very busy</w:t>
      </w:r>
      <w:r>
        <w:rPr>
          <w:rFonts w:ascii="Arial" w:hAnsi="Arial" w:cs="Arial"/>
          <w:lang w:eastAsia="en-GB"/>
        </w:rPr>
        <w:t xml:space="preserve"> whilst c</w:t>
      </w:r>
      <w:r w:rsidR="007042BE" w:rsidRPr="007042BE">
        <w:rPr>
          <w:rFonts w:ascii="Arial" w:hAnsi="Arial" w:cs="Arial"/>
          <w:lang w:eastAsia="en-GB"/>
        </w:rPr>
        <w:t>urrently operating with ¾ staff.</w:t>
      </w:r>
      <w:r w:rsidR="007F4146">
        <w:rPr>
          <w:rFonts w:ascii="Arial" w:hAnsi="Arial" w:cs="Arial"/>
          <w:lang w:eastAsia="en-GB"/>
        </w:rPr>
        <w:t xml:space="preserve"> Sue noted that we have also been</w:t>
      </w:r>
      <w:r w:rsidR="007042BE" w:rsidRPr="007042BE">
        <w:rPr>
          <w:rFonts w:ascii="Arial" w:hAnsi="Arial" w:cs="Arial"/>
          <w:lang w:eastAsia="en-GB"/>
        </w:rPr>
        <w:t xml:space="preserve"> impact</w:t>
      </w:r>
      <w:r w:rsidR="007F4146">
        <w:rPr>
          <w:rFonts w:ascii="Arial" w:hAnsi="Arial" w:cs="Arial"/>
          <w:lang w:eastAsia="en-GB"/>
        </w:rPr>
        <w:t>ed</w:t>
      </w:r>
      <w:r w:rsidR="007042BE" w:rsidRPr="007042BE">
        <w:rPr>
          <w:rFonts w:ascii="Arial" w:hAnsi="Arial" w:cs="Arial"/>
          <w:lang w:eastAsia="en-GB"/>
        </w:rPr>
        <w:t xml:space="preserve"> </w:t>
      </w:r>
      <w:r w:rsidR="00666A1E">
        <w:rPr>
          <w:rFonts w:ascii="Arial" w:hAnsi="Arial" w:cs="Arial"/>
          <w:lang w:eastAsia="en-GB"/>
        </w:rPr>
        <w:t>with the</w:t>
      </w:r>
      <w:r w:rsidR="007042BE" w:rsidRPr="007042BE">
        <w:rPr>
          <w:rFonts w:ascii="Arial" w:hAnsi="Arial" w:cs="Arial"/>
          <w:lang w:eastAsia="en-GB"/>
        </w:rPr>
        <w:t xml:space="preserve"> handover of statistics role now that Hugh McNickle has left council</w:t>
      </w:r>
      <w:r w:rsidR="003F2564">
        <w:rPr>
          <w:rFonts w:ascii="Arial" w:hAnsi="Arial" w:cs="Arial"/>
          <w:lang w:eastAsia="en-GB"/>
        </w:rPr>
        <w:t xml:space="preserve">.  </w:t>
      </w:r>
      <w:r w:rsidR="006D3560">
        <w:rPr>
          <w:rFonts w:ascii="Arial" w:hAnsi="Arial" w:cs="Arial"/>
          <w:lang w:eastAsia="en-GB"/>
        </w:rPr>
        <w:t xml:space="preserve">Sue added that it is </w:t>
      </w:r>
      <w:r w:rsidR="003F2564">
        <w:rPr>
          <w:rFonts w:ascii="Arial" w:hAnsi="Arial" w:cs="Arial"/>
          <w:lang w:eastAsia="en-GB"/>
        </w:rPr>
        <w:t>u</w:t>
      </w:r>
      <w:r w:rsidR="007042BE" w:rsidRPr="007042BE">
        <w:rPr>
          <w:rFonts w:ascii="Arial" w:hAnsi="Arial" w:cs="Arial"/>
          <w:lang w:eastAsia="en-GB"/>
        </w:rPr>
        <w:t>nlikely that t</w:t>
      </w:r>
      <w:r w:rsidR="006D3560">
        <w:rPr>
          <w:rFonts w:ascii="Arial" w:hAnsi="Arial" w:cs="Arial"/>
          <w:lang w:eastAsia="en-GB"/>
        </w:rPr>
        <w:t>his</w:t>
      </w:r>
      <w:r w:rsidR="007042BE" w:rsidRPr="007042BE">
        <w:rPr>
          <w:rFonts w:ascii="Arial" w:hAnsi="Arial" w:cs="Arial"/>
          <w:lang w:eastAsia="en-GB"/>
        </w:rPr>
        <w:t xml:space="preserve"> post will be replaced in the near future.</w:t>
      </w:r>
    </w:p>
    <w:p w14:paraId="10E808BF" w14:textId="77777777" w:rsidR="007F4146" w:rsidRPr="007042BE" w:rsidRDefault="007F4146" w:rsidP="007F4146">
      <w:pPr>
        <w:shd w:val="clear" w:color="auto" w:fill="FFFFFF"/>
        <w:ind w:left="720"/>
        <w:contextualSpacing/>
        <w:rPr>
          <w:rFonts w:ascii="Arial" w:hAnsi="Arial" w:cs="Arial"/>
          <w:lang w:eastAsia="en-GB"/>
        </w:rPr>
      </w:pPr>
    </w:p>
    <w:p w14:paraId="63775CC6" w14:textId="11221E40" w:rsidR="007042BE" w:rsidRDefault="001D75BC" w:rsidP="007042BE">
      <w:pPr>
        <w:numPr>
          <w:ilvl w:val="0"/>
          <w:numId w:val="2"/>
        </w:numPr>
        <w:shd w:val="clear" w:color="auto" w:fill="FFFFFF"/>
        <w:contextualSpacing/>
        <w:rPr>
          <w:rFonts w:ascii="Arial" w:hAnsi="Arial" w:cs="Arial"/>
          <w:lang w:eastAsia="en-GB"/>
        </w:rPr>
      </w:pPr>
      <w:r>
        <w:rPr>
          <w:rFonts w:ascii="Arial" w:hAnsi="Arial" w:cs="Arial"/>
          <w:lang w:eastAsia="en-GB"/>
        </w:rPr>
        <w:t>Sue highlighted that th</w:t>
      </w:r>
      <w:r w:rsidR="00CC7647">
        <w:rPr>
          <w:rFonts w:ascii="Arial" w:hAnsi="Arial" w:cs="Arial"/>
          <w:lang w:eastAsia="en-GB"/>
        </w:rPr>
        <w:t>e t</w:t>
      </w:r>
      <w:r w:rsidR="007042BE" w:rsidRPr="007042BE">
        <w:rPr>
          <w:rFonts w:ascii="Arial" w:hAnsi="Arial" w:cs="Arial"/>
          <w:lang w:eastAsia="en-GB"/>
        </w:rPr>
        <w:t>eam me</w:t>
      </w:r>
      <w:r w:rsidR="002E0001">
        <w:rPr>
          <w:rFonts w:ascii="Arial" w:hAnsi="Arial" w:cs="Arial"/>
          <w:lang w:eastAsia="en-GB"/>
        </w:rPr>
        <w:t>t up</w:t>
      </w:r>
      <w:r w:rsidR="007042BE" w:rsidRPr="007042BE">
        <w:rPr>
          <w:rFonts w:ascii="Arial" w:hAnsi="Arial" w:cs="Arial"/>
          <w:lang w:eastAsia="en-GB"/>
        </w:rPr>
        <w:t xml:space="preserve"> weekly </w:t>
      </w:r>
      <w:r w:rsidR="002E0001">
        <w:rPr>
          <w:rFonts w:ascii="Arial" w:hAnsi="Arial" w:cs="Arial"/>
          <w:lang w:eastAsia="en-GB"/>
        </w:rPr>
        <w:t>through zoom</w:t>
      </w:r>
      <w:r w:rsidR="009A4ADD">
        <w:rPr>
          <w:rFonts w:ascii="Arial" w:hAnsi="Arial" w:cs="Arial"/>
          <w:lang w:eastAsia="en-GB"/>
        </w:rPr>
        <w:t xml:space="preserve"> and prioritise</w:t>
      </w:r>
      <w:r w:rsidR="007042BE" w:rsidRPr="007042BE">
        <w:rPr>
          <w:rFonts w:ascii="Arial" w:hAnsi="Arial" w:cs="Arial"/>
          <w:lang w:eastAsia="en-GB"/>
        </w:rPr>
        <w:t xml:space="preserve"> work areas. In principle we prioritise anything directly leading to payments to groups and payments back from SEUPB</w:t>
      </w:r>
      <w:r w:rsidR="00F733A5">
        <w:rPr>
          <w:rFonts w:ascii="Arial" w:hAnsi="Arial" w:cs="Arial"/>
          <w:lang w:eastAsia="en-GB"/>
        </w:rPr>
        <w:t xml:space="preserve"> to</w:t>
      </w:r>
      <w:r w:rsidR="007042BE" w:rsidRPr="007042BE">
        <w:rPr>
          <w:rFonts w:ascii="Arial" w:hAnsi="Arial" w:cs="Arial"/>
          <w:lang w:eastAsia="en-GB"/>
        </w:rPr>
        <w:t xml:space="preserve"> include claims, audits, </w:t>
      </w:r>
      <w:proofErr w:type="spellStart"/>
      <w:r w:rsidR="007042BE" w:rsidRPr="007042BE">
        <w:rPr>
          <w:rFonts w:ascii="Arial" w:hAnsi="Arial" w:cs="Arial"/>
          <w:lang w:eastAsia="en-GB"/>
        </w:rPr>
        <w:t>eMS</w:t>
      </w:r>
      <w:proofErr w:type="spellEnd"/>
      <w:r w:rsidR="007042BE" w:rsidRPr="007042BE">
        <w:rPr>
          <w:rFonts w:ascii="Arial" w:hAnsi="Arial" w:cs="Arial"/>
          <w:lang w:eastAsia="en-GB"/>
        </w:rPr>
        <w:t xml:space="preserve"> financial and reporting work to keep cashflow to groups and council.</w:t>
      </w:r>
    </w:p>
    <w:p w14:paraId="5595E59C" w14:textId="77777777" w:rsidR="00704F3A" w:rsidRDefault="00704F3A" w:rsidP="00704F3A">
      <w:pPr>
        <w:pStyle w:val="ListParagraph"/>
        <w:rPr>
          <w:rFonts w:ascii="Arial" w:hAnsi="Arial" w:cs="Arial"/>
          <w:lang w:eastAsia="en-GB"/>
        </w:rPr>
      </w:pPr>
    </w:p>
    <w:p w14:paraId="1C33E664" w14:textId="0B8CE7F9" w:rsidR="004F60B9" w:rsidRPr="005B52E9" w:rsidRDefault="00704F3A" w:rsidP="005B52E9">
      <w:pPr>
        <w:numPr>
          <w:ilvl w:val="0"/>
          <w:numId w:val="2"/>
        </w:numPr>
        <w:shd w:val="clear" w:color="auto" w:fill="FFFFFF"/>
        <w:contextualSpacing/>
        <w:rPr>
          <w:rFonts w:ascii="Arial" w:hAnsi="Arial" w:cs="Arial"/>
          <w:lang w:eastAsia="en-GB"/>
        </w:rPr>
      </w:pPr>
      <w:r>
        <w:rPr>
          <w:rFonts w:ascii="Arial" w:hAnsi="Arial" w:cs="Arial"/>
          <w:lang w:eastAsia="en-GB"/>
        </w:rPr>
        <w:lastRenderedPageBreak/>
        <w:t xml:space="preserve">Sue made the group aware that Council now has </w:t>
      </w:r>
      <w:r w:rsidR="006C6E8C">
        <w:rPr>
          <w:rFonts w:ascii="Arial" w:hAnsi="Arial" w:cs="Arial"/>
          <w:lang w:eastAsia="en-GB"/>
        </w:rPr>
        <w:t xml:space="preserve">authorisation to make business decisions online.  </w:t>
      </w:r>
    </w:p>
    <w:p w14:paraId="29DBDB5F" w14:textId="69E2F6CC" w:rsidR="00182F7E" w:rsidRDefault="00182F7E" w:rsidP="00182F7E">
      <w:pPr>
        <w:shd w:val="clear" w:color="auto" w:fill="FFFFFF"/>
        <w:ind w:left="360"/>
        <w:contextualSpacing/>
        <w:rPr>
          <w:rFonts w:ascii="Arial" w:hAnsi="Arial" w:cs="Arial"/>
          <w:lang w:eastAsia="en-GB"/>
        </w:rPr>
      </w:pPr>
    </w:p>
    <w:p w14:paraId="4322D929" w14:textId="6EEF95AC" w:rsidR="00182F7E" w:rsidRPr="00001D11" w:rsidRDefault="00182F7E" w:rsidP="00182F7E">
      <w:pPr>
        <w:shd w:val="clear" w:color="auto" w:fill="FFFFFF"/>
        <w:ind w:left="360"/>
        <w:contextualSpacing/>
        <w:rPr>
          <w:rFonts w:ascii="Arial" w:hAnsi="Arial" w:cs="Arial"/>
          <w:lang w:eastAsia="en-GB"/>
        </w:rPr>
      </w:pPr>
      <w:bookmarkStart w:id="1" w:name="_Hlk41575697"/>
      <w:r w:rsidRPr="00182F7E">
        <w:rPr>
          <w:rFonts w:ascii="Arial" w:hAnsi="Arial" w:cs="Arial"/>
          <w:b/>
          <w:bCs/>
          <w:lang w:eastAsia="en-GB"/>
        </w:rPr>
        <w:t xml:space="preserve">Action: </w:t>
      </w:r>
      <w:r w:rsidR="00B62EC4">
        <w:rPr>
          <w:rFonts w:ascii="Arial" w:hAnsi="Arial" w:cs="Arial"/>
          <w:lang w:eastAsia="en-GB"/>
        </w:rPr>
        <w:t xml:space="preserve">For a PEACE IV </w:t>
      </w:r>
      <w:r w:rsidR="005D7C08">
        <w:rPr>
          <w:rFonts w:ascii="Arial" w:hAnsi="Arial" w:cs="Arial"/>
          <w:lang w:eastAsia="en-GB"/>
        </w:rPr>
        <w:t xml:space="preserve">paper to be presented </w:t>
      </w:r>
      <w:r w:rsidR="00DE2553">
        <w:rPr>
          <w:rFonts w:ascii="Arial" w:hAnsi="Arial" w:cs="Arial"/>
          <w:lang w:eastAsia="en-GB"/>
        </w:rPr>
        <w:t>to the Business and Culture Committee to include the need for the council statistician.</w:t>
      </w:r>
    </w:p>
    <w:bookmarkEnd w:id="1"/>
    <w:p w14:paraId="4F7B82E2" w14:textId="77777777" w:rsidR="008515D8" w:rsidRPr="00182F7E" w:rsidRDefault="008515D8" w:rsidP="00182F7E">
      <w:pPr>
        <w:shd w:val="clear" w:color="auto" w:fill="FFFFFF"/>
        <w:ind w:left="360"/>
        <w:contextualSpacing/>
        <w:rPr>
          <w:rFonts w:ascii="Arial" w:hAnsi="Arial" w:cs="Arial"/>
          <w:b/>
          <w:bCs/>
          <w:lang w:eastAsia="en-GB"/>
        </w:rPr>
      </w:pPr>
    </w:p>
    <w:p w14:paraId="752F14E8" w14:textId="460ACE4E" w:rsidR="007042BE" w:rsidRPr="007042BE" w:rsidRDefault="009A4ADD" w:rsidP="007042BE">
      <w:pPr>
        <w:numPr>
          <w:ilvl w:val="0"/>
          <w:numId w:val="2"/>
        </w:numPr>
        <w:shd w:val="clear" w:color="auto" w:fill="FFFFFF"/>
        <w:contextualSpacing/>
        <w:rPr>
          <w:rFonts w:ascii="Arial" w:hAnsi="Arial" w:cs="Arial"/>
          <w:lang w:eastAsia="en-GB"/>
        </w:rPr>
      </w:pPr>
      <w:r>
        <w:rPr>
          <w:rFonts w:ascii="Arial" w:hAnsi="Arial" w:cs="Arial"/>
          <w:lang w:eastAsia="en-GB"/>
        </w:rPr>
        <w:t>Sue</w:t>
      </w:r>
      <w:r w:rsidR="004F60B9">
        <w:rPr>
          <w:rFonts w:ascii="Arial" w:hAnsi="Arial" w:cs="Arial"/>
          <w:lang w:eastAsia="en-GB"/>
        </w:rPr>
        <w:t xml:space="preserve"> advised on the k</w:t>
      </w:r>
      <w:r w:rsidR="007042BE" w:rsidRPr="007042BE">
        <w:rPr>
          <w:rFonts w:ascii="Arial" w:hAnsi="Arial" w:cs="Arial"/>
          <w:lang w:eastAsia="en-GB"/>
        </w:rPr>
        <w:t>ey aspects of work by team</w:t>
      </w:r>
      <w:r w:rsidR="004F60B9">
        <w:rPr>
          <w:rFonts w:ascii="Arial" w:hAnsi="Arial" w:cs="Arial"/>
          <w:lang w:eastAsia="en-GB"/>
        </w:rPr>
        <w:t xml:space="preserve"> details below in the table</w:t>
      </w:r>
      <w:r w:rsidR="007042BE" w:rsidRPr="007042BE">
        <w:rPr>
          <w:rFonts w:ascii="Arial" w:hAnsi="Arial" w:cs="Arial"/>
          <w:lang w:eastAsia="en-GB"/>
        </w:rPr>
        <w:t xml:space="preserve">: </w:t>
      </w:r>
    </w:p>
    <w:p w14:paraId="2A420796" w14:textId="77777777" w:rsidR="007042BE" w:rsidRPr="007042BE" w:rsidRDefault="007042BE" w:rsidP="007042BE">
      <w:pPr>
        <w:shd w:val="clear" w:color="auto" w:fill="FFFFFF"/>
        <w:contextualSpacing/>
        <w:rPr>
          <w:rFonts w:ascii="Arial" w:hAnsi="Arial" w:cs="Arial"/>
          <w:lang w:eastAsia="en-GB"/>
        </w:rPr>
      </w:pPr>
      <w:r w:rsidRPr="007042BE">
        <w:rPr>
          <w:rFonts w:ascii="Arial" w:hAnsi="Arial" w:cs="Arial"/>
          <w:lang w:eastAsia="en-GB"/>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237"/>
      </w:tblGrid>
      <w:tr w:rsidR="007042BE" w:rsidRPr="007042BE" w14:paraId="54FEED7B" w14:textId="77777777" w:rsidTr="000B424D">
        <w:tc>
          <w:tcPr>
            <w:tcW w:w="3402" w:type="dxa"/>
            <w:shd w:val="clear" w:color="auto" w:fill="auto"/>
          </w:tcPr>
          <w:p w14:paraId="4229D059" w14:textId="77777777" w:rsidR="007042BE" w:rsidRPr="007042BE" w:rsidRDefault="007042BE" w:rsidP="007042BE">
            <w:pPr>
              <w:rPr>
                <w:rFonts w:ascii="Arial" w:hAnsi="Arial" w:cs="Arial"/>
                <w:lang w:eastAsia="en-GB"/>
              </w:rPr>
            </w:pPr>
            <w:r w:rsidRPr="007042BE">
              <w:rPr>
                <w:rFonts w:ascii="Arial" w:hAnsi="Arial" w:cs="Arial"/>
                <w:lang w:eastAsia="en-GB"/>
              </w:rPr>
              <w:t>Projects: Emails with groups</w:t>
            </w:r>
          </w:p>
        </w:tc>
        <w:tc>
          <w:tcPr>
            <w:tcW w:w="6237" w:type="dxa"/>
            <w:shd w:val="clear" w:color="auto" w:fill="auto"/>
          </w:tcPr>
          <w:p w14:paraId="592AAB6A" w14:textId="77777777" w:rsidR="007042BE" w:rsidRPr="007042BE" w:rsidRDefault="007042BE" w:rsidP="007042BE">
            <w:pPr>
              <w:rPr>
                <w:rFonts w:ascii="Arial" w:hAnsi="Arial" w:cs="Arial"/>
                <w:lang w:eastAsia="en-GB"/>
              </w:rPr>
            </w:pPr>
            <w:r w:rsidRPr="007042BE">
              <w:rPr>
                <w:rFonts w:ascii="Arial" w:hAnsi="Arial" w:cs="Arial"/>
                <w:lang w:eastAsia="en-GB"/>
              </w:rPr>
              <w:t>Still issuing emails to groups to encourage them to connect in with us. Key focus has been on furlough information, requests to change/digitise aspects of projects/ closing down projects/ claims &amp; payments. A steady flow of emails coming in from groups.</w:t>
            </w:r>
          </w:p>
        </w:tc>
      </w:tr>
      <w:tr w:rsidR="007042BE" w:rsidRPr="007042BE" w14:paraId="2F03DD69" w14:textId="77777777" w:rsidTr="000B424D">
        <w:tc>
          <w:tcPr>
            <w:tcW w:w="3402" w:type="dxa"/>
            <w:shd w:val="clear" w:color="auto" w:fill="auto"/>
          </w:tcPr>
          <w:p w14:paraId="52E957B5" w14:textId="77777777" w:rsidR="007042BE" w:rsidRPr="007042BE" w:rsidRDefault="007042BE" w:rsidP="007042BE">
            <w:pPr>
              <w:rPr>
                <w:rFonts w:ascii="Arial" w:hAnsi="Arial" w:cs="Arial"/>
                <w:lang w:eastAsia="en-GB"/>
              </w:rPr>
            </w:pPr>
            <w:r w:rsidRPr="007042BE">
              <w:rPr>
                <w:rFonts w:ascii="Arial" w:hAnsi="Arial" w:cs="Arial"/>
                <w:lang w:eastAsia="en-GB"/>
              </w:rPr>
              <w:t>Projects: Processing new claims</w:t>
            </w:r>
          </w:p>
        </w:tc>
        <w:tc>
          <w:tcPr>
            <w:tcW w:w="6237" w:type="dxa"/>
            <w:shd w:val="clear" w:color="auto" w:fill="auto"/>
          </w:tcPr>
          <w:p w14:paraId="5CD6944B" w14:textId="77777777" w:rsidR="007042BE" w:rsidRPr="007042BE" w:rsidRDefault="007042BE" w:rsidP="007042BE">
            <w:pPr>
              <w:rPr>
                <w:rFonts w:ascii="Arial" w:hAnsi="Arial" w:cs="Arial"/>
                <w:lang w:eastAsia="en-GB"/>
              </w:rPr>
            </w:pPr>
            <w:r w:rsidRPr="007042BE">
              <w:rPr>
                <w:rFonts w:ascii="Arial" w:hAnsi="Arial" w:cs="Arial"/>
                <w:lang w:eastAsia="en-GB"/>
              </w:rPr>
              <w:t>There is a reasonable flow of new claims coming in from groups for processing which is encouraging.</w:t>
            </w:r>
          </w:p>
        </w:tc>
      </w:tr>
      <w:tr w:rsidR="007042BE" w:rsidRPr="007042BE" w14:paraId="45C96951" w14:textId="77777777" w:rsidTr="000B424D">
        <w:tc>
          <w:tcPr>
            <w:tcW w:w="3402" w:type="dxa"/>
            <w:shd w:val="clear" w:color="auto" w:fill="auto"/>
          </w:tcPr>
          <w:p w14:paraId="4251C8A8" w14:textId="77777777" w:rsidR="007042BE" w:rsidRPr="007042BE" w:rsidRDefault="007042BE" w:rsidP="007042BE">
            <w:pPr>
              <w:rPr>
                <w:rFonts w:ascii="Arial" w:hAnsi="Arial" w:cs="Arial"/>
                <w:lang w:eastAsia="en-GB"/>
              </w:rPr>
            </w:pPr>
            <w:r w:rsidRPr="007042BE">
              <w:rPr>
                <w:rFonts w:ascii="Arial" w:hAnsi="Arial" w:cs="Arial"/>
                <w:lang w:eastAsia="en-GB"/>
              </w:rPr>
              <w:t xml:space="preserve">Projects: Quarterly Progress Report </w:t>
            </w:r>
          </w:p>
        </w:tc>
        <w:tc>
          <w:tcPr>
            <w:tcW w:w="6237" w:type="dxa"/>
            <w:shd w:val="clear" w:color="auto" w:fill="auto"/>
          </w:tcPr>
          <w:p w14:paraId="568BA1C2" w14:textId="77777777" w:rsidR="007042BE" w:rsidRPr="007042BE" w:rsidRDefault="007042BE" w:rsidP="007042BE">
            <w:pPr>
              <w:rPr>
                <w:rFonts w:ascii="Arial" w:hAnsi="Arial" w:cs="Arial"/>
                <w:lang w:eastAsia="en-GB"/>
              </w:rPr>
            </w:pPr>
            <w:r w:rsidRPr="007042BE">
              <w:rPr>
                <w:rFonts w:ascii="Arial" w:hAnsi="Arial" w:cs="Arial"/>
                <w:lang w:eastAsia="en-GB"/>
              </w:rPr>
              <w:t>Some projects submitted these. Still many missing/overdue.</w:t>
            </w:r>
          </w:p>
        </w:tc>
      </w:tr>
      <w:tr w:rsidR="007042BE" w:rsidRPr="007042BE" w14:paraId="2726922F" w14:textId="77777777" w:rsidTr="000B424D">
        <w:tc>
          <w:tcPr>
            <w:tcW w:w="3402" w:type="dxa"/>
            <w:shd w:val="clear" w:color="auto" w:fill="auto"/>
          </w:tcPr>
          <w:p w14:paraId="5ADA1A19" w14:textId="77777777" w:rsidR="007042BE" w:rsidRPr="007042BE" w:rsidRDefault="007042BE" w:rsidP="007042BE">
            <w:pPr>
              <w:rPr>
                <w:rFonts w:ascii="Arial" w:hAnsi="Arial" w:cs="Arial"/>
                <w:lang w:eastAsia="en-GB"/>
              </w:rPr>
            </w:pPr>
            <w:r w:rsidRPr="007042BE">
              <w:rPr>
                <w:rFonts w:ascii="Arial" w:hAnsi="Arial" w:cs="Arial"/>
                <w:lang w:eastAsia="en-GB"/>
              </w:rPr>
              <w:t>Projects: Closing down successfully completed projects</w:t>
            </w:r>
          </w:p>
        </w:tc>
        <w:tc>
          <w:tcPr>
            <w:tcW w:w="6237" w:type="dxa"/>
            <w:shd w:val="clear" w:color="auto" w:fill="auto"/>
          </w:tcPr>
          <w:p w14:paraId="7C280A78" w14:textId="77777777" w:rsidR="007042BE" w:rsidRPr="007042BE" w:rsidRDefault="007042BE" w:rsidP="007042BE">
            <w:pPr>
              <w:rPr>
                <w:rFonts w:ascii="Arial" w:hAnsi="Arial" w:cs="Arial"/>
                <w:lang w:eastAsia="en-GB"/>
              </w:rPr>
            </w:pPr>
            <w:r w:rsidRPr="007042BE">
              <w:rPr>
                <w:rFonts w:ascii="Arial" w:hAnsi="Arial" w:cs="Arial"/>
                <w:lang w:eastAsia="en-GB"/>
              </w:rPr>
              <w:t>Key focus with about 10 groups. Time intensive during April but has proved successful.</w:t>
            </w:r>
          </w:p>
        </w:tc>
      </w:tr>
      <w:tr w:rsidR="007042BE" w:rsidRPr="007042BE" w14:paraId="65252127" w14:textId="77777777" w:rsidTr="000B424D">
        <w:tc>
          <w:tcPr>
            <w:tcW w:w="3402" w:type="dxa"/>
            <w:shd w:val="clear" w:color="auto" w:fill="auto"/>
          </w:tcPr>
          <w:p w14:paraId="0DC2E0D5" w14:textId="77777777" w:rsidR="007042BE" w:rsidRPr="007042BE" w:rsidRDefault="007042BE" w:rsidP="007042BE">
            <w:pPr>
              <w:rPr>
                <w:rFonts w:ascii="Arial" w:hAnsi="Arial" w:cs="Arial"/>
                <w:lang w:eastAsia="en-GB"/>
              </w:rPr>
            </w:pPr>
            <w:r w:rsidRPr="007042BE">
              <w:rPr>
                <w:rFonts w:ascii="Arial" w:hAnsi="Arial" w:cs="Arial"/>
                <w:lang w:eastAsia="en-GB"/>
              </w:rPr>
              <w:t xml:space="preserve">Projects: ongoing work during </w:t>
            </w:r>
            <w:proofErr w:type="spellStart"/>
            <w:r w:rsidRPr="007042BE">
              <w:rPr>
                <w:rFonts w:ascii="Arial" w:hAnsi="Arial" w:cs="Arial"/>
                <w:lang w:eastAsia="en-GB"/>
              </w:rPr>
              <w:t>covid</w:t>
            </w:r>
            <w:proofErr w:type="spellEnd"/>
          </w:p>
        </w:tc>
        <w:tc>
          <w:tcPr>
            <w:tcW w:w="6237" w:type="dxa"/>
            <w:shd w:val="clear" w:color="auto" w:fill="auto"/>
          </w:tcPr>
          <w:p w14:paraId="0837F0FF" w14:textId="77777777" w:rsidR="007042BE" w:rsidRPr="007042BE" w:rsidRDefault="007042BE" w:rsidP="007042BE">
            <w:pPr>
              <w:rPr>
                <w:rFonts w:ascii="Arial" w:hAnsi="Arial" w:cs="Arial"/>
                <w:lang w:eastAsia="en-GB"/>
              </w:rPr>
            </w:pPr>
            <w:r w:rsidRPr="007042BE">
              <w:rPr>
                <w:rFonts w:ascii="Arial" w:hAnsi="Arial" w:cs="Arial"/>
                <w:lang w:eastAsia="en-GB"/>
              </w:rPr>
              <w:t>Focus is on encouraging groups to think creatively about delivery of their contracts. Short form designed for those requesting claims. Around 10 projects have already submitted requests and after initial delay, most of these are now approved rapidly by SEUPB. Some projects quicker off the mark than others. Some need to start thinking on this now.</w:t>
            </w:r>
          </w:p>
        </w:tc>
      </w:tr>
      <w:tr w:rsidR="007042BE" w:rsidRPr="007042BE" w14:paraId="6439D93A" w14:textId="77777777" w:rsidTr="000B424D">
        <w:tc>
          <w:tcPr>
            <w:tcW w:w="3402" w:type="dxa"/>
            <w:shd w:val="clear" w:color="auto" w:fill="auto"/>
          </w:tcPr>
          <w:p w14:paraId="5C75D00D" w14:textId="77777777" w:rsidR="007042BE" w:rsidRPr="007042BE" w:rsidRDefault="007042BE" w:rsidP="007042BE">
            <w:pPr>
              <w:rPr>
                <w:rFonts w:ascii="Arial" w:hAnsi="Arial" w:cs="Arial"/>
                <w:lang w:eastAsia="en-GB"/>
              </w:rPr>
            </w:pPr>
            <w:r w:rsidRPr="007042BE">
              <w:rPr>
                <w:rFonts w:ascii="Arial" w:hAnsi="Arial" w:cs="Arial"/>
                <w:lang w:eastAsia="en-GB"/>
              </w:rPr>
              <w:t>Reporting: Pp reports (EMS SEUPB)</w:t>
            </w:r>
          </w:p>
        </w:tc>
        <w:tc>
          <w:tcPr>
            <w:tcW w:w="6237" w:type="dxa"/>
            <w:shd w:val="clear" w:color="auto" w:fill="auto"/>
          </w:tcPr>
          <w:p w14:paraId="2EBB585E" w14:textId="77777777" w:rsidR="007042BE" w:rsidRPr="007042BE" w:rsidRDefault="007042BE" w:rsidP="007042BE">
            <w:pPr>
              <w:rPr>
                <w:rFonts w:ascii="Arial" w:hAnsi="Arial" w:cs="Arial"/>
                <w:lang w:eastAsia="en-GB"/>
              </w:rPr>
            </w:pPr>
            <w:r w:rsidRPr="007042BE">
              <w:rPr>
                <w:rFonts w:ascii="Arial" w:hAnsi="Arial" w:cs="Arial"/>
                <w:lang w:eastAsia="en-GB"/>
              </w:rPr>
              <w:t>All complete for claim 16 submission.</w:t>
            </w:r>
          </w:p>
        </w:tc>
      </w:tr>
      <w:tr w:rsidR="007042BE" w:rsidRPr="007042BE" w14:paraId="1059B39A" w14:textId="77777777" w:rsidTr="000B424D">
        <w:tc>
          <w:tcPr>
            <w:tcW w:w="3402" w:type="dxa"/>
            <w:shd w:val="clear" w:color="auto" w:fill="auto"/>
          </w:tcPr>
          <w:p w14:paraId="1A4F6010" w14:textId="77777777" w:rsidR="007042BE" w:rsidRPr="007042BE" w:rsidRDefault="007042BE" w:rsidP="007042BE">
            <w:pPr>
              <w:rPr>
                <w:rFonts w:ascii="Arial" w:hAnsi="Arial" w:cs="Arial"/>
                <w:lang w:eastAsia="en-GB"/>
              </w:rPr>
            </w:pPr>
            <w:r w:rsidRPr="007042BE">
              <w:rPr>
                <w:rFonts w:ascii="Arial" w:hAnsi="Arial" w:cs="Arial"/>
                <w:lang w:eastAsia="en-GB"/>
              </w:rPr>
              <w:t>Reporting: LP Reports (EMS SEUPB)</w:t>
            </w:r>
          </w:p>
        </w:tc>
        <w:tc>
          <w:tcPr>
            <w:tcW w:w="6237" w:type="dxa"/>
            <w:shd w:val="clear" w:color="auto" w:fill="auto"/>
          </w:tcPr>
          <w:p w14:paraId="7224FF0E" w14:textId="77777777" w:rsidR="007042BE" w:rsidRPr="007042BE" w:rsidRDefault="007042BE" w:rsidP="007042BE">
            <w:pPr>
              <w:rPr>
                <w:rFonts w:ascii="Arial" w:hAnsi="Arial" w:cs="Arial"/>
                <w:lang w:eastAsia="en-GB"/>
              </w:rPr>
            </w:pPr>
            <w:r w:rsidRPr="007042BE">
              <w:rPr>
                <w:rFonts w:ascii="Arial" w:hAnsi="Arial" w:cs="Arial"/>
                <w:lang w:eastAsia="en-GB"/>
              </w:rPr>
              <w:t>All as up to date as possible pending FLC’s from SEUPB.</w:t>
            </w:r>
          </w:p>
        </w:tc>
      </w:tr>
      <w:tr w:rsidR="007042BE" w:rsidRPr="007042BE" w14:paraId="5BB7CB6A" w14:textId="77777777" w:rsidTr="000B424D">
        <w:tc>
          <w:tcPr>
            <w:tcW w:w="3402" w:type="dxa"/>
            <w:shd w:val="clear" w:color="auto" w:fill="auto"/>
          </w:tcPr>
          <w:p w14:paraId="5C4BC3A1" w14:textId="77777777" w:rsidR="007042BE" w:rsidRPr="007042BE" w:rsidRDefault="007042BE" w:rsidP="007042BE">
            <w:pPr>
              <w:rPr>
                <w:rFonts w:ascii="Arial" w:hAnsi="Arial" w:cs="Arial"/>
                <w:lang w:eastAsia="en-GB"/>
              </w:rPr>
            </w:pPr>
            <w:proofErr w:type="spellStart"/>
            <w:r w:rsidRPr="007042BE">
              <w:rPr>
                <w:rFonts w:ascii="Arial" w:hAnsi="Arial" w:cs="Arial"/>
                <w:lang w:eastAsia="en-GB"/>
              </w:rPr>
              <w:t>Eval</w:t>
            </w:r>
            <w:proofErr w:type="spellEnd"/>
            <w:r w:rsidRPr="007042BE">
              <w:rPr>
                <w:rFonts w:ascii="Arial" w:hAnsi="Arial" w:cs="Arial"/>
                <w:lang w:eastAsia="en-GB"/>
              </w:rPr>
              <w:t xml:space="preserve"> &amp; </w:t>
            </w:r>
            <w:proofErr w:type="spellStart"/>
            <w:r w:rsidRPr="007042BE">
              <w:rPr>
                <w:rFonts w:ascii="Arial" w:hAnsi="Arial" w:cs="Arial"/>
                <w:lang w:eastAsia="en-GB"/>
              </w:rPr>
              <w:t>Monit</w:t>
            </w:r>
            <w:proofErr w:type="spellEnd"/>
            <w:r w:rsidRPr="007042BE">
              <w:rPr>
                <w:rFonts w:ascii="Arial" w:hAnsi="Arial" w:cs="Arial"/>
                <w:lang w:eastAsia="en-GB"/>
              </w:rPr>
              <w:t xml:space="preserve"> – new inputs from projects</w:t>
            </w:r>
          </w:p>
        </w:tc>
        <w:tc>
          <w:tcPr>
            <w:tcW w:w="6237" w:type="dxa"/>
            <w:shd w:val="clear" w:color="auto" w:fill="auto"/>
          </w:tcPr>
          <w:p w14:paraId="619CE987" w14:textId="77777777" w:rsidR="007042BE" w:rsidRPr="007042BE" w:rsidRDefault="007042BE" w:rsidP="007042BE">
            <w:pPr>
              <w:rPr>
                <w:rFonts w:ascii="Arial" w:hAnsi="Arial" w:cs="Arial"/>
                <w:lang w:eastAsia="en-GB"/>
              </w:rPr>
            </w:pPr>
            <w:r w:rsidRPr="007042BE">
              <w:rPr>
                <w:rFonts w:ascii="Arial" w:hAnsi="Arial" w:cs="Arial"/>
                <w:lang w:eastAsia="en-GB"/>
              </w:rPr>
              <w:t>Significant inputs from those projects moving to close down during April. Ongoing area of work we are encouraging.</w:t>
            </w:r>
          </w:p>
        </w:tc>
      </w:tr>
      <w:tr w:rsidR="007042BE" w:rsidRPr="007042BE" w14:paraId="7B03BC75" w14:textId="77777777" w:rsidTr="000B424D">
        <w:tc>
          <w:tcPr>
            <w:tcW w:w="3402" w:type="dxa"/>
            <w:shd w:val="clear" w:color="auto" w:fill="auto"/>
          </w:tcPr>
          <w:p w14:paraId="35038683" w14:textId="77777777" w:rsidR="007042BE" w:rsidRPr="007042BE" w:rsidRDefault="007042BE" w:rsidP="007042BE">
            <w:pPr>
              <w:rPr>
                <w:rFonts w:ascii="Arial" w:hAnsi="Arial" w:cs="Arial"/>
                <w:lang w:eastAsia="en-GB"/>
              </w:rPr>
            </w:pPr>
            <w:proofErr w:type="spellStart"/>
            <w:r w:rsidRPr="007042BE">
              <w:rPr>
                <w:rFonts w:ascii="Arial" w:hAnsi="Arial" w:cs="Arial"/>
                <w:lang w:eastAsia="en-GB"/>
              </w:rPr>
              <w:t>Eval</w:t>
            </w:r>
            <w:proofErr w:type="spellEnd"/>
            <w:r w:rsidRPr="007042BE">
              <w:rPr>
                <w:rFonts w:ascii="Arial" w:hAnsi="Arial" w:cs="Arial"/>
                <w:lang w:eastAsia="en-GB"/>
              </w:rPr>
              <w:t xml:space="preserve"> &amp; </w:t>
            </w:r>
            <w:proofErr w:type="spellStart"/>
            <w:r w:rsidRPr="007042BE">
              <w:rPr>
                <w:rFonts w:ascii="Arial" w:hAnsi="Arial" w:cs="Arial"/>
                <w:lang w:eastAsia="en-GB"/>
              </w:rPr>
              <w:t>Monit</w:t>
            </w:r>
            <w:proofErr w:type="spellEnd"/>
            <w:r w:rsidRPr="007042BE">
              <w:rPr>
                <w:rFonts w:ascii="Arial" w:hAnsi="Arial" w:cs="Arial"/>
                <w:lang w:eastAsia="en-GB"/>
              </w:rPr>
              <w:t xml:space="preserve"> – final comparative reports</w:t>
            </w:r>
          </w:p>
        </w:tc>
        <w:tc>
          <w:tcPr>
            <w:tcW w:w="6237" w:type="dxa"/>
            <w:shd w:val="clear" w:color="auto" w:fill="auto"/>
          </w:tcPr>
          <w:p w14:paraId="634C23BC" w14:textId="77777777" w:rsidR="007042BE" w:rsidRPr="007042BE" w:rsidRDefault="007042BE" w:rsidP="007042BE">
            <w:pPr>
              <w:rPr>
                <w:rFonts w:ascii="Arial" w:hAnsi="Arial" w:cs="Arial"/>
                <w:lang w:eastAsia="en-GB"/>
              </w:rPr>
            </w:pPr>
            <w:r w:rsidRPr="007042BE">
              <w:rPr>
                <w:rFonts w:ascii="Arial" w:hAnsi="Arial" w:cs="Arial"/>
                <w:lang w:eastAsia="en-GB"/>
              </w:rPr>
              <w:t>Hugh ran around 8 reports before leaving post. We no longer have this function and won’t have it until post is filled.</w:t>
            </w:r>
          </w:p>
        </w:tc>
      </w:tr>
      <w:tr w:rsidR="007042BE" w:rsidRPr="007042BE" w14:paraId="13305355" w14:textId="77777777" w:rsidTr="000B424D">
        <w:tc>
          <w:tcPr>
            <w:tcW w:w="3402" w:type="dxa"/>
            <w:shd w:val="clear" w:color="auto" w:fill="auto"/>
          </w:tcPr>
          <w:p w14:paraId="5961DA8D" w14:textId="77777777" w:rsidR="007042BE" w:rsidRPr="007042BE" w:rsidRDefault="007042BE" w:rsidP="007042BE">
            <w:pPr>
              <w:rPr>
                <w:rFonts w:ascii="Arial" w:hAnsi="Arial" w:cs="Arial"/>
                <w:lang w:eastAsia="en-GB"/>
              </w:rPr>
            </w:pPr>
            <w:proofErr w:type="spellStart"/>
            <w:r w:rsidRPr="007042BE">
              <w:rPr>
                <w:rFonts w:ascii="Arial" w:hAnsi="Arial" w:cs="Arial"/>
                <w:lang w:eastAsia="en-GB"/>
              </w:rPr>
              <w:t>Eval</w:t>
            </w:r>
            <w:proofErr w:type="spellEnd"/>
            <w:r w:rsidRPr="007042BE">
              <w:rPr>
                <w:rFonts w:ascii="Arial" w:hAnsi="Arial" w:cs="Arial"/>
                <w:lang w:eastAsia="en-GB"/>
              </w:rPr>
              <w:t xml:space="preserve"> &amp; </w:t>
            </w:r>
            <w:proofErr w:type="spellStart"/>
            <w:r w:rsidRPr="007042BE">
              <w:rPr>
                <w:rFonts w:ascii="Arial" w:hAnsi="Arial" w:cs="Arial"/>
                <w:lang w:eastAsia="en-GB"/>
              </w:rPr>
              <w:t>Monit</w:t>
            </w:r>
            <w:proofErr w:type="spellEnd"/>
            <w:r w:rsidRPr="007042BE">
              <w:rPr>
                <w:rFonts w:ascii="Arial" w:hAnsi="Arial" w:cs="Arial"/>
                <w:lang w:eastAsia="en-GB"/>
              </w:rPr>
              <w:t xml:space="preserve"> – most other requirements</w:t>
            </w:r>
          </w:p>
        </w:tc>
        <w:tc>
          <w:tcPr>
            <w:tcW w:w="6237" w:type="dxa"/>
            <w:shd w:val="clear" w:color="auto" w:fill="auto"/>
          </w:tcPr>
          <w:p w14:paraId="1A0A2B6A" w14:textId="77777777" w:rsidR="007042BE" w:rsidRPr="007042BE" w:rsidRDefault="007042BE" w:rsidP="007042BE">
            <w:pPr>
              <w:rPr>
                <w:rFonts w:ascii="Arial" w:hAnsi="Arial" w:cs="Arial"/>
                <w:lang w:eastAsia="en-GB"/>
              </w:rPr>
            </w:pPr>
            <w:r w:rsidRPr="007042BE">
              <w:rPr>
                <w:rFonts w:ascii="Arial" w:hAnsi="Arial" w:cs="Arial"/>
                <w:lang w:eastAsia="en-GB"/>
              </w:rPr>
              <w:t>Access to the system is now only operational at basic level until the statistician post is filled.</w:t>
            </w:r>
          </w:p>
        </w:tc>
      </w:tr>
    </w:tbl>
    <w:p w14:paraId="3FF9A4D8" w14:textId="77777777" w:rsidR="007042BE" w:rsidRPr="007042BE" w:rsidRDefault="007042BE" w:rsidP="007042BE">
      <w:pPr>
        <w:shd w:val="clear" w:color="auto" w:fill="FFFFFF"/>
        <w:ind w:left="360"/>
        <w:rPr>
          <w:rFonts w:ascii="Arial" w:hAnsi="Arial" w:cs="Arial"/>
          <w:lang w:eastAsia="en-GB"/>
        </w:rPr>
      </w:pPr>
    </w:p>
    <w:p w14:paraId="6735B873" w14:textId="24841D6F" w:rsidR="007042BE" w:rsidRPr="00A51989" w:rsidRDefault="007042BE" w:rsidP="00A51989">
      <w:pPr>
        <w:pStyle w:val="ListParagraph"/>
        <w:numPr>
          <w:ilvl w:val="1"/>
          <w:numId w:val="9"/>
        </w:numPr>
        <w:spacing w:after="20" w:line="276" w:lineRule="auto"/>
        <w:rPr>
          <w:rFonts w:ascii="Arial" w:hAnsi="Arial" w:cs="Arial"/>
          <w:b/>
          <w:lang w:val="en-US"/>
        </w:rPr>
      </w:pPr>
      <w:r w:rsidRPr="00A51989">
        <w:rPr>
          <w:rFonts w:ascii="Arial" w:hAnsi="Arial" w:cs="Arial"/>
          <w:b/>
          <w:lang w:val="en-US"/>
        </w:rPr>
        <w:t>Finances Update (Jennifer)</w:t>
      </w:r>
    </w:p>
    <w:p w14:paraId="12F206A5" w14:textId="26D685F5" w:rsidR="007042BE" w:rsidRPr="007042BE" w:rsidRDefault="00A51989" w:rsidP="00A51989">
      <w:pPr>
        <w:rPr>
          <w:rFonts w:ascii="Arial" w:hAnsi="Arial" w:cs="Arial"/>
          <w:lang w:val="en-US"/>
        </w:rPr>
      </w:pPr>
      <w:r>
        <w:rPr>
          <w:rFonts w:ascii="Arial" w:hAnsi="Arial" w:cs="Arial"/>
          <w:lang w:val="en-US"/>
        </w:rPr>
        <w:lastRenderedPageBreak/>
        <w:t>Jennifer advised that p</w:t>
      </w:r>
      <w:r w:rsidR="007042BE" w:rsidRPr="007042BE">
        <w:rPr>
          <w:rFonts w:ascii="Arial" w:hAnsi="Arial" w:cs="Arial"/>
          <w:lang w:val="en-US"/>
        </w:rPr>
        <w:t xml:space="preserve">rogress </w:t>
      </w:r>
      <w:r>
        <w:rPr>
          <w:rFonts w:ascii="Arial" w:hAnsi="Arial" w:cs="Arial"/>
          <w:lang w:val="en-US"/>
        </w:rPr>
        <w:t xml:space="preserve">has been </w:t>
      </w:r>
      <w:r w:rsidR="007042BE" w:rsidRPr="007042BE">
        <w:rPr>
          <w:rFonts w:ascii="Arial" w:hAnsi="Arial" w:cs="Arial"/>
          <w:lang w:val="en-US"/>
        </w:rPr>
        <w:t>made on payments and the process towards payments</w:t>
      </w:r>
      <w:r w:rsidR="003D084A">
        <w:rPr>
          <w:rFonts w:ascii="Arial" w:hAnsi="Arial" w:cs="Arial"/>
          <w:lang w:val="en-US"/>
        </w:rPr>
        <w:t xml:space="preserve">/Audits detailed in table below.  Jennifer explained that claim 16 in due in </w:t>
      </w:r>
      <w:r w:rsidR="00731DF7">
        <w:rPr>
          <w:rFonts w:ascii="Arial" w:hAnsi="Arial" w:cs="Arial"/>
          <w:lang w:val="en-US"/>
        </w:rPr>
        <w:t xml:space="preserve">this Friday which includes payments for Jan – Mar 2020 </w:t>
      </w:r>
      <w:r w:rsidR="00D114D5">
        <w:rPr>
          <w:rFonts w:ascii="Arial" w:hAnsi="Arial" w:cs="Arial"/>
          <w:lang w:val="en-US"/>
        </w:rPr>
        <w:t xml:space="preserve">totaling 522k which is </w:t>
      </w:r>
      <w:r w:rsidR="000A669A">
        <w:rPr>
          <w:rFonts w:ascii="Arial" w:hAnsi="Arial" w:cs="Arial"/>
          <w:lang w:val="en-US"/>
        </w:rPr>
        <w:t>near our original forecasted target for this quarter.</w:t>
      </w:r>
    </w:p>
    <w:p w14:paraId="69F5ACE0" w14:textId="77777777" w:rsidR="007042BE" w:rsidRPr="007042BE" w:rsidRDefault="007042BE" w:rsidP="007042BE">
      <w:pPr>
        <w:ind w:left="714"/>
        <w:rPr>
          <w:rFonts w:ascii="Arial" w:hAnsi="Arial" w:cs="Arial"/>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2552"/>
        <w:gridCol w:w="4394"/>
      </w:tblGrid>
      <w:tr w:rsidR="007042BE" w:rsidRPr="007042BE" w14:paraId="06AC5045" w14:textId="77777777" w:rsidTr="000B424D">
        <w:tc>
          <w:tcPr>
            <w:tcW w:w="1526" w:type="dxa"/>
            <w:shd w:val="clear" w:color="auto" w:fill="E7E6E6"/>
          </w:tcPr>
          <w:p w14:paraId="10F5EB6A" w14:textId="77777777" w:rsidR="007042BE" w:rsidRPr="007042BE" w:rsidRDefault="007042BE" w:rsidP="007042BE">
            <w:pPr>
              <w:rPr>
                <w:rFonts w:ascii="Arial" w:hAnsi="Arial" w:cs="Arial"/>
                <w:lang w:val="en-US"/>
              </w:rPr>
            </w:pPr>
            <w:r w:rsidRPr="007042BE">
              <w:rPr>
                <w:rFonts w:ascii="Arial" w:hAnsi="Arial" w:cs="Arial"/>
                <w:lang w:val="en-US"/>
              </w:rPr>
              <w:t>Claim</w:t>
            </w:r>
          </w:p>
        </w:tc>
        <w:tc>
          <w:tcPr>
            <w:tcW w:w="1559" w:type="dxa"/>
            <w:shd w:val="clear" w:color="auto" w:fill="E7E6E6"/>
          </w:tcPr>
          <w:p w14:paraId="4554F369" w14:textId="77777777" w:rsidR="007042BE" w:rsidRPr="007042BE" w:rsidRDefault="007042BE" w:rsidP="007042BE">
            <w:pPr>
              <w:rPr>
                <w:rFonts w:ascii="Arial" w:hAnsi="Arial" w:cs="Arial"/>
                <w:lang w:val="en-US"/>
              </w:rPr>
            </w:pPr>
            <w:r w:rsidRPr="007042BE">
              <w:rPr>
                <w:rFonts w:ascii="Arial" w:hAnsi="Arial" w:cs="Arial"/>
                <w:lang w:val="en-US"/>
              </w:rPr>
              <w:t>Money Owed</w:t>
            </w:r>
          </w:p>
        </w:tc>
        <w:tc>
          <w:tcPr>
            <w:tcW w:w="2552" w:type="dxa"/>
            <w:shd w:val="clear" w:color="auto" w:fill="E7E6E6"/>
          </w:tcPr>
          <w:p w14:paraId="670ADBEF" w14:textId="77777777" w:rsidR="007042BE" w:rsidRPr="007042BE" w:rsidRDefault="007042BE" w:rsidP="007042BE">
            <w:pPr>
              <w:rPr>
                <w:rFonts w:ascii="Arial" w:hAnsi="Arial" w:cs="Arial"/>
                <w:lang w:val="en-US"/>
              </w:rPr>
            </w:pPr>
            <w:r w:rsidRPr="007042BE">
              <w:rPr>
                <w:rFonts w:ascii="Arial" w:hAnsi="Arial" w:cs="Arial"/>
                <w:lang w:val="en-US"/>
              </w:rPr>
              <w:t>Submission date:</w:t>
            </w:r>
          </w:p>
        </w:tc>
        <w:tc>
          <w:tcPr>
            <w:tcW w:w="4394" w:type="dxa"/>
            <w:shd w:val="clear" w:color="auto" w:fill="E7E6E6"/>
          </w:tcPr>
          <w:p w14:paraId="26A44308" w14:textId="77777777" w:rsidR="007042BE" w:rsidRPr="007042BE" w:rsidRDefault="007042BE" w:rsidP="007042BE">
            <w:pPr>
              <w:rPr>
                <w:rFonts w:ascii="Arial" w:hAnsi="Arial" w:cs="Arial"/>
                <w:lang w:val="en-US"/>
              </w:rPr>
            </w:pPr>
            <w:r w:rsidRPr="007042BE">
              <w:rPr>
                <w:rFonts w:ascii="Arial" w:hAnsi="Arial" w:cs="Arial"/>
                <w:lang w:val="en-US"/>
              </w:rPr>
              <w:t>Audit update:</w:t>
            </w:r>
          </w:p>
        </w:tc>
      </w:tr>
      <w:tr w:rsidR="007042BE" w:rsidRPr="007042BE" w14:paraId="68DEADAF" w14:textId="77777777" w:rsidTr="000B424D">
        <w:tc>
          <w:tcPr>
            <w:tcW w:w="1526" w:type="dxa"/>
            <w:shd w:val="clear" w:color="auto" w:fill="auto"/>
          </w:tcPr>
          <w:p w14:paraId="1B9009B0" w14:textId="77777777" w:rsidR="007042BE" w:rsidRPr="007042BE" w:rsidRDefault="007042BE" w:rsidP="007042BE">
            <w:pPr>
              <w:rPr>
                <w:rFonts w:ascii="Arial" w:hAnsi="Arial" w:cs="Arial"/>
                <w:lang w:val="en-US"/>
              </w:rPr>
            </w:pPr>
            <w:r w:rsidRPr="007042BE">
              <w:rPr>
                <w:rFonts w:ascii="Arial" w:hAnsi="Arial" w:cs="Arial"/>
              </w:rPr>
              <w:t>Claim 11 (Oct-Dec 2018)</w:t>
            </w:r>
          </w:p>
        </w:tc>
        <w:tc>
          <w:tcPr>
            <w:tcW w:w="1559" w:type="dxa"/>
            <w:shd w:val="clear" w:color="auto" w:fill="auto"/>
          </w:tcPr>
          <w:p w14:paraId="7FD05543" w14:textId="77777777" w:rsidR="007042BE" w:rsidRPr="007042BE" w:rsidRDefault="007042BE" w:rsidP="007042BE">
            <w:pPr>
              <w:rPr>
                <w:rFonts w:ascii="Arial" w:hAnsi="Arial" w:cs="Arial"/>
                <w:lang w:val="en-US"/>
              </w:rPr>
            </w:pPr>
            <w:r w:rsidRPr="007042BE">
              <w:rPr>
                <w:rFonts w:ascii="Arial" w:hAnsi="Arial" w:cs="Arial"/>
                <w:lang w:val="en-US"/>
              </w:rPr>
              <w:t>Paid</w:t>
            </w:r>
          </w:p>
        </w:tc>
        <w:tc>
          <w:tcPr>
            <w:tcW w:w="2552" w:type="dxa"/>
            <w:shd w:val="clear" w:color="auto" w:fill="auto"/>
          </w:tcPr>
          <w:p w14:paraId="7663F19C" w14:textId="77777777" w:rsidR="007042BE" w:rsidRPr="007042BE" w:rsidRDefault="007042BE" w:rsidP="007042BE">
            <w:pPr>
              <w:rPr>
                <w:rFonts w:ascii="Arial" w:hAnsi="Arial" w:cs="Arial"/>
                <w:lang w:val="en-US"/>
              </w:rPr>
            </w:pPr>
            <w:r w:rsidRPr="007042BE">
              <w:rPr>
                <w:rFonts w:ascii="Arial" w:hAnsi="Arial" w:cs="Arial"/>
              </w:rPr>
              <w:t>1</w:t>
            </w:r>
            <w:r w:rsidRPr="007042BE">
              <w:rPr>
                <w:rFonts w:ascii="Arial" w:hAnsi="Arial" w:cs="Arial"/>
                <w:vertAlign w:val="superscript"/>
              </w:rPr>
              <w:t>st</w:t>
            </w:r>
            <w:r w:rsidRPr="007042BE">
              <w:rPr>
                <w:rFonts w:ascii="Arial" w:hAnsi="Arial" w:cs="Arial"/>
              </w:rPr>
              <w:t xml:space="preserve"> Feb 2019</w:t>
            </w:r>
          </w:p>
        </w:tc>
        <w:tc>
          <w:tcPr>
            <w:tcW w:w="4394" w:type="dxa"/>
            <w:shd w:val="clear" w:color="auto" w:fill="auto"/>
          </w:tcPr>
          <w:p w14:paraId="7338DAB1" w14:textId="77777777" w:rsidR="007042BE" w:rsidRPr="007042BE" w:rsidRDefault="007042BE" w:rsidP="007042BE">
            <w:pPr>
              <w:rPr>
                <w:rFonts w:ascii="Arial" w:hAnsi="Arial" w:cs="Arial"/>
              </w:rPr>
            </w:pPr>
            <w:r w:rsidRPr="007042BE">
              <w:rPr>
                <w:rFonts w:ascii="Arial" w:hAnsi="Arial" w:cs="Arial"/>
              </w:rPr>
              <w:t>Paid</w:t>
            </w:r>
          </w:p>
          <w:p w14:paraId="672A9D3A" w14:textId="77777777" w:rsidR="007042BE" w:rsidRPr="007042BE" w:rsidRDefault="007042BE" w:rsidP="007042BE">
            <w:pPr>
              <w:rPr>
                <w:rFonts w:ascii="Arial" w:hAnsi="Arial" w:cs="Arial"/>
              </w:rPr>
            </w:pPr>
          </w:p>
        </w:tc>
      </w:tr>
      <w:tr w:rsidR="007042BE" w:rsidRPr="007042BE" w14:paraId="29ABFF49" w14:textId="77777777" w:rsidTr="000B424D">
        <w:tc>
          <w:tcPr>
            <w:tcW w:w="1526" w:type="dxa"/>
            <w:shd w:val="clear" w:color="auto" w:fill="auto"/>
          </w:tcPr>
          <w:p w14:paraId="41B9F6D4" w14:textId="77777777" w:rsidR="007042BE" w:rsidRPr="007042BE" w:rsidRDefault="007042BE" w:rsidP="007042BE">
            <w:pPr>
              <w:rPr>
                <w:rFonts w:ascii="Arial" w:hAnsi="Arial" w:cs="Arial"/>
                <w:lang w:val="en-US"/>
              </w:rPr>
            </w:pPr>
            <w:r w:rsidRPr="007042BE">
              <w:rPr>
                <w:rFonts w:ascii="Arial" w:hAnsi="Arial" w:cs="Arial"/>
              </w:rPr>
              <w:t>Claim 12 (Jan – Mar 2019)</w:t>
            </w:r>
          </w:p>
        </w:tc>
        <w:tc>
          <w:tcPr>
            <w:tcW w:w="1559" w:type="dxa"/>
            <w:shd w:val="clear" w:color="auto" w:fill="auto"/>
          </w:tcPr>
          <w:p w14:paraId="163EFE35" w14:textId="77777777" w:rsidR="007042BE" w:rsidRPr="007042BE" w:rsidRDefault="007042BE" w:rsidP="007042BE">
            <w:pPr>
              <w:rPr>
                <w:rFonts w:ascii="Arial" w:hAnsi="Arial" w:cs="Arial"/>
                <w:lang w:val="en-US"/>
              </w:rPr>
            </w:pPr>
            <w:r w:rsidRPr="007042BE">
              <w:rPr>
                <w:rFonts w:ascii="Arial" w:hAnsi="Arial" w:cs="Arial"/>
                <w:lang w:val="en-US"/>
              </w:rPr>
              <w:t>Paid</w:t>
            </w:r>
          </w:p>
        </w:tc>
        <w:tc>
          <w:tcPr>
            <w:tcW w:w="2552" w:type="dxa"/>
            <w:shd w:val="clear" w:color="auto" w:fill="auto"/>
          </w:tcPr>
          <w:p w14:paraId="09AAECE8" w14:textId="77777777" w:rsidR="007042BE" w:rsidRPr="007042BE" w:rsidRDefault="007042BE" w:rsidP="007042BE">
            <w:pPr>
              <w:rPr>
                <w:rFonts w:ascii="Arial" w:hAnsi="Arial" w:cs="Arial"/>
                <w:lang w:val="en-US"/>
              </w:rPr>
            </w:pPr>
            <w:r w:rsidRPr="007042BE">
              <w:rPr>
                <w:rFonts w:ascii="Arial" w:hAnsi="Arial" w:cs="Arial"/>
                <w:lang w:val="en-US"/>
              </w:rPr>
              <w:t>28</w:t>
            </w:r>
            <w:r w:rsidRPr="007042BE">
              <w:rPr>
                <w:rFonts w:ascii="Arial" w:hAnsi="Arial" w:cs="Arial"/>
                <w:vertAlign w:val="superscript"/>
                <w:lang w:val="en-US"/>
              </w:rPr>
              <w:t>th</w:t>
            </w:r>
            <w:r w:rsidRPr="007042BE">
              <w:rPr>
                <w:rFonts w:ascii="Arial" w:hAnsi="Arial" w:cs="Arial"/>
                <w:lang w:val="en-US"/>
              </w:rPr>
              <w:t xml:space="preserve"> June 2019</w:t>
            </w:r>
          </w:p>
          <w:p w14:paraId="7D4F35DA" w14:textId="77777777" w:rsidR="007042BE" w:rsidRPr="007042BE" w:rsidRDefault="007042BE" w:rsidP="007042BE">
            <w:pPr>
              <w:rPr>
                <w:rFonts w:ascii="Arial" w:hAnsi="Arial" w:cs="Arial"/>
                <w:lang w:val="en-US"/>
              </w:rPr>
            </w:pPr>
          </w:p>
        </w:tc>
        <w:tc>
          <w:tcPr>
            <w:tcW w:w="4394" w:type="dxa"/>
            <w:shd w:val="clear" w:color="auto" w:fill="auto"/>
          </w:tcPr>
          <w:p w14:paraId="62D1E787" w14:textId="77777777" w:rsidR="007042BE" w:rsidRPr="007042BE" w:rsidRDefault="007042BE" w:rsidP="007042BE">
            <w:pPr>
              <w:rPr>
                <w:rFonts w:ascii="Arial" w:hAnsi="Arial" w:cs="Arial"/>
                <w:lang w:val="en-US"/>
              </w:rPr>
            </w:pPr>
            <w:r w:rsidRPr="007042BE">
              <w:rPr>
                <w:rFonts w:ascii="Arial" w:hAnsi="Arial" w:cs="Arial"/>
              </w:rPr>
              <w:t xml:space="preserve">£222,665.67 </w:t>
            </w:r>
            <w:r w:rsidRPr="007042BE">
              <w:rPr>
                <w:rFonts w:ascii="Arial" w:hAnsi="Arial" w:cs="Arial"/>
                <w:lang w:val="en-US"/>
              </w:rPr>
              <w:t>Paid.</w:t>
            </w:r>
          </w:p>
        </w:tc>
      </w:tr>
      <w:tr w:rsidR="007042BE" w:rsidRPr="007042BE" w14:paraId="11CBEB74" w14:textId="77777777" w:rsidTr="000B424D">
        <w:tc>
          <w:tcPr>
            <w:tcW w:w="1526" w:type="dxa"/>
            <w:shd w:val="clear" w:color="auto" w:fill="auto"/>
          </w:tcPr>
          <w:p w14:paraId="466D53CF" w14:textId="77777777" w:rsidR="007042BE" w:rsidRPr="007042BE" w:rsidRDefault="007042BE" w:rsidP="007042BE">
            <w:pPr>
              <w:rPr>
                <w:rFonts w:ascii="Arial" w:hAnsi="Arial" w:cs="Arial"/>
                <w:lang w:val="en-US"/>
              </w:rPr>
            </w:pPr>
            <w:r w:rsidRPr="007042BE">
              <w:rPr>
                <w:rFonts w:ascii="Arial" w:hAnsi="Arial" w:cs="Arial"/>
              </w:rPr>
              <w:t>Claim 13 (Apr – Jun 2019)</w:t>
            </w:r>
          </w:p>
        </w:tc>
        <w:tc>
          <w:tcPr>
            <w:tcW w:w="1559" w:type="dxa"/>
            <w:shd w:val="clear" w:color="auto" w:fill="auto"/>
          </w:tcPr>
          <w:p w14:paraId="6B350031" w14:textId="77777777" w:rsidR="007042BE" w:rsidRPr="007042BE" w:rsidRDefault="007042BE" w:rsidP="007042BE">
            <w:pPr>
              <w:rPr>
                <w:rFonts w:ascii="Arial" w:hAnsi="Arial" w:cs="Arial"/>
                <w:lang w:val="en-US"/>
              </w:rPr>
            </w:pPr>
            <w:r w:rsidRPr="007042BE">
              <w:rPr>
                <w:rFonts w:ascii="Arial" w:hAnsi="Arial" w:cs="Arial"/>
                <w:lang w:val="en-US"/>
              </w:rPr>
              <w:t>Partially paid.</w:t>
            </w:r>
          </w:p>
          <w:p w14:paraId="6B554964" w14:textId="77777777" w:rsidR="007042BE" w:rsidRPr="007042BE" w:rsidRDefault="007042BE" w:rsidP="007042BE">
            <w:pPr>
              <w:rPr>
                <w:rFonts w:ascii="Arial" w:hAnsi="Arial" w:cs="Arial"/>
                <w:lang w:val="en-US"/>
              </w:rPr>
            </w:pPr>
            <w:r w:rsidRPr="007042BE">
              <w:rPr>
                <w:rFonts w:ascii="Arial" w:hAnsi="Arial" w:cs="Arial"/>
                <w:lang w:val="en-US"/>
              </w:rPr>
              <w:t>£116,752.08</w:t>
            </w:r>
          </w:p>
        </w:tc>
        <w:tc>
          <w:tcPr>
            <w:tcW w:w="2552" w:type="dxa"/>
            <w:shd w:val="clear" w:color="auto" w:fill="auto"/>
          </w:tcPr>
          <w:p w14:paraId="41ED6941" w14:textId="77777777" w:rsidR="007042BE" w:rsidRPr="007042BE" w:rsidRDefault="007042BE" w:rsidP="007042BE">
            <w:pPr>
              <w:rPr>
                <w:rFonts w:ascii="Arial" w:hAnsi="Arial" w:cs="Arial"/>
                <w:lang w:val="en-US"/>
              </w:rPr>
            </w:pPr>
            <w:r w:rsidRPr="007042BE">
              <w:rPr>
                <w:rFonts w:ascii="Arial" w:hAnsi="Arial" w:cs="Arial"/>
                <w:lang w:val="en-US"/>
              </w:rPr>
              <w:t>7</w:t>
            </w:r>
            <w:r w:rsidRPr="007042BE">
              <w:rPr>
                <w:rFonts w:ascii="Arial" w:hAnsi="Arial" w:cs="Arial"/>
                <w:vertAlign w:val="superscript"/>
                <w:lang w:val="en-US"/>
              </w:rPr>
              <w:t>th</w:t>
            </w:r>
            <w:r w:rsidRPr="007042BE">
              <w:rPr>
                <w:rFonts w:ascii="Arial" w:hAnsi="Arial" w:cs="Arial"/>
                <w:lang w:val="en-US"/>
              </w:rPr>
              <w:t xml:space="preserve"> August 2019</w:t>
            </w:r>
          </w:p>
        </w:tc>
        <w:tc>
          <w:tcPr>
            <w:tcW w:w="4394" w:type="dxa"/>
            <w:shd w:val="clear" w:color="auto" w:fill="auto"/>
          </w:tcPr>
          <w:p w14:paraId="4BEBBA0E" w14:textId="77777777" w:rsidR="007042BE" w:rsidRPr="007042BE" w:rsidRDefault="007042BE" w:rsidP="007042BE">
            <w:pPr>
              <w:rPr>
                <w:rFonts w:ascii="Arial" w:hAnsi="Arial" w:cs="Arial"/>
                <w:lang w:val="en-US"/>
              </w:rPr>
            </w:pPr>
            <w:r w:rsidRPr="007042BE">
              <w:rPr>
                <w:rFonts w:ascii="Arial" w:hAnsi="Arial" w:cs="Arial"/>
                <w:lang w:val="en-US"/>
              </w:rPr>
              <w:t xml:space="preserve">£592,013.98 Paid for BPR &amp; SSS  </w:t>
            </w:r>
          </w:p>
          <w:p w14:paraId="2D4D83F4" w14:textId="77777777" w:rsidR="007042BE" w:rsidRPr="007042BE" w:rsidRDefault="007042BE" w:rsidP="007042BE">
            <w:pPr>
              <w:rPr>
                <w:rFonts w:ascii="Arial" w:hAnsi="Arial" w:cs="Arial"/>
                <w:lang w:val="en-US"/>
              </w:rPr>
            </w:pPr>
            <w:r w:rsidRPr="007042BE">
              <w:rPr>
                <w:rFonts w:ascii="Arial" w:hAnsi="Arial" w:cs="Arial"/>
                <w:lang w:val="en-US"/>
              </w:rPr>
              <w:t>C&amp;YP awaiting FLC. LP report ready to submit.</w:t>
            </w:r>
          </w:p>
        </w:tc>
      </w:tr>
      <w:tr w:rsidR="007042BE" w:rsidRPr="007042BE" w14:paraId="2EAA9238" w14:textId="77777777" w:rsidTr="000B424D">
        <w:tc>
          <w:tcPr>
            <w:tcW w:w="1526" w:type="dxa"/>
            <w:shd w:val="clear" w:color="auto" w:fill="auto"/>
          </w:tcPr>
          <w:p w14:paraId="57148360" w14:textId="77777777" w:rsidR="007042BE" w:rsidRPr="007042BE" w:rsidRDefault="007042BE" w:rsidP="007042BE">
            <w:pPr>
              <w:rPr>
                <w:rFonts w:ascii="Arial" w:hAnsi="Arial" w:cs="Arial"/>
                <w:lang w:val="en-US"/>
              </w:rPr>
            </w:pPr>
            <w:r w:rsidRPr="007042BE">
              <w:rPr>
                <w:rFonts w:ascii="Arial" w:hAnsi="Arial" w:cs="Arial"/>
              </w:rPr>
              <w:t>Claim 14 (July – Sept 19)</w:t>
            </w:r>
          </w:p>
        </w:tc>
        <w:tc>
          <w:tcPr>
            <w:tcW w:w="1559" w:type="dxa"/>
            <w:shd w:val="clear" w:color="auto" w:fill="auto"/>
          </w:tcPr>
          <w:p w14:paraId="4900E998" w14:textId="77777777" w:rsidR="007042BE" w:rsidRPr="007042BE" w:rsidRDefault="007042BE" w:rsidP="007042BE">
            <w:pPr>
              <w:rPr>
                <w:rFonts w:ascii="Arial" w:hAnsi="Arial" w:cs="Arial"/>
              </w:rPr>
            </w:pPr>
            <w:r w:rsidRPr="007042BE">
              <w:rPr>
                <w:rFonts w:ascii="Arial" w:hAnsi="Arial" w:cs="Arial"/>
              </w:rPr>
              <w:t>Partially paid.</w:t>
            </w:r>
          </w:p>
          <w:p w14:paraId="430E3F64" w14:textId="77777777" w:rsidR="007042BE" w:rsidRPr="007042BE" w:rsidRDefault="007042BE" w:rsidP="007042BE">
            <w:pPr>
              <w:rPr>
                <w:rFonts w:ascii="Arial" w:hAnsi="Arial" w:cs="Arial"/>
                <w:lang w:val="en-US"/>
              </w:rPr>
            </w:pPr>
            <w:r w:rsidRPr="007042BE">
              <w:rPr>
                <w:rFonts w:ascii="Arial" w:hAnsi="Arial" w:cs="Arial"/>
              </w:rPr>
              <w:t>£138,189.25      </w:t>
            </w:r>
          </w:p>
        </w:tc>
        <w:tc>
          <w:tcPr>
            <w:tcW w:w="2552" w:type="dxa"/>
            <w:shd w:val="clear" w:color="auto" w:fill="auto"/>
          </w:tcPr>
          <w:p w14:paraId="14A2AAA2" w14:textId="77777777" w:rsidR="007042BE" w:rsidRPr="007042BE" w:rsidRDefault="007042BE" w:rsidP="007042BE">
            <w:pPr>
              <w:rPr>
                <w:rFonts w:ascii="Arial" w:hAnsi="Arial" w:cs="Arial"/>
                <w:lang w:val="en-US"/>
              </w:rPr>
            </w:pPr>
            <w:r w:rsidRPr="007042BE">
              <w:rPr>
                <w:rFonts w:ascii="Arial" w:hAnsi="Arial" w:cs="Arial"/>
              </w:rPr>
              <w:t xml:space="preserve">End Oct 19 </w:t>
            </w:r>
          </w:p>
        </w:tc>
        <w:tc>
          <w:tcPr>
            <w:tcW w:w="4394" w:type="dxa"/>
            <w:shd w:val="clear" w:color="auto" w:fill="auto"/>
          </w:tcPr>
          <w:p w14:paraId="3F78D162" w14:textId="77777777" w:rsidR="007042BE" w:rsidRPr="007042BE" w:rsidRDefault="007042BE" w:rsidP="007042BE">
            <w:pPr>
              <w:rPr>
                <w:rFonts w:ascii="Arial" w:hAnsi="Arial" w:cs="Arial"/>
              </w:rPr>
            </w:pPr>
            <w:r w:rsidRPr="007042BE">
              <w:rPr>
                <w:rFonts w:ascii="Arial" w:hAnsi="Arial" w:cs="Arial"/>
              </w:rPr>
              <w:t xml:space="preserve">CYP waiting FLC. Audit sample submitted. </w:t>
            </w:r>
          </w:p>
          <w:p w14:paraId="19056FD9" w14:textId="77777777" w:rsidR="007042BE" w:rsidRPr="007042BE" w:rsidRDefault="007042BE" w:rsidP="007042BE">
            <w:pPr>
              <w:rPr>
                <w:rFonts w:ascii="Arial" w:hAnsi="Arial" w:cs="Arial"/>
              </w:rPr>
            </w:pPr>
            <w:r w:rsidRPr="007042BE">
              <w:rPr>
                <w:rFonts w:ascii="Arial" w:hAnsi="Arial" w:cs="Arial"/>
              </w:rPr>
              <w:t>SSS Paid.</w:t>
            </w:r>
          </w:p>
          <w:p w14:paraId="00A0AA1C" w14:textId="77777777" w:rsidR="007042BE" w:rsidRPr="007042BE" w:rsidRDefault="007042BE" w:rsidP="007042BE">
            <w:pPr>
              <w:rPr>
                <w:rFonts w:ascii="Arial" w:hAnsi="Arial" w:cs="Arial"/>
              </w:rPr>
            </w:pPr>
            <w:r w:rsidRPr="007042BE">
              <w:rPr>
                <w:rFonts w:ascii="Arial" w:hAnsi="Arial" w:cs="Arial"/>
              </w:rPr>
              <w:t xml:space="preserve">BPR Paid. </w:t>
            </w:r>
          </w:p>
        </w:tc>
      </w:tr>
      <w:tr w:rsidR="007042BE" w:rsidRPr="007042BE" w14:paraId="51CA81D6" w14:textId="77777777" w:rsidTr="000B424D">
        <w:tc>
          <w:tcPr>
            <w:tcW w:w="1526" w:type="dxa"/>
            <w:shd w:val="clear" w:color="auto" w:fill="auto"/>
          </w:tcPr>
          <w:p w14:paraId="60B841F7" w14:textId="77777777" w:rsidR="007042BE" w:rsidRPr="007042BE" w:rsidRDefault="007042BE" w:rsidP="007042BE">
            <w:pPr>
              <w:rPr>
                <w:rFonts w:ascii="Arial" w:hAnsi="Arial" w:cs="Arial"/>
              </w:rPr>
            </w:pPr>
            <w:r w:rsidRPr="007042BE">
              <w:rPr>
                <w:rFonts w:ascii="Arial" w:hAnsi="Arial" w:cs="Arial"/>
              </w:rPr>
              <w:t>Claim 15 (Oct – Dec 19)</w:t>
            </w:r>
          </w:p>
        </w:tc>
        <w:tc>
          <w:tcPr>
            <w:tcW w:w="1559" w:type="dxa"/>
            <w:shd w:val="clear" w:color="auto" w:fill="auto"/>
          </w:tcPr>
          <w:p w14:paraId="17C77AFC" w14:textId="77777777" w:rsidR="007042BE" w:rsidRPr="007042BE" w:rsidRDefault="007042BE" w:rsidP="007042BE">
            <w:pPr>
              <w:rPr>
                <w:rFonts w:ascii="Arial" w:hAnsi="Arial" w:cs="Arial"/>
              </w:rPr>
            </w:pPr>
            <w:r w:rsidRPr="007042BE">
              <w:rPr>
                <w:rFonts w:ascii="Arial" w:hAnsi="Arial" w:cs="Arial"/>
              </w:rPr>
              <w:t>£566,031.62</w:t>
            </w:r>
          </w:p>
        </w:tc>
        <w:tc>
          <w:tcPr>
            <w:tcW w:w="2552" w:type="dxa"/>
            <w:shd w:val="clear" w:color="auto" w:fill="auto"/>
          </w:tcPr>
          <w:p w14:paraId="5AC5D409" w14:textId="77777777" w:rsidR="007042BE" w:rsidRPr="007042BE" w:rsidRDefault="007042BE" w:rsidP="007042BE">
            <w:pPr>
              <w:rPr>
                <w:rFonts w:ascii="Arial" w:hAnsi="Arial" w:cs="Arial"/>
              </w:rPr>
            </w:pPr>
            <w:r w:rsidRPr="007042BE">
              <w:rPr>
                <w:rFonts w:ascii="Arial" w:hAnsi="Arial" w:cs="Arial"/>
              </w:rPr>
              <w:t>End Jan 2020.</w:t>
            </w:r>
          </w:p>
        </w:tc>
        <w:tc>
          <w:tcPr>
            <w:tcW w:w="4394" w:type="dxa"/>
            <w:shd w:val="clear" w:color="auto" w:fill="auto"/>
          </w:tcPr>
          <w:p w14:paraId="726449D6" w14:textId="77777777" w:rsidR="007042BE" w:rsidRPr="007042BE" w:rsidRDefault="007042BE" w:rsidP="007042BE">
            <w:pPr>
              <w:rPr>
                <w:rFonts w:ascii="Arial" w:hAnsi="Arial" w:cs="Arial"/>
              </w:rPr>
            </w:pPr>
            <w:r w:rsidRPr="007042BE">
              <w:rPr>
                <w:rFonts w:ascii="Arial" w:hAnsi="Arial" w:cs="Arial"/>
              </w:rPr>
              <w:t>CYP £102,715.65 not sampled.</w:t>
            </w:r>
          </w:p>
          <w:p w14:paraId="0C719E84" w14:textId="77777777" w:rsidR="007042BE" w:rsidRPr="007042BE" w:rsidRDefault="007042BE" w:rsidP="007042BE">
            <w:pPr>
              <w:rPr>
                <w:rFonts w:ascii="Arial" w:hAnsi="Arial" w:cs="Arial"/>
              </w:rPr>
            </w:pPr>
            <w:r w:rsidRPr="007042BE">
              <w:rPr>
                <w:rFonts w:ascii="Arial" w:hAnsi="Arial" w:cs="Arial"/>
              </w:rPr>
              <w:t>SSS £89,474.55 Audit sample submitted.</w:t>
            </w:r>
          </w:p>
          <w:p w14:paraId="7DDAE685" w14:textId="0F2A6634" w:rsidR="007042BE" w:rsidRPr="007042BE" w:rsidRDefault="007042BE" w:rsidP="007042BE">
            <w:pPr>
              <w:rPr>
                <w:rFonts w:ascii="Arial" w:hAnsi="Arial" w:cs="Arial"/>
              </w:rPr>
            </w:pPr>
            <w:r w:rsidRPr="007042BE">
              <w:rPr>
                <w:rFonts w:ascii="Arial" w:hAnsi="Arial" w:cs="Arial"/>
              </w:rPr>
              <w:t xml:space="preserve">BPR £373,841.44 </w:t>
            </w:r>
            <w:r w:rsidR="00DE0D18">
              <w:rPr>
                <w:rFonts w:ascii="Arial" w:hAnsi="Arial" w:cs="Arial"/>
              </w:rPr>
              <w:t>Audit</w:t>
            </w:r>
            <w:r w:rsidRPr="007042BE">
              <w:rPr>
                <w:rFonts w:ascii="Arial" w:hAnsi="Arial" w:cs="Arial"/>
              </w:rPr>
              <w:t xml:space="preserve"> sampled</w:t>
            </w:r>
          </w:p>
        </w:tc>
      </w:tr>
      <w:tr w:rsidR="007042BE" w:rsidRPr="007042BE" w14:paraId="2186A048" w14:textId="77777777" w:rsidTr="000B424D">
        <w:tc>
          <w:tcPr>
            <w:tcW w:w="10031" w:type="dxa"/>
            <w:gridSpan w:val="4"/>
            <w:shd w:val="clear" w:color="auto" w:fill="E7E6E6"/>
          </w:tcPr>
          <w:p w14:paraId="60E3E2F4" w14:textId="77777777" w:rsidR="007042BE" w:rsidRPr="007042BE" w:rsidRDefault="007042BE" w:rsidP="007042BE">
            <w:pPr>
              <w:rPr>
                <w:rFonts w:ascii="Arial" w:hAnsi="Arial" w:cs="Arial"/>
              </w:rPr>
            </w:pPr>
            <w:r w:rsidRPr="007042BE">
              <w:rPr>
                <w:rFonts w:ascii="Arial" w:hAnsi="Arial" w:cs="Arial"/>
              </w:rPr>
              <w:t>OVERDUE:           £820,972.95</w:t>
            </w:r>
          </w:p>
        </w:tc>
      </w:tr>
      <w:tr w:rsidR="007042BE" w:rsidRPr="007042BE" w14:paraId="7493618F" w14:textId="77777777" w:rsidTr="000B424D">
        <w:tc>
          <w:tcPr>
            <w:tcW w:w="1526" w:type="dxa"/>
            <w:shd w:val="clear" w:color="auto" w:fill="auto"/>
          </w:tcPr>
          <w:p w14:paraId="44BFA460" w14:textId="77777777" w:rsidR="007042BE" w:rsidRPr="007042BE" w:rsidRDefault="007042BE" w:rsidP="007042BE">
            <w:pPr>
              <w:rPr>
                <w:rFonts w:ascii="Arial" w:hAnsi="Arial" w:cs="Arial"/>
              </w:rPr>
            </w:pPr>
            <w:r w:rsidRPr="007042BE">
              <w:rPr>
                <w:rFonts w:ascii="Arial" w:hAnsi="Arial" w:cs="Arial"/>
              </w:rPr>
              <w:t>Claim 16 (Jan – Mar 20)</w:t>
            </w:r>
          </w:p>
        </w:tc>
        <w:tc>
          <w:tcPr>
            <w:tcW w:w="1559" w:type="dxa"/>
            <w:shd w:val="clear" w:color="auto" w:fill="auto"/>
          </w:tcPr>
          <w:p w14:paraId="0711D5E3" w14:textId="77777777" w:rsidR="007042BE" w:rsidRPr="007042BE" w:rsidRDefault="007042BE" w:rsidP="007042BE">
            <w:pPr>
              <w:rPr>
                <w:rFonts w:ascii="Arial" w:hAnsi="Arial" w:cs="Arial"/>
                <w:bCs/>
                <w:lang w:val="en-GB"/>
              </w:rPr>
            </w:pPr>
            <w:r w:rsidRPr="007042BE">
              <w:rPr>
                <w:rFonts w:ascii="Arial" w:hAnsi="Arial" w:cs="Arial"/>
                <w:bCs/>
              </w:rPr>
              <w:t>£522,189.37</w:t>
            </w:r>
          </w:p>
          <w:p w14:paraId="5247253A" w14:textId="77777777" w:rsidR="007042BE" w:rsidRPr="007042BE" w:rsidRDefault="007042BE" w:rsidP="007042BE">
            <w:pPr>
              <w:rPr>
                <w:rFonts w:ascii="Arial" w:hAnsi="Arial" w:cs="Arial"/>
              </w:rPr>
            </w:pPr>
          </w:p>
        </w:tc>
        <w:tc>
          <w:tcPr>
            <w:tcW w:w="2552" w:type="dxa"/>
            <w:shd w:val="clear" w:color="auto" w:fill="auto"/>
          </w:tcPr>
          <w:p w14:paraId="0E6C1204" w14:textId="77777777" w:rsidR="007042BE" w:rsidRPr="007042BE" w:rsidRDefault="007042BE" w:rsidP="007042BE">
            <w:pPr>
              <w:rPr>
                <w:rFonts w:ascii="Arial" w:hAnsi="Arial" w:cs="Arial"/>
              </w:rPr>
            </w:pPr>
            <w:r w:rsidRPr="007042BE">
              <w:rPr>
                <w:rFonts w:ascii="Arial" w:hAnsi="Arial" w:cs="Arial"/>
              </w:rPr>
              <w:t>Mid-May 2020</w:t>
            </w:r>
          </w:p>
        </w:tc>
        <w:tc>
          <w:tcPr>
            <w:tcW w:w="4394" w:type="dxa"/>
            <w:shd w:val="clear" w:color="auto" w:fill="auto"/>
          </w:tcPr>
          <w:p w14:paraId="62FBE52A" w14:textId="77777777" w:rsidR="007042BE" w:rsidRPr="007042BE" w:rsidRDefault="007042BE" w:rsidP="007042BE">
            <w:pPr>
              <w:rPr>
                <w:rFonts w:ascii="Arial" w:hAnsi="Arial" w:cs="Arial"/>
              </w:rPr>
            </w:pPr>
            <w:r w:rsidRPr="007042BE">
              <w:rPr>
                <w:rFonts w:ascii="Arial" w:hAnsi="Arial" w:cs="Arial"/>
              </w:rPr>
              <w:t>Finances and reporting ready for submission.</w:t>
            </w:r>
          </w:p>
        </w:tc>
      </w:tr>
    </w:tbl>
    <w:p w14:paraId="55129AF7" w14:textId="77777777" w:rsidR="007042BE" w:rsidRPr="007042BE" w:rsidRDefault="007042BE" w:rsidP="007042BE">
      <w:pPr>
        <w:rPr>
          <w:rFonts w:ascii="Arial" w:hAnsi="Arial" w:cs="Arial"/>
          <w:lang w:val="en-US"/>
        </w:rPr>
      </w:pPr>
    </w:p>
    <w:p w14:paraId="1DB52DB9" w14:textId="77777777" w:rsidR="00D62E1B" w:rsidRDefault="007042BE" w:rsidP="007042BE">
      <w:pPr>
        <w:rPr>
          <w:rFonts w:ascii="Arial" w:hAnsi="Arial" w:cs="Arial"/>
          <w:color w:val="FF0000"/>
          <w:lang w:val="en-US"/>
        </w:rPr>
      </w:pPr>
      <w:bookmarkStart w:id="2" w:name="_Hlk41576076"/>
      <w:r w:rsidRPr="007042BE">
        <w:rPr>
          <w:rFonts w:ascii="Arial" w:hAnsi="Arial" w:cs="Arial"/>
          <w:b/>
          <w:color w:val="FF0000"/>
          <w:lang w:val="en-US"/>
        </w:rPr>
        <w:t>Recommendation:</w:t>
      </w:r>
      <w:r w:rsidRPr="007042BE">
        <w:rPr>
          <w:rFonts w:ascii="Arial" w:hAnsi="Arial" w:cs="Arial"/>
          <w:lang w:val="en-US"/>
        </w:rPr>
        <w:t xml:space="preserve"> </w:t>
      </w:r>
      <w:r w:rsidRPr="007042BE">
        <w:rPr>
          <w:rFonts w:ascii="Arial" w:hAnsi="Arial" w:cs="Arial"/>
          <w:color w:val="FF0000"/>
          <w:lang w:val="en-US"/>
        </w:rPr>
        <w:t>Board can review and comment if wished.</w:t>
      </w:r>
    </w:p>
    <w:p w14:paraId="214C1CC4" w14:textId="77777777" w:rsidR="00D62E1B" w:rsidRDefault="00D62E1B" w:rsidP="007042BE">
      <w:pPr>
        <w:rPr>
          <w:rFonts w:ascii="Arial" w:hAnsi="Arial" w:cs="Arial"/>
          <w:color w:val="FF0000"/>
          <w:lang w:val="en-US"/>
        </w:rPr>
      </w:pPr>
    </w:p>
    <w:p w14:paraId="1951E06C" w14:textId="0A94A425" w:rsidR="00D629E7" w:rsidRPr="00D62E1B" w:rsidRDefault="00D629E7" w:rsidP="007042BE">
      <w:pPr>
        <w:rPr>
          <w:rFonts w:ascii="Arial" w:hAnsi="Arial" w:cs="Arial"/>
          <w:lang w:val="en-US"/>
        </w:rPr>
      </w:pPr>
      <w:r w:rsidRPr="00D62E1B">
        <w:rPr>
          <w:rFonts w:ascii="Arial" w:hAnsi="Arial" w:cs="Arial"/>
          <w:b/>
          <w:bCs/>
          <w:lang w:val="en-US"/>
        </w:rPr>
        <w:t>Decision:</w:t>
      </w:r>
      <w:r w:rsidRPr="00D62E1B">
        <w:rPr>
          <w:rFonts w:ascii="Arial" w:hAnsi="Arial" w:cs="Arial"/>
          <w:lang w:val="en-US"/>
        </w:rPr>
        <w:t xml:space="preserve"> Board confirmed that they are happy with progress </w:t>
      </w:r>
      <w:r w:rsidR="002C0D71">
        <w:rPr>
          <w:rFonts w:ascii="Arial" w:hAnsi="Arial" w:cs="Arial"/>
          <w:lang w:val="en-US"/>
        </w:rPr>
        <w:t xml:space="preserve">on the finances </w:t>
      </w:r>
      <w:r w:rsidRPr="00D62E1B">
        <w:rPr>
          <w:rFonts w:ascii="Arial" w:hAnsi="Arial" w:cs="Arial"/>
          <w:lang w:val="en-US"/>
        </w:rPr>
        <w:t>but noted that they w</w:t>
      </w:r>
      <w:r w:rsidR="00D62E1B" w:rsidRPr="00D62E1B">
        <w:rPr>
          <w:rFonts w:ascii="Arial" w:hAnsi="Arial" w:cs="Arial"/>
          <w:lang w:val="en-US"/>
        </w:rPr>
        <w:t xml:space="preserve">ill </w:t>
      </w:r>
      <w:r w:rsidR="002C0D71">
        <w:rPr>
          <w:rFonts w:ascii="Arial" w:hAnsi="Arial" w:cs="Arial"/>
          <w:lang w:val="en-US"/>
        </w:rPr>
        <w:t>keep reviewing.</w:t>
      </w:r>
    </w:p>
    <w:bookmarkEnd w:id="2"/>
    <w:p w14:paraId="538B40FB" w14:textId="77777777" w:rsidR="007042BE" w:rsidRPr="007042BE" w:rsidRDefault="007042BE" w:rsidP="007042BE">
      <w:pPr>
        <w:rPr>
          <w:rFonts w:ascii="Arial" w:hAnsi="Arial" w:cs="Arial"/>
          <w:lang w:val="en-US"/>
        </w:rPr>
      </w:pPr>
    </w:p>
    <w:p w14:paraId="69F9FADD" w14:textId="77777777" w:rsidR="000D3879" w:rsidRDefault="000D3879" w:rsidP="000D3879">
      <w:pPr>
        <w:ind w:left="714"/>
      </w:pPr>
      <w:r>
        <w:rPr>
          <w:rFonts w:ascii="Arial" w:hAnsi="Arial" w:cs="Arial"/>
          <w:shd w:val="clear" w:color="auto" w:fill="FFFFFF"/>
        </w:rPr>
        <w:t xml:space="preserve">Jennifer talked through the year end financial claim detail below for </w:t>
      </w:r>
      <w:r w:rsidR="007042BE" w:rsidRPr="007042BE">
        <w:rPr>
          <w:rFonts w:ascii="Arial" w:hAnsi="Arial" w:cs="Arial"/>
          <w:shd w:val="clear" w:color="auto" w:fill="FFFFFF"/>
        </w:rPr>
        <w:t>2019/2020 claim</w:t>
      </w:r>
      <w:r>
        <w:rPr>
          <w:rFonts w:ascii="Arial" w:hAnsi="Arial" w:cs="Arial"/>
          <w:shd w:val="clear" w:color="auto" w:fill="FFFFFF"/>
        </w:rPr>
        <w:t>s</w:t>
      </w:r>
      <w:r w:rsidR="007042BE" w:rsidRPr="007042BE">
        <w:rPr>
          <w:rFonts w:ascii="Arial" w:hAnsi="Arial" w:cs="Arial"/>
          <w:shd w:val="clear" w:color="auto" w:fill="FFFFFF"/>
        </w:rPr>
        <w:t xml:space="preserve"> totals £2.3m</w:t>
      </w:r>
      <w:r>
        <w:rPr>
          <w:rFonts w:ascii="Arial" w:hAnsi="Arial" w:cs="Arial"/>
          <w:shd w:val="clear" w:color="auto" w:fill="FFFFFF"/>
        </w:rPr>
        <w:t xml:space="preserve"> d</w:t>
      </w:r>
      <w:r w:rsidR="007042BE" w:rsidRPr="007042BE">
        <w:rPr>
          <w:rFonts w:ascii="Arial" w:hAnsi="Arial" w:cs="Arial"/>
          <w:shd w:val="clear" w:color="auto" w:fill="FFFFFF"/>
        </w:rPr>
        <w:t xml:space="preserve">etail in </w:t>
      </w:r>
      <w:r>
        <w:rPr>
          <w:rFonts w:ascii="Arial" w:hAnsi="Arial" w:cs="Arial"/>
          <w:shd w:val="clear" w:color="auto" w:fill="FFFFFF"/>
        </w:rPr>
        <w:t xml:space="preserve">the </w:t>
      </w:r>
      <w:r w:rsidR="007042BE" w:rsidRPr="007042BE">
        <w:rPr>
          <w:rFonts w:ascii="Arial" w:hAnsi="Arial" w:cs="Arial"/>
          <w:shd w:val="clear" w:color="auto" w:fill="FFFFFF"/>
        </w:rPr>
        <w:t>table below.</w:t>
      </w:r>
      <w:r w:rsidR="00E668D9" w:rsidRPr="00E668D9">
        <w:t xml:space="preserve"> </w:t>
      </w:r>
    </w:p>
    <w:p w14:paraId="2048C975" w14:textId="6E7DC4F6" w:rsidR="007042BE" w:rsidRPr="00F52EE7" w:rsidRDefault="00E668D9" w:rsidP="000D3879">
      <w:pPr>
        <w:ind w:left="714"/>
        <w:rPr>
          <w:rFonts w:ascii="Arial" w:hAnsi="Arial" w:cs="Arial"/>
          <w:lang w:val="en-US"/>
        </w:rPr>
      </w:pPr>
      <w:r w:rsidRPr="00900605">
        <w:rPr>
          <w:noProof/>
          <w:lang w:val="en-GB" w:eastAsia="en-GB"/>
        </w:rPr>
        <w:lastRenderedPageBreak/>
        <w:drawing>
          <wp:inline distT="0" distB="0" distL="0" distR="0" wp14:anchorId="7742EE86" wp14:editId="069F1918">
            <wp:extent cx="5731510" cy="5505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505450"/>
                    </a:xfrm>
                    <a:prstGeom prst="rect">
                      <a:avLst/>
                    </a:prstGeom>
                    <a:noFill/>
                    <a:ln>
                      <a:noFill/>
                    </a:ln>
                  </pic:spPr>
                </pic:pic>
              </a:graphicData>
            </a:graphic>
          </wp:inline>
        </w:drawing>
      </w:r>
    </w:p>
    <w:p w14:paraId="56223EFF" w14:textId="7AD7A6F5" w:rsidR="00F52EE7" w:rsidRDefault="00F52EE7" w:rsidP="00F52EE7">
      <w:pPr>
        <w:rPr>
          <w:rFonts w:ascii="Arial" w:hAnsi="Arial" w:cs="Arial"/>
          <w:shd w:val="clear" w:color="auto" w:fill="FFFFFF"/>
        </w:rPr>
      </w:pPr>
    </w:p>
    <w:p w14:paraId="3E2CFB8A" w14:textId="77777777" w:rsidR="00F52EE7" w:rsidRPr="007042BE" w:rsidRDefault="00F52EE7" w:rsidP="00F52EE7">
      <w:pPr>
        <w:rPr>
          <w:rFonts w:ascii="Arial" w:hAnsi="Arial" w:cs="Arial"/>
          <w:lang w:val="en-US"/>
        </w:rPr>
      </w:pPr>
    </w:p>
    <w:p w14:paraId="2365530A" w14:textId="70F84084" w:rsidR="007042BE" w:rsidRDefault="007042BE" w:rsidP="007042BE">
      <w:pPr>
        <w:rPr>
          <w:rFonts w:ascii="Calibri" w:hAnsi="Calibri"/>
          <w:color w:val="282828"/>
          <w:sz w:val="22"/>
          <w:szCs w:val="22"/>
          <w:shd w:val="clear" w:color="auto" w:fill="FFFFFF"/>
        </w:rPr>
      </w:pPr>
    </w:p>
    <w:p w14:paraId="7ECFF0B3" w14:textId="0A5200D6" w:rsidR="00CC156F" w:rsidRDefault="00CC156F" w:rsidP="007042BE">
      <w:pPr>
        <w:rPr>
          <w:rFonts w:ascii="Calibri" w:hAnsi="Calibri"/>
          <w:color w:val="282828"/>
          <w:sz w:val="22"/>
          <w:szCs w:val="22"/>
          <w:shd w:val="clear" w:color="auto" w:fill="FFFFFF"/>
        </w:rPr>
      </w:pPr>
    </w:p>
    <w:p w14:paraId="06F6C453" w14:textId="43D64891" w:rsidR="00CC156F" w:rsidRDefault="00CC156F" w:rsidP="007042BE">
      <w:pPr>
        <w:rPr>
          <w:rFonts w:ascii="Calibri" w:hAnsi="Calibri"/>
          <w:color w:val="282828"/>
          <w:sz w:val="22"/>
          <w:szCs w:val="22"/>
          <w:shd w:val="clear" w:color="auto" w:fill="FFFFFF"/>
        </w:rPr>
      </w:pPr>
    </w:p>
    <w:p w14:paraId="0EAAC728" w14:textId="48A71343" w:rsidR="00CC156F" w:rsidRDefault="00CC156F" w:rsidP="007042BE">
      <w:pPr>
        <w:rPr>
          <w:rFonts w:ascii="Calibri" w:hAnsi="Calibri"/>
          <w:color w:val="282828"/>
          <w:sz w:val="22"/>
          <w:szCs w:val="22"/>
          <w:shd w:val="clear" w:color="auto" w:fill="FFFFFF"/>
        </w:rPr>
      </w:pPr>
    </w:p>
    <w:p w14:paraId="4C9AC0FD" w14:textId="67EA86F8" w:rsidR="00CC156F" w:rsidRDefault="00CC156F" w:rsidP="007042BE">
      <w:pPr>
        <w:rPr>
          <w:rFonts w:ascii="Calibri" w:hAnsi="Calibri"/>
          <w:color w:val="282828"/>
          <w:sz w:val="22"/>
          <w:szCs w:val="22"/>
          <w:shd w:val="clear" w:color="auto" w:fill="FFFFFF"/>
        </w:rPr>
      </w:pPr>
    </w:p>
    <w:p w14:paraId="2B48C8DD" w14:textId="224E87ED" w:rsidR="00CC156F" w:rsidRDefault="00CC156F" w:rsidP="007042BE">
      <w:pPr>
        <w:rPr>
          <w:rFonts w:ascii="Calibri" w:hAnsi="Calibri"/>
          <w:color w:val="282828"/>
          <w:sz w:val="22"/>
          <w:szCs w:val="22"/>
          <w:shd w:val="clear" w:color="auto" w:fill="FFFFFF"/>
        </w:rPr>
      </w:pPr>
    </w:p>
    <w:p w14:paraId="39C14712" w14:textId="46D04B51" w:rsidR="00CC156F" w:rsidRDefault="00CC156F" w:rsidP="007042BE">
      <w:pPr>
        <w:rPr>
          <w:rFonts w:ascii="Calibri" w:hAnsi="Calibri"/>
          <w:color w:val="282828"/>
          <w:sz w:val="22"/>
          <w:szCs w:val="22"/>
          <w:shd w:val="clear" w:color="auto" w:fill="FFFFFF"/>
        </w:rPr>
      </w:pPr>
    </w:p>
    <w:p w14:paraId="3FE62ABB" w14:textId="77777777" w:rsidR="00CC156F" w:rsidRPr="007042BE" w:rsidRDefault="00CC156F" w:rsidP="007042BE">
      <w:pPr>
        <w:rPr>
          <w:rFonts w:ascii="Calibri" w:hAnsi="Calibri"/>
          <w:color w:val="282828"/>
          <w:sz w:val="22"/>
          <w:szCs w:val="22"/>
          <w:shd w:val="clear" w:color="auto" w:fill="FFFFFF"/>
        </w:rPr>
      </w:pPr>
    </w:p>
    <w:p w14:paraId="53BF9A75" w14:textId="77777777" w:rsidR="007934A7" w:rsidRPr="007168C3" w:rsidRDefault="007934A7" w:rsidP="007934A7">
      <w:pPr>
        <w:ind w:left="714"/>
        <w:rPr>
          <w:rFonts w:ascii="Arial" w:hAnsi="Arial" w:cs="Arial"/>
          <w:lang w:val="en-US"/>
        </w:rPr>
      </w:pPr>
    </w:p>
    <w:p w14:paraId="78954BA6" w14:textId="72199930" w:rsidR="007934A7" w:rsidRPr="007168C3" w:rsidRDefault="00CF489A"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eastAsia="Calibri" w:hAnsi="Arial" w:cs="Arial"/>
          <w:b/>
          <w:lang w:val="en-GB"/>
        </w:rPr>
        <w:t>3</w:t>
      </w:r>
      <w:r w:rsidR="007934A7" w:rsidRPr="007168C3">
        <w:rPr>
          <w:rFonts w:ascii="Arial" w:eastAsia="Calibri" w:hAnsi="Arial" w:cs="Arial"/>
          <w:b/>
          <w:lang w:val="en-GB"/>
        </w:rPr>
        <w:t xml:space="preserve">. Update on Operational Steering group </w:t>
      </w:r>
      <w:r w:rsidR="0089784E">
        <w:rPr>
          <w:rFonts w:ascii="Arial" w:eastAsia="Calibri" w:hAnsi="Arial" w:cs="Arial"/>
          <w:b/>
          <w:lang w:val="en-GB"/>
        </w:rPr>
        <w:t>Chair Cllr Martin Reilly</w:t>
      </w:r>
    </w:p>
    <w:p w14:paraId="128414A5" w14:textId="77777777" w:rsidR="007934A7" w:rsidRPr="007168C3" w:rsidRDefault="007934A7" w:rsidP="007934A7">
      <w:pPr>
        <w:rPr>
          <w:rFonts w:ascii="Arial" w:eastAsia="Calibri" w:hAnsi="Arial" w:cs="Arial"/>
          <w:b/>
          <w:lang w:val="en-GB"/>
        </w:rPr>
      </w:pPr>
    </w:p>
    <w:p w14:paraId="6DB0FA0E" w14:textId="77777777" w:rsidR="00F922DA" w:rsidRPr="00F922DA" w:rsidRDefault="00F922DA" w:rsidP="00F922DA">
      <w:pPr>
        <w:rPr>
          <w:rFonts w:ascii="Arial" w:hAnsi="Arial" w:cs="Arial"/>
          <w:b/>
        </w:rPr>
      </w:pPr>
      <w:r w:rsidRPr="00F922DA">
        <w:rPr>
          <w:rFonts w:ascii="Arial" w:hAnsi="Arial" w:cs="Arial"/>
          <w:b/>
        </w:rPr>
        <w:t>3.1 Workplan 1: Project Mobilisation/Management (Sue)</w:t>
      </w:r>
    </w:p>
    <w:p w14:paraId="3975CE84" w14:textId="77777777" w:rsidR="00F922DA" w:rsidRPr="00F922DA" w:rsidRDefault="00F922DA" w:rsidP="00F922DA">
      <w:pPr>
        <w:rPr>
          <w:rFonts w:ascii="Arial" w:hAnsi="Arial" w:cs="Arial"/>
          <w:b/>
        </w:rPr>
      </w:pPr>
    </w:p>
    <w:p w14:paraId="3F081BE0" w14:textId="003E166E" w:rsidR="000840CE" w:rsidRDefault="00F922DA" w:rsidP="00F922DA">
      <w:pPr>
        <w:rPr>
          <w:rFonts w:ascii="Arial" w:hAnsi="Arial" w:cs="Arial"/>
        </w:rPr>
      </w:pPr>
      <w:r w:rsidRPr="00F922DA">
        <w:rPr>
          <w:rFonts w:ascii="Arial" w:hAnsi="Arial" w:cs="Arial"/>
          <w:b/>
        </w:rPr>
        <w:t xml:space="preserve">Statistics Update: </w:t>
      </w:r>
      <w:r w:rsidR="000B6908">
        <w:rPr>
          <w:rFonts w:ascii="Arial" w:hAnsi="Arial" w:cs="Arial"/>
        </w:rPr>
        <w:t xml:space="preserve">Sue explained that </w:t>
      </w:r>
      <w:r w:rsidR="00D207A3">
        <w:rPr>
          <w:rFonts w:ascii="Arial" w:hAnsi="Arial" w:cs="Arial"/>
        </w:rPr>
        <w:t xml:space="preserve">she has been working with Hugh to complete a </w:t>
      </w:r>
      <w:r w:rsidR="000B6908">
        <w:rPr>
          <w:rFonts w:ascii="Arial" w:hAnsi="Arial" w:cs="Arial"/>
        </w:rPr>
        <w:t>s</w:t>
      </w:r>
      <w:r w:rsidRPr="00F922DA">
        <w:rPr>
          <w:rFonts w:ascii="Arial" w:hAnsi="Arial" w:cs="Arial"/>
        </w:rPr>
        <w:t>ystem handover</w:t>
      </w:r>
      <w:r w:rsidR="00117132">
        <w:rPr>
          <w:rFonts w:ascii="Arial" w:hAnsi="Arial" w:cs="Arial"/>
        </w:rPr>
        <w:t xml:space="preserve"> and added which was f</w:t>
      </w:r>
      <w:r w:rsidRPr="00F922DA">
        <w:rPr>
          <w:rFonts w:ascii="Arial" w:hAnsi="Arial" w:cs="Arial"/>
        </w:rPr>
        <w:t xml:space="preserve">unctionality only at basic level. </w:t>
      </w:r>
      <w:r w:rsidR="00117132">
        <w:rPr>
          <w:rFonts w:ascii="Arial" w:hAnsi="Arial" w:cs="Arial"/>
        </w:rPr>
        <w:t xml:space="preserve">Sue </w:t>
      </w:r>
      <w:r w:rsidR="009A4ADD">
        <w:rPr>
          <w:rFonts w:ascii="Arial" w:hAnsi="Arial" w:cs="Arial"/>
        </w:rPr>
        <w:t>stated</w:t>
      </w:r>
      <w:r w:rsidR="00117132">
        <w:rPr>
          <w:rFonts w:ascii="Arial" w:hAnsi="Arial" w:cs="Arial"/>
        </w:rPr>
        <w:t xml:space="preserve"> that </w:t>
      </w:r>
      <w:r w:rsidR="009A4ADD">
        <w:rPr>
          <w:rFonts w:ascii="Arial" w:hAnsi="Arial" w:cs="Arial"/>
        </w:rPr>
        <w:t xml:space="preserve">successfully completed </w:t>
      </w:r>
      <w:r w:rsidR="00117132">
        <w:rPr>
          <w:rFonts w:ascii="Arial" w:hAnsi="Arial" w:cs="Arial"/>
        </w:rPr>
        <w:t>projects</w:t>
      </w:r>
      <w:r w:rsidRPr="00F922DA">
        <w:rPr>
          <w:rFonts w:ascii="Arial" w:hAnsi="Arial" w:cs="Arial"/>
        </w:rPr>
        <w:t xml:space="preserve"> will </w:t>
      </w:r>
      <w:r w:rsidR="006B1D5A">
        <w:rPr>
          <w:rFonts w:ascii="Arial" w:hAnsi="Arial" w:cs="Arial"/>
        </w:rPr>
        <w:t>now</w:t>
      </w:r>
      <w:r w:rsidRPr="00F922DA">
        <w:rPr>
          <w:rFonts w:ascii="Arial" w:hAnsi="Arial" w:cs="Arial"/>
        </w:rPr>
        <w:t xml:space="preserve"> </w:t>
      </w:r>
      <w:r w:rsidR="009A4ADD">
        <w:rPr>
          <w:rFonts w:ascii="Arial" w:hAnsi="Arial" w:cs="Arial"/>
        </w:rPr>
        <w:t xml:space="preserve">have to </w:t>
      </w:r>
      <w:r w:rsidRPr="00F922DA">
        <w:rPr>
          <w:rFonts w:ascii="Arial" w:hAnsi="Arial" w:cs="Arial"/>
        </w:rPr>
        <w:t>be able to closedown without access to comparative reports</w:t>
      </w:r>
      <w:r w:rsidR="006B1D5A">
        <w:rPr>
          <w:rFonts w:ascii="Arial" w:hAnsi="Arial" w:cs="Arial"/>
        </w:rPr>
        <w:t xml:space="preserve">.  Sue asked the </w:t>
      </w:r>
      <w:r w:rsidRPr="00F922DA">
        <w:rPr>
          <w:rFonts w:ascii="Arial" w:hAnsi="Arial" w:cs="Arial"/>
        </w:rPr>
        <w:t xml:space="preserve">Board to approve this change to our procedures. </w:t>
      </w:r>
      <w:r w:rsidR="0021330C">
        <w:rPr>
          <w:rFonts w:ascii="Arial" w:hAnsi="Arial" w:cs="Arial"/>
        </w:rPr>
        <w:t>Sue Highlighted that n</w:t>
      </w:r>
      <w:r w:rsidRPr="00F922DA">
        <w:rPr>
          <w:rFonts w:ascii="Arial" w:hAnsi="Arial" w:cs="Arial"/>
        </w:rPr>
        <w:t xml:space="preserve">o information however is lost – all accessible when post is replaced. </w:t>
      </w:r>
    </w:p>
    <w:p w14:paraId="7AF83A7B" w14:textId="77777777" w:rsidR="000840CE" w:rsidRDefault="000840CE" w:rsidP="00F922DA">
      <w:pPr>
        <w:rPr>
          <w:rFonts w:ascii="Arial" w:hAnsi="Arial" w:cs="Arial"/>
        </w:rPr>
      </w:pPr>
    </w:p>
    <w:p w14:paraId="695FDD8E" w14:textId="77777777" w:rsidR="008528CC" w:rsidRDefault="000840CE" w:rsidP="00F922DA">
      <w:pPr>
        <w:rPr>
          <w:rFonts w:ascii="Arial" w:hAnsi="Arial" w:cs="Arial"/>
        </w:rPr>
      </w:pPr>
      <w:r>
        <w:rPr>
          <w:rFonts w:ascii="Arial" w:hAnsi="Arial" w:cs="Arial"/>
        </w:rPr>
        <w:t>Sue advised on the c</w:t>
      </w:r>
      <w:r w:rsidR="00F922DA" w:rsidRPr="00F922DA">
        <w:rPr>
          <w:rFonts w:ascii="Arial" w:hAnsi="Arial" w:cs="Arial"/>
        </w:rPr>
        <w:t xml:space="preserve">ritical issue for Board awareness and response – replacement of the statistician post is ESSENTIAL to PEACE IV Evaluation and monitoring system. </w:t>
      </w:r>
      <w:r w:rsidR="00F20F18">
        <w:rPr>
          <w:rFonts w:ascii="Arial" w:hAnsi="Arial" w:cs="Arial"/>
        </w:rPr>
        <w:t xml:space="preserve">Sue highlighted that </w:t>
      </w:r>
      <w:r w:rsidR="00F922DA" w:rsidRPr="00F922DA">
        <w:rPr>
          <w:rFonts w:ascii="Arial" w:hAnsi="Arial" w:cs="Arial"/>
        </w:rPr>
        <w:t xml:space="preserve">DCSDC needs to see the post as non-discretionary. </w:t>
      </w:r>
      <w:r w:rsidR="00F20F18">
        <w:rPr>
          <w:rFonts w:ascii="Arial" w:hAnsi="Arial" w:cs="Arial"/>
        </w:rPr>
        <w:t xml:space="preserve">Sue made the Board aware that </w:t>
      </w:r>
      <w:r w:rsidR="00E554AA">
        <w:rPr>
          <w:rFonts w:ascii="Arial" w:hAnsi="Arial" w:cs="Arial"/>
        </w:rPr>
        <w:t xml:space="preserve">the </w:t>
      </w:r>
      <w:r w:rsidR="00F922DA" w:rsidRPr="00F922DA">
        <w:rPr>
          <w:rFonts w:ascii="Arial" w:hAnsi="Arial" w:cs="Arial"/>
        </w:rPr>
        <w:t xml:space="preserve">PEACE IV </w:t>
      </w:r>
      <w:r w:rsidR="00E554AA">
        <w:rPr>
          <w:rFonts w:ascii="Arial" w:hAnsi="Arial" w:cs="Arial"/>
        </w:rPr>
        <w:t xml:space="preserve">budget </w:t>
      </w:r>
      <w:r w:rsidR="00F922DA" w:rsidRPr="00F922DA">
        <w:rPr>
          <w:rFonts w:ascii="Arial" w:hAnsi="Arial" w:cs="Arial"/>
        </w:rPr>
        <w:t>could find an apportioned contribution to the post from our 15% Overheads SEUPB income if needed</w:t>
      </w:r>
      <w:r w:rsidR="00E554AA">
        <w:rPr>
          <w:rFonts w:ascii="Arial" w:hAnsi="Arial" w:cs="Arial"/>
        </w:rPr>
        <w:t xml:space="preserve"> and noted the i</w:t>
      </w:r>
      <w:r w:rsidR="00F922DA" w:rsidRPr="00F922DA">
        <w:rPr>
          <w:rFonts w:ascii="Arial" w:hAnsi="Arial" w:cs="Arial"/>
        </w:rPr>
        <w:t xml:space="preserve">ssue </w:t>
      </w:r>
      <w:r w:rsidR="00E554AA">
        <w:rPr>
          <w:rFonts w:ascii="Arial" w:hAnsi="Arial" w:cs="Arial"/>
        </w:rPr>
        <w:t xml:space="preserve">has been </w:t>
      </w:r>
      <w:r w:rsidR="00F922DA" w:rsidRPr="00F922DA">
        <w:rPr>
          <w:rFonts w:ascii="Arial" w:hAnsi="Arial" w:cs="Arial"/>
        </w:rPr>
        <w:t>raised at SLT in council</w:t>
      </w:r>
      <w:r w:rsidR="008528CC">
        <w:rPr>
          <w:rFonts w:ascii="Arial" w:hAnsi="Arial" w:cs="Arial"/>
        </w:rPr>
        <w:t>.</w:t>
      </w:r>
    </w:p>
    <w:p w14:paraId="708B3E97" w14:textId="77777777" w:rsidR="008528CC" w:rsidRDefault="008528CC" w:rsidP="00F922DA">
      <w:pPr>
        <w:rPr>
          <w:rFonts w:ascii="Arial" w:hAnsi="Arial" w:cs="Arial"/>
        </w:rPr>
      </w:pPr>
    </w:p>
    <w:p w14:paraId="3A43E517" w14:textId="55231BEB" w:rsidR="008528CC" w:rsidRDefault="008528CC" w:rsidP="00F922DA">
      <w:pPr>
        <w:rPr>
          <w:rFonts w:ascii="Arial" w:hAnsi="Arial" w:cs="Arial"/>
        </w:rPr>
      </w:pPr>
      <w:r>
        <w:rPr>
          <w:rFonts w:ascii="Arial" w:hAnsi="Arial" w:cs="Arial"/>
        </w:rPr>
        <w:t xml:space="preserve">Catherine asked if we </w:t>
      </w:r>
      <w:r w:rsidR="00C75947">
        <w:rPr>
          <w:rFonts w:ascii="Arial" w:hAnsi="Arial" w:cs="Arial"/>
        </w:rPr>
        <w:t>could</w:t>
      </w:r>
      <w:r>
        <w:rPr>
          <w:rFonts w:ascii="Arial" w:hAnsi="Arial" w:cs="Arial"/>
        </w:rPr>
        <w:t xml:space="preserve"> employ</w:t>
      </w:r>
      <w:r w:rsidR="000D0D25">
        <w:rPr>
          <w:rFonts w:ascii="Arial" w:hAnsi="Arial" w:cs="Arial"/>
        </w:rPr>
        <w:t xml:space="preserve"> an external </w:t>
      </w:r>
      <w:r w:rsidR="00C75947">
        <w:rPr>
          <w:rFonts w:ascii="Arial" w:hAnsi="Arial" w:cs="Arial"/>
        </w:rPr>
        <w:t>statistician</w:t>
      </w:r>
      <w:r w:rsidR="000D0D25">
        <w:rPr>
          <w:rFonts w:ascii="Arial" w:hAnsi="Arial" w:cs="Arial"/>
        </w:rPr>
        <w:t xml:space="preserve"> and Sue explained that we couldn’t </w:t>
      </w:r>
      <w:r w:rsidR="009A4ADD">
        <w:rPr>
          <w:rFonts w:ascii="Arial" w:hAnsi="Arial" w:cs="Arial"/>
        </w:rPr>
        <w:t xml:space="preserve">do this imminently </w:t>
      </w:r>
      <w:r w:rsidR="000D0D25">
        <w:rPr>
          <w:rFonts w:ascii="Arial" w:hAnsi="Arial" w:cs="Arial"/>
        </w:rPr>
        <w:t xml:space="preserve">as </w:t>
      </w:r>
      <w:r w:rsidR="009A4ADD">
        <w:rPr>
          <w:rFonts w:ascii="Arial" w:hAnsi="Arial" w:cs="Arial"/>
        </w:rPr>
        <w:t xml:space="preserve">it would be expensive and at present still holds the post for </w:t>
      </w:r>
      <w:r w:rsidR="00C75947">
        <w:rPr>
          <w:rFonts w:ascii="Arial" w:hAnsi="Arial" w:cs="Arial"/>
        </w:rPr>
        <w:t>a NISRA employee</w:t>
      </w:r>
      <w:r w:rsidR="000D0D25">
        <w:rPr>
          <w:rFonts w:ascii="Arial" w:hAnsi="Arial" w:cs="Arial"/>
        </w:rPr>
        <w:t xml:space="preserve">. </w:t>
      </w:r>
      <w:r w:rsidR="009A4ADD">
        <w:rPr>
          <w:rFonts w:ascii="Arial" w:hAnsi="Arial" w:cs="Arial"/>
        </w:rPr>
        <w:t>Longer term it would have to be a ‘Plan B’ the board would consider</w:t>
      </w:r>
      <w:r w:rsidR="00C86921">
        <w:rPr>
          <w:rFonts w:ascii="Arial" w:hAnsi="Arial" w:cs="Arial"/>
        </w:rPr>
        <w:t xml:space="preserve"> but there would be financial implications on the programme.</w:t>
      </w:r>
    </w:p>
    <w:p w14:paraId="61F92538" w14:textId="77777777" w:rsidR="00E554AA" w:rsidRPr="00F922DA" w:rsidRDefault="00E554AA" w:rsidP="00F922DA">
      <w:pPr>
        <w:rPr>
          <w:rFonts w:ascii="Arial" w:hAnsi="Arial" w:cs="Arial"/>
        </w:rPr>
      </w:pPr>
    </w:p>
    <w:p w14:paraId="16B9F5D6" w14:textId="670EAABE" w:rsidR="00F922DA" w:rsidRDefault="00F922DA" w:rsidP="00F922DA">
      <w:pPr>
        <w:rPr>
          <w:rFonts w:ascii="Arial" w:hAnsi="Arial" w:cs="Arial"/>
          <w:b/>
        </w:rPr>
      </w:pPr>
      <w:r w:rsidRPr="00F922DA">
        <w:rPr>
          <w:rFonts w:ascii="Arial" w:hAnsi="Arial" w:cs="Arial"/>
          <w:b/>
        </w:rPr>
        <w:t xml:space="preserve">Start and End surveys: </w:t>
      </w:r>
      <w:r w:rsidR="00CF5276">
        <w:rPr>
          <w:rFonts w:ascii="Arial" w:hAnsi="Arial" w:cs="Arial"/>
        </w:rPr>
        <w:t>Sue confirmed that s</w:t>
      </w:r>
      <w:r w:rsidRPr="00F922DA">
        <w:rPr>
          <w:rFonts w:ascii="Arial" w:hAnsi="Arial" w:cs="Arial"/>
        </w:rPr>
        <w:t xml:space="preserve">ignificant effort from some projects to move to complete these. </w:t>
      </w:r>
      <w:r w:rsidR="00CF5276">
        <w:rPr>
          <w:rFonts w:ascii="Arial" w:hAnsi="Arial" w:cs="Arial"/>
        </w:rPr>
        <w:t xml:space="preserve">The PIV </w:t>
      </w:r>
      <w:r w:rsidRPr="00F922DA">
        <w:rPr>
          <w:rFonts w:ascii="Arial" w:hAnsi="Arial" w:cs="Arial"/>
        </w:rPr>
        <w:t xml:space="preserve">Team have managed to keep </w:t>
      </w:r>
      <w:proofErr w:type="spellStart"/>
      <w:r w:rsidRPr="00F922DA">
        <w:rPr>
          <w:rFonts w:ascii="Arial" w:hAnsi="Arial" w:cs="Arial"/>
        </w:rPr>
        <w:t>ipad</w:t>
      </w:r>
      <w:proofErr w:type="spellEnd"/>
      <w:r w:rsidRPr="00F922DA">
        <w:rPr>
          <w:rFonts w:ascii="Arial" w:hAnsi="Arial" w:cs="Arial"/>
        </w:rPr>
        <w:t xml:space="preserve"> system functional with effort.</w:t>
      </w:r>
      <w:r w:rsidRPr="00F922DA">
        <w:rPr>
          <w:rFonts w:ascii="Arial" w:hAnsi="Arial" w:cs="Arial"/>
          <w:b/>
        </w:rPr>
        <w:t xml:space="preserve"> </w:t>
      </w:r>
    </w:p>
    <w:p w14:paraId="38B917A3" w14:textId="77777777" w:rsidR="00CF5276" w:rsidRPr="00F922DA" w:rsidRDefault="00CF5276" w:rsidP="00F922DA">
      <w:pPr>
        <w:rPr>
          <w:rFonts w:ascii="Arial" w:hAnsi="Arial" w:cs="Arial"/>
          <w:b/>
        </w:rPr>
      </w:pPr>
    </w:p>
    <w:p w14:paraId="7718C038" w14:textId="75303857" w:rsidR="00F922DA" w:rsidRPr="00F922DA" w:rsidRDefault="00F922DA" w:rsidP="00F922DA">
      <w:pPr>
        <w:rPr>
          <w:rFonts w:ascii="Arial" w:hAnsi="Arial" w:cs="Arial"/>
        </w:rPr>
      </w:pPr>
      <w:r w:rsidRPr="00F922DA">
        <w:rPr>
          <w:rFonts w:ascii="Arial" w:hAnsi="Arial" w:cs="Arial"/>
          <w:b/>
        </w:rPr>
        <w:t xml:space="preserve">SEUPB Additional end surveys: </w:t>
      </w:r>
      <w:r w:rsidR="00451E32">
        <w:rPr>
          <w:rFonts w:ascii="Arial" w:hAnsi="Arial" w:cs="Arial"/>
        </w:rPr>
        <w:t>Sue advised that the b</w:t>
      </w:r>
      <w:r w:rsidRPr="00F922DA">
        <w:rPr>
          <w:rFonts w:ascii="Arial" w:hAnsi="Arial" w:cs="Arial"/>
        </w:rPr>
        <w:t>usiness case for exemption successful. DCSDC doesn’t have to complete the additional surveys</w:t>
      </w:r>
      <w:r w:rsidR="008528CC">
        <w:rPr>
          <w:rFonts w:ascii="Arial" w:hAnsi="Arial" w:cs="Arial"/>
        </w:rPr>
        <w:t>.</w:t>
      </w:r>
    </w:p>
    <w:p w14:paraId="0B932E5D" w14:textId="77777777" w:rsidR="00F922DA" w:rsidRPr="00F922DA" w:rsidRDefault="00F922DA" w:rsidP="00F922DA">
      <w:pPr>
        <w:rPr>
          <w:rFonts w:ascii="Arial" w:hAnsi="Arial" w:cs="Arial"/>
        </w:rPr>
      </w:pPr>
    </w:p>
    <w:p w14:paraId="28666FBE" w14:textId="728A5038" w:rsidR="00F922DA" w:rsidRDefault="00F922DA" w:rsidP="00F922DA">
      <w:pPr>
        <w:rPr>
          <w:rFonts w:ascii="Arial" w:hAnsi="Arial" w:cs="Arial"/>
          <w:color w:val="FF0000"/>
        </w:rPr>
      </w:pPr>
      <w:r w:rsidRPr="00F922DA">
        <w:rPr>
          <w:rFonts w:ascii="Arial" w:hAnsi="Arial" w:cs="Arial"/>
          <w:b/>
          <w:color w:val="FF0000"/>
        </w:rPr>
        <w:t>Recommendation:</w:t>
      </w:r>
      <w:r w:rsidRPr="00F922DA">
        <w:rPr>
          <w:rFonts w:ascii="Arial" w:hAnsi="Arial" w:cs="Arial"/>
          <w:color w:val="FF0000"/>
        </w:rPr>
        <w:t xml:space="preserve"> Board may wish to comment on the need for DCSDC to retain core function of statistician. </w:t>
      </w:r>
    </w:p>
    <w:p w14:paraId="3F347BBD" w14:textId="5B7BE431" w:rsidR="00A404FC" w:rsidRDefault="00A404FC" w:rsidP="00F922DA">
      <w:pPr>
        <w:rPr>
          <w:rFonts w:ascii="Arial" w:hAnsi="Arial" w:cs="Arial"/>
          <w:color w:val="FF0000"/>
        </w:rPr>
      </w:pPr>
    </w:p>
    <w:p w14:paraId="3AEE002C" w14:textId="705AD891" w:rsidR="00A404FC" w:rsidRDefault="00A404FC" w:rsidP="00F922DA">
      <w:pPr>
        <w:rPr>
          <w:rFonts w:ascii="Arial" w:hAnsi="Arial" w:cs="Arial"/>
        </w:rPr>
      </w:pPr>
      <w:r w:rsidRPr="002E2C4A">
        <w:rPr>
          <w:rFonts w:ascii="Arial" w:hAnsi="Arial" w:cs="Arial"/>
          <w:b/>
          <w:bCs/>
        </w:rPr>
        <w:t>Decision:</w:t>
      </w:r>
      <w:r w:rsidRPr="002E2C4A">
        <w:rPr>
          <w:rFonts w:ascii="Arial" w:hAnsi="Arial" w:cs="Arial"/>
        </w:rPr>
        <w:t xml:space="preserve"> Board approved </w:t>
      </w:r>
      <w:r w:rsidR="002276B9">
        <w:rPr>
          <w:rFonts w:ascii="Arial" w:hAnsi="Arial" w:cs="Arial"/>
        </w:rPr>
        <w:t>the need for DCSDC to retain core function of Statistician.</w:t>
      </w:r>
    </w:p>
    <w:p w14:paraId="482139A6" w14:textId="77777777" w:rsidR="002E2C4A" w:rsidRPr="002E2C4A" w:rsidRDefault="002E2C4A" w:rsidP="00F922DA">
      <w:pPr>
        <w:rPr>
          <w:rFonts w:ascii="Arial" w:hAnsi="Arial" w:cs="Arial"/>
        </w:rPr>
      </w:pPr>
    </w:p>
    <w:p w14:paraId="7CD98A36" w14:textId="68332EE8" w:rsidR="00F922DA" w:rsidRDefault="00F922DA" w:rsidP="00F922DA">
      <w:pPr>
        <w:rPr>
          <w:rFonts w:ascii="Arial" w:hAnsi="Arial" w:cs="Arial"/>
          <w:color w:val="FF0000"/>
        </w:rPr>
      </w:pPr>
      <w:r w:rsidRPr="00F922DA">
        <w:rPr>
          <w:rFonts w:ascii="Arial" w:hAnsi="Arial" w:cs="Arial"/>
          <w:b/>
          <w:color w:val="FF0000"/>
        </w:rPr>
        <w:lastRenderedPageBreak/>
        <w:t>Recommendation:</w:t>
      </w:r>
      <w:r w:rsidRPr="00F922DA">
        <w:rPr>
          <w:rFonts w:ascii="Arial" w:hAnsi="Arial" w:cs="Arial"/>
          <w:color w:val="FF0000"/>
        </w:rPr>
        <w:t xml:space="preserve"> That Board approves on an ongoing basis, the closure of successfully completed projects without the production of the final comparative report at this time. Comparative reports would be added once/if statistician service is restored within DCSDC.</w:t>
      </w:r>
    </w:p>
    <w:p w14:paraId="0E9B5A6B" w14:textId="78E87011" w:rsidR="002276B9" w:rsidRDefault="002276B9" w:rsidP="00F922DA">
      <w:pPr>
        <w:rPr>
          <w:rFonts w:ascii="Arial" w:hAnsi="Arial" w:cs="Arial"/>
          <w:color w:val="FF0000"/>
        </w:rPr>
      </w:pPr>
    </w:p>
    <w:p w14:paraId="08203B08" w14:textId="4CAD9ECF" w:rsidR="002276B9" w:rsidRPr="00CE0441" w:rsidRDefault="002276B9" w:rsidP="00F922DA">
      <w:pPr>
        <w:rPr>
          <w:rFonts w:ascii="Arial" w:hAnsi="Arial" w:cs="Arial"/>
        </w:rPr>
      </w:pPr>
      <w:r w:rsidRPr="00CE0441">
        <w:rPr>
          <w:rFonts w:ascii="Arial" w:hAnsi="Arial" w:cs="Arial"/>
          <w:b/>
          <w:bCs/>
        </w:rPr>
        <w:t>Decision</w:t>
      </w:r>
      <w:r w:rsidR="00CE0441" w:rsidRPr="00CE0441">
        <w:rPr>
          <w:rFonts w:ascii="Arial" w:hAnsi="Arial" w:cs="Arial"/>
          <w:b/>
          <w:bCs/>
        </w:rPr>
        <w:t>:</w:t>
      </w:r>
      <w:r w:rsidR="00CE0441">
        <w:rPr>
          <w:rFonts w:ascii="Arial" w:hAnsi="Arial" w:cs="Arial"/>
          <w:b/>
          <w:bCs/>
        </w:rPr>
        <w:t xml:space="preserve"> </w:t>
      </w:r>
      <w:r w:rsidR="007C318A" w:rsidRPr="007C318A">
        <w:rPr>
          <w:rFonts w:ascii="Arial" w:hAnsi="Arial" w:cs="Arial"/>
        </w:rPr>
        <w:t>T</w:t>
      </w:r>
      <w:r w:rsidR="009A59CD" w:rsidRPr="007C318A">
        <w:rPr>
          <w:rFonts w:ascii="Arial" w:hAnsi="Arial" w:cs="Arial"/>
        </w:rPr>
        <w:t xml:space="preserve">he </w:t>
      </w:r>
      <w:r w:rsidR="007C318A" w:rsidRPr="007C318A">
        <w:rPr>
          <w:rFonts w:ascii="Arial" w:hAnsi="Arial" w:cs="Arial"/>
        </w:rPr>
        <w:t xml:space="preserve">Board approves the </w:t>
      </w:r>
      <w:r w:rsidR="009A59CD" w:rsidRPr="007C318A">
        <w:rPr>
          <w:rFonts w:ascii="Arial" w:hAnsi="Arial" w:cs="Arial"/>
        </w:rPr>
        <w:t>closure of successfully completed projects without the production of the final comparative report at this time.</w:t>
      </w:r>
    </w:p>
    <w:p w14:paraId="409830AE" w14:textId="77777777" w:rsidR="00F922DA" w:rsidRPr="00F922DA" w:rsidRDefault="00F922DA" w:rsidP="00F922DA">
      <w:pPr>
        <w:rPr>
          <w:rFonts w:ascii="Arial" w:hAnsi="Arial" w:cs="Arial"/>
        </w:rPr>
      </w:pPr>
    </w:p>
    <w:p w14:paraId="0EA7252B" w14:textId="059BFF62" w:rsidR="008E74BB" w:rsidRDefault="00F922DA" w:rsidP="00F922DA">
      <w:pPr>
        <w:rPr>
          <w:rFonts w:ascii="Arial" w:hAnsi="Arial" w:cs="Arial"/>
        </w:rPr>
      </w:pPr>
      <w:r w:rsidRPr="00F922DA">
        <w:rPr>
          <w:rFonts w:ascii="Arial" w:hAnsi="Arial" w:cs="Arial"/>
          <w:b/>
        </w:rPr>
        <w:t>FAQ SEUPB Document:</w:t>
      </w:r>
      <w:r w:rsidR="00BD5AEE">
        <w:rPr>
          <w:rFonts w:ascii="Arial" w:hAnsi="Arial" w:cs="Arial"/>
          <w:b/>
        </w:rPr>
        <w:t xml:space="preserve"> </w:t>
      </w:r>
      <w:r w:rsidR="00BD5AEE" w:rsidRPr="00BD5AEE">
        <w:rPr>
          <w:rFonts w:ascii="Arial" w:hAnsi="Arial" w:cs="Arial"/>
          <w:bCs/>
        </w:rPr>
        <w:t>Sue explained that</w:t>
      </w:r>
      <w:r w:rsidR="00BD5AEE">
        <w:rPr>
          <w:rFonts w:ascii="Arial" w:hAnsi="Arial" w:cs="Arial"/>
          <w:b/>
        </w:rPr>
        <w:t xml:space="preserve"> </w:t>
      </w:r>
      <w:r w:rsidR="00BD5AEE">
        <w:rPr>
          <w:rFonts w:ascii="Arial" w:hAnsi="Arial" w:cs="Arial"/>
        </w:rPr>
        <w:t xml:space="preserve">this </w:t>
      </w:r>
      <w:r w:rsidR="002E4DF0">
        <w:rPr>
          <w:rFonts w:ascii="Arial" w:hAnsi="Arial" w:cs="Arial"/>
        </w:rPr>
        <w:t xml:space="preserve">document </w:t>
      </w:r>
      <w:r w:rsidR="00BD5AEE">
        <w:rPr>
          <w:rFonts w:ascii="Arial" w:hAnsi="Arial" w:cs="Arial"/>
        </w:rPr>
        <w:t>has been</w:t>
      </w:r>
      <w:r w:rsidRPr="00BD5AEE">
        <w:rPr>
          <w:rFonts w:ascii="Arial" w:hAnsi="Arial" w:cs="Arial"/>
        </w:rPr>
        <w:t xml:space="preserve"> </w:t>
      </w:r>
      <w:r w:rsidR="00BD5AEE">
        <w:rPr>
          <w:rFonts w:ascii="Arial" w:hAnsi="Arial" w:cs="Arial"/>
        </w:rPr>
        <w:t>i</w:t>
      </w:r>
      <w:r w:rsidRPr="00F922DA">
        <w:rPr>
          <w:rFonts w:ascii="Arial" w:hAnsi="Arial" w:cs="Arial"/>
        </w:rPr>
        <w:t>ssued to Board with agenda</w:t>
      </w:r>
      <w:r w:rsidR="001504DC">
        <w:rPr>
          <w:rFonts w:ascii="Arial" w:hAnsi="Arial" w:cs="Arial"/>
        </w:rPr>
        <w:t xml:space="preserve"> and added that SEUPB haven’t directly answered many questions</w:t>
      </w:r>
      <w:r w:rsidRPr="00F922DA">
        <w:rPr>
          <w:rFonts w:ascii="Arial" w:hAnsi="Arial" w:cs="Arial"/>
        </w:rPr>
        <w:t xml:space="preserve">. </w:t>
      </w:r>
      <w:r w:rsidR="00AE4935">
        <w:rPr>
          <w:rFonts w:ascii="Arial" w:hAnsi="Arial" w:cs="Arial"/>
        </w:rPr>
        <w:t xml:space="preserve">Sue </w:t>
      </w:r>
      <w:r w:rsidR="00764E36">
        <w:rPr>
          <w:rFonts w:ascii="Arial" w:hAnsi="Arial" w:cs="Arial"/>
        </w:rPr>
        <w:t xml:space="preserve">verbally </w:t>
      </w:r>
      <w:r w:rsidR="00AE4935">
        <w:rPr>
          <w:rFonts w:ascii="Arial" w:hAnsi="Arial" w:cs="Arial"/>
        </w:rPr>
        <w:t xml:space="preserve">summarised </w:t>
      </w:r>
      <w:r w:rsidR="00764E36">
        <w:rPr>
          <w:rFonts w:ascii="Arial" w:hAnsi="Arial" w:cs="Arial"/>
        </w:rPr>
        <w:t>the document noting</w:t>
      </w:r>
      <w:r w:rsidRPr="00F922DA">
        <w:rPr>
          <w:rFonts w:ascii="Arial" w:hAnsi="Arial" w:cs="Arial"/>
        </w:rPr>
        <w:t xml:space="preserve"> that projects should try to adapt to delivery under the ‘new normal’. Words like ‘mitigation measures’, ‘alternative means’ and ‘adapting delivery’ are repeated. </w:t>
      </w:r>
      <w:r w:rsidR="0032147A">
        <w:rPr>
          <w:rFonts w:ascii="Arial" w:hAnsi="Arial" w:cs="Arial"/>
        </w:rPr>
        <w:t xml:space="preserve">Sue advised that </w:t>
      </w:r>
      <w:r w:rsidR="00764E36">
        <w:rPr>
          <w:rFonts w:ascii="Arial" w:hAnsi="Arial" w:cs="Arial"/>
        </w:rPr>
        <w:t xml:space="preserve">it </w:t>
      </w:r>
      <w:r w:rsidR="0032147A">
        <w:rPr>
          <w:rFonts w:ascii="Arial" w:hAnsi="Arial" w:cs="Arial"/>
        </w:rPr>
        <w:t>is highlighted if any c</w:t>
      </w:r>
      <w:r w:rsidRPr="00F922DA">
        <w:rPr>
          <w:rFonts w:ascii="Arial" w:hAnsi="Arial" w:cs="Arial"/>
        </w:rPr>
        <w:t xml:space="preserve">hanges in methodology or timescale should be approved on a case by case basis. </w:t>
      </w:r>
    </w:p>
    <w:p w14:paraId="5F534400" w14:textId="4CA110CB" w:rsidR="005541E6" w:rsidRDefault="00012D9D" w:rsidP="00F922DA">
      <w:pPr>
        <w:rPr>
          <w:rFonts w:ascii="Arial" w:hAnsi="Arial" w:cs="Arial"/>
        </w:rPr>
      </w:pPr>
      <w:r>
        <w:rPr>
          <w:rFonts w:ascii="Arial" w:hAnsi="Arial" w:cs="Arial"/>
        </w:rPr>
        <w:t>Sue advised that a</w:t>
      </w:r>
      <w:r w:rsidR="00F922DA" w:rsidRPr="00F922DA">
        <w:rPr>
          <w:rFonts w:ascii="Arial" w:hAnsi="Arial" w:cs="Arial"/>
        </w:rPr>
        <w:t xml:space="preserve">nything that requires changes to a Letter of Offer will require a higher level of authority and changes to anything set by the EU not currently possible. </w:t>
      </w:r>
      <w:r w:rsidR="00764E36">
        <w:rPr>
          <w:rFonts w:ascii="Arial" w:hAnsi="Arial" w:cs="Arial"/>
        </w:rPr>
        <w:t>There is also no additional budget for any changes.</w:t>
      </w:r>
    </w:p>
    <w:p w14:paraId="645D45E1" w14:textId="77777777" w:rsidR="005541E6" w:rsidRDefault="005541E6" w:rsidP="00F922DA">
      <w:pPr>
        <w:rPr>
          <w:rFonts w:ascii="Arial" w:hAnsi="Arial" w:cs="Arial"/>
        </w:rPr>
      </w:pPr>
    </w:p>
    <w:p w14:paraId="29904ED1" w14:textId="1CEA0084" w:rsidR="00F922DA" w:rsidRDefault="00012D9D" w:rsidP="00F922DA">
      <w:pPr>
        <w:rPr>
          <w:rFonts w:ascii="Arial" w:hAnsi="Arial" w:cs="Arial"/>
        </w:rPr>
      </w:pPr>
      <w:r>
        <w:rPr>
          <w:rFonts w:ascii="Arial" w:hAnsi="Arial" w:cs="Arial"/>
        </w:rPr>
        <w:t>Sue highlighted that SEUPB</w:t>
      </w:r>
      <w:r w:rsidR="00F922DA" w:rsidRPr="00F922DA">
        <w:rPr>
          <w:rFonts w:ascii="Arial" w:hAnsi="Arial" w:cs="Arial"/>
        </w:rPr>
        <w:t xml:space="preserve"> are reviewing requests for changes/flexibility to contracted outputs. </w:t>
      </w:r>
      <w:r w:rsidR="00F67567">
        <w:rPr>
          <w:rFonts w:ascii="Arial" w:hAnsi="Arial" w:cs="Arial"/>
        </w:rPr>
        <w:t xml:space="preserve">Sue confirmed that SEUPB are </w:t>
      </w:r>
      <w:r w:rsidR="00F922DA" w:rsidRPr="00F922DA">
        <w:rPr>
          <w:rFonts w:ascii="Arial" w:hAnsi="Arial" w:cs="Arial"/>
        </w:rPr>
        <w:t>also aware that for some projects, furlough is a reality. Emergency payments for Lead partners is possibl</w:t>
      </w:r>
      <w:r w:rsidR="009D2E40">
        <w:rPr>
          <w:rFonts w:ascii="Arial" w:hAnsi="Arial" w:cs="Arial"/>
        </w:rPr>
        <w:t>e which DCSDC haven’t requested at present</w:t>
      </w:r>
      <w:r w:rsidR="00AC3B8F">
        <w:rPr>
          <w:rFonts w:ascii="Arial" w:hAnsi="Arial" w:cs="Arial"/>
        </w:rPr>
        <w:t xml:space="preserve"> </w:t>
      </w:r>
      <w:r w:rsidR="00764E36">
        <w:rPr>
          <w:rFonts w:ascii="Arial" w:hAnsi="Arial" w:cs="Arial"/>
        </w:rPr>
        <w:t xml:space="preserve">– our focus at present is on payment by SEUPB of </w:t>
      </w:r>
      <w:r w:rsidR="00AC3B8F">
        <w:rPr>
          <w:rFonts w:ascii="Arial" w:hAnsi="Arial" w:cs="Arial"/>
        </w:rPr>
        <w:t xml:space="preserve">monies owed to us asap </w:t>
      </w:r>
      <w:r w:rsidR="00764E36">
        <w:rPr>
          <w:rFonts w:ascii="Arial" w:hAnsi="Arial" w:cs="Arial"/>
        </w:rPr>
        <w:t>for our</w:t>
      </w:r>
      <w:r w:rsidR="00640BB2">
        <w:rPr>
          <w:rFonts w:ascii="Arial" w:hAnsi="Arial" w:cs="Arial"/>
        </w:rPr>
        <w:t xml:space="preserve"> claims submitted to date.</w:t>
      </w:r>
    </w:p>
    <w:p w14:paraId="26EE3C21" w14:textId="77777777" w:rsidR="00012D9D" w:rsidRPr="00F922DA" w:rsidRDefault="00012D9D" w:rsidP="00F922DA">
      <w:pPr>
        <w:rPr>
          <w:rFonts w:ascii="Arial" w:hAnsi="Arial" w:cs="Arial"/>
        </w:rPr>
      </w:pPr>
    </w:p>
    <w:p w14:paraId="202C65F8" w14:textId="3E09EA9C" w:rsidR="00F922DA" w:rsidRDefault="00F922DA" w:rsidP="00F922DA">
      <w:pPr>
        <w:rPr>
          <w:rFonts w:ascii="Arial" w:hAnsi="Arial" w:cs="Arial"/>
        </w:rPr>
      </w:pPr>
      <w:r w:rsidRPr="00F922DA">
        <w:rPr>
          <w:rFonts w:ascii="Arial" w:hAnsi="Arial" w:cs="Arial"/>
          <w:b/>
        </w:rPr>
        <w:t>Communication with SEUPB:</w:t>
      </w:r>
      <w:r w:rsidRPr="00F922DA">
        <w:rPr>
          <w:rFonts w:ascii="Arial" w:hAnsi="Arial" w:cs="Arial"/>
        </w:rPr>
        <w:t xml:space="preserve"> </w:t>
      </w:r>
      <w:r w:rsidR="00DC545B">
        <w:rPr>
          <w:rFonts w:ascii="Arial" w:hAnsi="Arial" w:cs="Arial"/>
        </w:rPr>
        <w:t xml:space="preserve">Sue made the group aware that our </w:t>
      </w:r>
      <w:r w:rsidRPr="00F922DA">
        <w:rPr>
          <w:rFonts w:ascii="Arial" w:hAnsi="Arial" w:cs="Arial"/>
        </w:rPr>
        <w:t>SEUPB Case Officer Garret McGinty</w:t>
      </w:r>
      <w:r w:rsidR="00DC545B">
        <w:rPr>
          <w:rFonts w:ascii="Arial" w:hAnsi="Arial" w:cs="Arial"/>
        </w:rPr>
        <w:t xml:space="preserve"> </w:t>
      </w:r>
      <w:r w:rsidRPr="00F922DA">
        <w:rPr>
          <w:rFonts w:ascii="Arial" w:hAnsi="Arial" w:cs="Arial"/>
        </w:rPr>
        <w:t xml:space="preserve">is in regular contact. </w:t>
      </w:r>
      <w:r w:rsidR="00BF3258">
        <w:rPr>
          <w:rFonts w:ascii="Arial" w:hAnsi="Arial" w:cs="Arial"/>
        </w:rPr>
        <w:t>Sue said c</w:t>
      </w:r>
      <w:r w:rsidRPr="00F922DA">
        <w:rPr>
          <w:rFonts w:ascii="Arial" w:hAnsi="Arial" w:cs="Arial"/>
        </w:rPr>
        <w:t>omparatively</w:t>
      </w:r>
      <w:r w:rsidR="00764E36">
        <w:rPr>
          <w:rFonts w:ascii="Arial" w:hAnsi="Arial" w:cs="Arial"/>
        </w:rPr>
        <w:t>,</w:t>
      </w:r>
      <w:r w:rsidRPr="00F922DA">
        <w:rPr>
          <w:rFonts w:ascii="Arial" w:hAnsi="Arial" w:cs="Arial"/>
        </w:rPr>
        <w:t xml:space="preserve"> it would appear DCSDC PIV is functioning well. There is an option from SEUPB to request an emergency payment, but at the moment PIV Team are not recommending that to the board as it is easier just to get SEUPB to pay on the backlog of finances they still owe.</w:t>
      </w:r>
    </w:p>
    <w:p w14:paraId="1C45002A" w14:textId="77777777" w:rsidR="00AC3B8F" w:rsidRPr="00F922DA" w:rsidRDefault="00AC3B8F" w:rsidP="00F922DA">
      <w:pPr>
        <w:rPr>
          <w:rFonts w:ascii="Arial" w:hAnsi="Arial" w:cs="Arial"/>
        </w:rPr>
      </w:pPr>
    </w:p>
    <w:p w14:paraId="62509DDA" w14:textId="1D7A450E" w:rsidR="00F922DA" w:rsidRPr="00F922DA" w:rsidRDefault="00F922DA" w:rsidP="00F922DA">
      <w:pPr>
        <w:rPr>
          <w:rFonts w:ascii="Arial" w:hAnsi="Arial" w:cs="Arial"/>
        </w:rPr>
      </w:pPr>
      <w:r w:rsidRPr="00F922DA">
        <w:rPr>
          <w:rFonts w:ascii="Arial" w:hAnsi="Arial" w:cs="Arial"/>
          <w:b/>
        </w:rPr>
        <w:t xml:space="preserve">Finances: </w:t>
      </w:r>
      <w:r w:rsidRPr="00F922DA">
        <w:rPr>
          <w:rFonts w:ascii="Arial" w:hAnsi="Arial" w:cs="Arial"/>
        </w:rPr>
        <w:t xml:space="preserve">As </w:t>
      </w:r>
      <w:r w:rsidR="00052D53">
        <w:rPr>
          <w:rFonts w:ascii="Arial" w:hAnsi="Arial" w:cs="Arial"/>
        </w:rPr>
        <w:t xml:space="preserve">explained above </w:t>
      </w:r>
      <w:r w:rsidR="005A1229">
        <w:rPr>
          <w:rFonts w:ascii="Arial" w:hAnsi="Arial" w:cs="Arial"/>
        </w:rPr>
        <w:t>in detail</w:t>
      </w:r>
      <w:r w:rsidRPr="00F922DA">
        <w:rPr>
          <w:rFonts w:ascii="Arial" w:hAnsi="Arial" w:cs="Arial"/>
        </w:rPr>
        <w:t>. SEUPB have requested updated Financial Forecasting for the programme. PIV Manager has stated that this is impossible at this time and has suggested July as a more appropriate timescale. PIV manager’s forum will be discussing this</w:t>
      </w:r>
      <w:r w:rsidR="00764E36">
        <w:rPr>
          <w:rFonts w:ascii="Arial" w:hAnsi="Arial" w:cs="Arial"/>
        </w:rPr>
        <w:t xml:space="preserve"> as a number of managers have raised concerns</w:t>
      </w:r>
      <w:r w:rsidRPr="00F922DA">
        <w:rPr>
          <w:rFonts w:ascii="Arial" w:hAnsi="Arial" w:cs="Arial"/>
        </w:rPr>
        <w:t>.</w:t>
      </w:r>
    </w:p>
    <w:p w14:paraId="49C4AE54" w14:textId="77777777" w:rsidR="00F922DA" w:rsidRPr="00F922DA" w:rsidRDefault="00F922DA" w:rsidP="00F922DA">
      <w:pPr>
        <w:rPr>
          <w:rFonts w:ascii="Arial" w:hAnsi="Arial" w:cs="Arial"/>
        </w:rPr>
      </w:pPr>
    </w:p>
    <w:p w14:paraId="1960A934" w14:textId="28BF3F83" w:rsidR="00F922DA" w:rsidRDefault="00F922DA" w:rsidP="00F922DA">
      <w:pPr>
        <w:rPr>
          <w:rFonts w:ascii="Arial" w:hAnsi="Arial" w:cs="Arial"/>
          <w:color w:val="FF0000"/>
        </w:rPr>
      </w:pPr>
      <w:r w:rsidRPr="00F922DA">
        <w:rPr>
          <w:rFonts w:ascii="Arial" w:hAnsi="Arial" w:cs="Arial"/>
          <w:b/>
          <w:color w:val="FF0000"/>
        </w:rPr>
        <w:t>Recommendation:</w:t>
      </w:r>
      <w:r w:rsidRPr="00F922DA">
        <w:rPr>
          <w:rFonts w:ascii="Arial" w:hAnsi="Arial" w:cs="Arial"/>
          <w:color w:val="FF0000"/>
        </w:rPr>
        <w:t xml:space="preserve"> That Board comment on its view on the appropriate timescale that financial forecasting could be realistically completed so that PIV Team have a clear direction on this.</w:t>
      </w:r>
    </w:p>
    <w:p w14:paraId="4BF459B5" w14:textId="78225BC7" w:rsidR="00F10F35" w:rsidRDefault="00F10F35" w:rsidP="00F922DA">
      <w:pPr>
        <w:rPr>
          <w:rFonts w:ascii="Arial" w:hAnsi="Arial" w:cs="Arial"/>
          <w:color w:val="FF0000"/>
        </w:rPr>
      </w:pPr>
    </w:p>
    <w:p w14:paraId="5927D821" w14:textId="0992EE45" w:rsidR="00F10F35" w:rsidRPr="00F10F35" w:rsidRDefault="00F10F35" w:rsidP="00F922DA">
      <w:pPr>
        <w:rPr>
          <w:rFonts w:ascii="Arial" w:hAnsi="Arial" w:cs="Arial"/>
        </w:rPr>
      </w:pPr>
      <w:r w:rsidRPr="00F10F35">
        <w:rPr>
          <w:rFonts w:ascii="Arial" w:hAnsi="Arial" w:cs="Arial"/>
          <w:b/>
          <w:bCs/>
        </w:rPr>
        <w:lastRenderedPageBreak/>
        <w:t>Decision:</w:t>
      </w:r>
      <w:r>
        <w:rPr>
          <w:rFonts w:ascii="Arial" w:hAnsi="Arial" w:cs="Arial"/>
          <w:b/>
          <w:bCs/>
        </w:rPr>
        <w:t xml:space="preserve">  </w:t>
      </w:r>
      <w:r w:rsidR="00FA4299">
        <w:rPr>
          <w:rFonts w:ascii="Arial" w:hAnsi="Arial" w:cs="Arial"/>
        </w:rPr>
        <w:t xml:space="preserve">The Board agreed that the forecasting for the entire PIV programme at this time is to difficult to predict with the </w:t>
      </w:r>
      <w:proofErr w:type="spellStart"/>
      <w:r w:rsidR="00FA4299">
        <w:rPr>
          <w:rFonts w:ascii="Arial" w:hAnsi="Arial" w:cs="Arial"/>
        </w:rPr>
        <w:t>Covid</w:t>
      </w:r>
      <w:proofErr w:type="spellEnd"/>
      <w:r w:rsidR="00FA4299">
        <w:rPr>
          <w:rFonts w:ascii="Arial" w:hAnsi="Arial" w:cs="Arial"/>
        </w:rPr>
        <w:t xml:space="preserve"> 19 </w:t>
      </w:r>
      <w:r w:rsidR="00764E36">
        <w:rPr>
          <w:rFonts w:ascii="Arial" w:hAnsi="Arial" w:cs="Arial"/>
        </w:rPr>
        <w:t>situation continuously changing and government timetables not yet published.</w:t>
      </w:r>
    </w:p>
    <w:p w14:paraId="2C47FDD1" w14:textId="77777777" w:rsidR="00F922DA" w:rsidRPr="00F922DA" w:rsidRDefault="00F922DA" w:rsidP="00F922DA">
      <w:pPr>
        <w:rPr>
          <w:rFonts w:ascii="Arial" w:hAnsi="Arial" w:cs="Arial"/>
        </w:rPr>
      </w:pPr>
    </w:p>
    <w:p w14:paraId="60E1112B" w14:textId="77777777" w:rsidR="00F922DA" w:rsidRPr="000F0C03" w:rsidRDefault="00F922DA" w:rsidP="00F922DA">
      <w:pPr>
        <w:rPr>
          <w:rFonts w:ascii="Arial" w:hAnsi="Arial" w:cs="Arial"/>
          <w:b/>
        </w:rPr>
      </w:pPr>
      <w:r w:rsidRPr="000F0C03">
        <w:rPr>
          <w:rFonts w:ascii="Arial" w:hAnsi="Arial" w:cs="Arial"/>
          <w:b/>
        </w:rPr>
        <w:t>New systems in place:</w:t>
      </w:r>
    </w:p>
    <w:p w14:paraId="355C7B15" w14:textId="6AB8D3A3" w:rsidR="00F922DA" w:rsidRPr="00F922DA" w:rsidRDefault="00CC13F9" w:rsidP="00F922DA">
      <w:pPr>
        <w:numPr>
          <w:ilvl w:val="0"/>
          <w:numId w:val="8"/>
        </w:numPr>
        <w:rPr>
          <w:rFonts w:ascii="Arial" w:hAnsi="Arial" w:cs="Arial"/>
        </w:rPr>
      </w:pPr>
      <w:r>
        <w:rPr>
          <w:rFonts w:ascii="Arial" w:hAnsi="Arial" w:cs="Arial"/>
        </w:rPr>
        <w:t xml:space="preserve">Sue </w:t>
      </w:r>
      <w:r w:rsidR="00494EBE">
        <w:rPr>
          <w:rFonts w:ascii="Arial" w:hAnsi="Arial" w:cs="Arial"/>
        </w:rPr>
        <w:t>explained that we have a new f</w:t>
      </w:r>
      <w:r w:rsidR="00F922DA" w:rsidRPr="000F0C03">
        <w:rPr>
          <w:rFonts w:ascii="Arial" w:hAnsi="Arial" w:cs="Arial"/>
        </w:rPr>
        <w:t>orm for projects requesting changes (</w:t>
      </w:r>
      <w:proofErr w:type="spellStart"/>
      <w:r w:rsidR="00F922DA" w:rsidRPr="000F0C03">
        <w:rPr>
          <w:rFonts w:ascii="Arial" w:hAnsi="Arial" w:cs="Arial"/>
        </w:rPr>
        <w:t>eg</w:t>
      </w:r>
      <w:proofErr w:type="spellEnd"/>
      <w:r w:rsidR="00F922DA" w:rsidRPr="000F0C03">
        <w:rPr>
          <w:rFonts w:ascii="Arial" w:hAnsi="Arial" w:cs="Arial"/>
        </w:rPr>
        <w:t xml:space="preserve">. Digital delivery, end dates, staffing) complete </w:t>
      </w:r>
      <w:r w:rsidR="00F922DA" w:rsidRPr="00F922DA">
        <w:rPr>
          <w:rFonts w:ascii="Arial" w:hAnsi="Arial" w:cs="Arial"/>
        </w:rPr>
        <w:t>a form DCSDC designed and PIV team submit to SEUPB for approval. Digital delivery is in principle approved but each project must present specific detail. Cross-community contact hours must be evidenced. Some relevance to original contract must be evident.</w:t>
      </w:r>
    </w:p>
    <w:p w14:paraId="37EAB403" w14:textId="5AC1430F" w:rsidR="00F922DA" w:rsidRDefault="00494EBE" w:rsidP="00F922DA">
      <w:pPr>
        <w:numPr>
          <w:ilvl w:val="0"/>
          <w:numId w:val="8"/>
        </w:numPr>
        <w:rPr>
          <w:rFonts w:ascii="Arial" w:hAnsi="Arial" w:cs="Arial"/>
        </w:rPr>
      </w:pPr>
      <w:r>
        <w:rPr>
          <w:rFonts w:ascii="Arial" w:hAnsi="Arial" w:cs="Arial"/>
        </w:rPr>
        <w:t>Sue added for</w:t>
      </w:r>
      <w:r w:rsidR="00F922DA" w:rsidRPr="00F922DA">
        <w:rPr>
          <w:rFonts w:ascii="Arial" w:hAnsi="Arial" w:cs="Arial"/>
        </w:rPr>
        <w:t xml:space="preserve"> audit</w:t>
      </w:r>
      <w:r>
        <w:rPr>
          <w:rFonts w:ascii="Arial" w:hAnsi="Arial" w:cs="Arial"/>
        </w:rPr>
        <w:t xml:space="preserve"> purposes</w:t>
      </w:r>
      <w:r w:rsidR="00F922DA" w:rsidRPr="00F922DA">
        <w:rPr>
          <w:rFonts w:ascii="Arial" w:hAnsi="Arial" w:cs="Arial"/>
        </w:rPr>
        <w:t>, any project with staff on furlough submit the letter to us to hold on file.</w:t>
      </w:r>
    </w:p>
    <w:p w14:paraId="43367F93" w14:textId="77777777" w:rsidR="003656FC" w:rsidRPr="00F922DA" w:rsidRDefault="003656FC" w:rsidP="003656FC">
      <w:pPr>
        <w:ind w:left="720"/>
        <w:rPr>
          <w:rFonts w:ascii="Arial" w:hAnsi="Arial" w:cs="Arial"/>
        </w:rPr>
      </w:pPr>
    </w:p>
    <w:p w14:paraId="4208B9B2" w14:textId="218A0157" w:rsidR="00F922DA" w:rsidRPr="00F922DA" w:rsidRDefault="00F922DA" w:rsidP="00F922DA">
      <w:pPr>
        <w:rPr>
          <w:rFonts w:ascii="Arial" w:hAnsi="Arial" w:cs="Arial"/>
        </w:rPr>
      </w:pPr>
      <w:r w:rsidRPr="00F922DA">
        <w:rPr>
          <w:rFonts w:ascii="Arial" w:hAnsi="Arial" w:cs="Arial"/>
          <w:b/>
        </w:rPr>
        <w:t>Communication across councils:</w:t>
      </w:r>
      <w:r w:rsidRPr="00F922DA">
        <w:rPr>
          <w:rFonts w:ascii="Arial" w:hAnsi="Arial" w:cs="Arial"/>
        </w:rPr>
        <w:t xml:space="preserve"> </w:t>
      </w:r>
      <w:r w:rsidR="00C44D5E">
        <w:rPr>
          <w:rFonts w:ascii="Arial" w:hAnsi="Arial" w:cs="Arial"/>
        </w:rPr>
        <w:t xml:space="preserve">Sue made the group aware that the </w:t>
      </w:r>
      <w:r w:rsidRPr="00F922DA">
        <w:rPr>
          <w:rFonts w:ascii="Arial" w:hAnsi="Arial" w:cs="Arial"/>
        </w:rPr>
        <w:t xml:space="preserve">PEACE IV Managers </w:t>
      </w:r>
      <w:r w:rsidR="00764E36">
        <w:rPr>
          <w:rFonts w:ascii="Arial" w:hAnsi="Arial" w:cs="Arial"/>
        </w:rPr>
        <w:t xml:space="preserve">will </w:t>
      </w:r>
      <w:r w:rsidRPr="00F922DA">
        <w:rPr>
          <w:rFonts w:ascii="Arial" w:hAnsi="Arial" w:cs="Arial"/>
        </w:rPr>
        <w:t>me</w:t>
      </w:r>
      <w:r w:rsidR="00764E36">
        <w:rPr>
          <w:rFonts w:ascii="Arial" w:hAnsi="Arial" w:cs="Arial"/>
        </w:rPr>
        <w:t>e</w:t>
      </w:r>
      <w:r w:rsidR="00C44D5E">
        <w:rPr>
          <w:rFonts w:ascii="Arial" w:hAnsi="Arial" w:cs="Arial"/>
        </w:rPr>
        <w:t>t</w:t>
      </w:r>
      <w:r w:rsidRPr="00F922DA">
        <w:rPr>
          <w:rFonts w:ascii="Arial" w:hAnsi="Arial" w:cs="Arial"/>
        </w:rPr>
        <w:t xml:space="preserve"> via zoom this wee</w:t>
      </w:r>
      <w:r w:rsidR="00C44D5E">
        <w:rPr>
          <w:rFonts w:ascii="Arial" w:hAnsi="Arial" w:cs="Arial"/>
        </w:rPr>
        <w:t xml:space="preserve">k </w:t>
      </w:r>
      <w:r w:rsidR="00764E36">
        <w:rPr>
          <w:rFonts w:ascii="Arial" w:hAnsi="Arial" w:cs="Arial"/>
        </w:rPr>
        <w:t>on 14</w:t>
      </w:r>
      <w:r w:rsidR="00764E36" w:rsidRPr="00764E36">
        <w:rPr>
          <w:rFonts w:ascii="Arial" w:hAnsi="Arial" w:cs="Arial"/>
          <w:vertAlign w:val="superscript"/>
        </w:rPr>
        <w:t>th</w:t>
      </w:r>
      <w:r w:rsidR="00764E36">
        <w:rPr>
          <w:rFonts w:ascii="Arial" w:hAnsi="Arial" w:cs="Arial"/>
        </w:rPr>
        <w:t xml:space="preserve"> May with </w:t>
      </w:r>
      <w:r w:rsidRPr="00F922DA">
        <w:rPr>
          <w:rFonts w:ascii="Arial" w:hAnsi="Arial" w:cs="Arial"/>
        </w:rPr>
        <w:t>Belfast host</w:t>
      </w:r>
      <w:r w:rsidR="00764E36">
        <w:rPr>
          <w:rFonts w:ascii="Arial" w:hAnsi="Arial" w:cs="Arial"/>
        </w:rPr>
        <w:t>ing.</w:t>
      </w:r>
    </w:p>
    <w:p w14:paraId="63C8BD00" w14:textId="77777777" w:rsidR="00F922DA" w:rsidRPr="00F922DA" w:rsidRDefault="00F922DA" w:rsidP="00F922DA">
      <w:pPr>
        <w:rPr>
          <w:rFonts w:ascii="Arial" w:hAnsi="Arial" w:cs="Arial"/>
        </w:rPr>
      </w:pPr>
    </w:p>
    <w:p w14:paraId="270792F3" w14:textId="2548C6B3" w:rsidR="00F922DA" w:rsidRDefault="00F922DA" w:rsidP="00F922DA">
      <w:pPr>
        <w:rPr>
          <w:rFonts w:ascii="Arial" w:hAnsi="Arial" w:cs="Arial"/>
          <w:color w:val="FF0000"/>
        </w:rPr>
      </w:pPr>
      <w:r w:rsidRPr="00F922DA">
        <w:rPr>
          <w:rFonts w:ascii="Arial" w:hAnsi="Arial" w:cs="Arial"/>
          <w:b/>
          <w:color w:val="FF0000"/>
        </w:rPr>
        <w:t>Recommendation:</w:t>
      </w:r>
      <w:r w:rsidRPr="00F922DA">
        <w:rPr>
          <w:rFonts w:ascii="Arial" w:hAnsi="Arial" w:cs="Arial"/>
          <w:b/>
        </w:rPr>
        <w:t xml:space="preserve"> </w:t>
      </w:r>
      <w:r w:rsidRPr="00F922DA">
        <w:rPr>
          <w:rFonts w:ascii="Arial" w:hAnsi="Arial" w:cs="Arial"/>
          <w:color w:val="FF0000"/>
        </w:rPr>
        <w:t>Board to consider Management information and comment.</w:t>
      </w:r>
    </w:p>
    <w:p w14:paraId="73FB8D60" w14:textId="146B9F9A" w:rsidR="002A7C86" w:rsidRDefault="002A7C86" w:rsidP="00F922DA">
      <w:pPr>
        <w:rPr>
          <w:rFonts w:ascii="Arial" w:hAnsi="Arial" w:cs="Arial"/>
          <w:color w:val="FF0000"/>
        </w:rPr>
      </w:pPr>
    </w:p>
    <w:p w14:paraId="7FD69701" w14:textId="655261A2" w:rsidR="002A7C86" w:rsidRPr="002A7C86" w:rsidRDefault="002A7C86" w:rsidP="00F922DA">
      <w:pPr>
        <w:rPr>
          <w:rFonts w:ascii="Arial" w:hAnsi="Arial" w:cs="Arial"/>
        </w:rPr>
      </w:pPr>
      <w:r w:rsidRPr="002A7C86">
        <w:rPr>
          <w:rFonts w:ascii="Arial" w:hAnsi="Arial" w:cs="Arial"/>
          <w:b/>
          <w:bCs/>
        </w:rPr>
        <w:t>Decision:</w:t>
      </w:r>
      <w:r>
        <w:rPr>
          <w:rFonts w:ascii="Arial" w:hAnsi="Arial" w:cs="Arial"/>
          <w:b/>
          <w:bCs/>
        </w:rPr>
        <w:t xml:space="preserve">  </w:t>
      </w:r>
      <w:r w:rsidR="00C02372">
        <w:rPr>
          <w:rFonts w:ascii="Arial" w:hAnsi="Arial" w:cs="Arial"/>
        </w:rPr>
        <w:t xml:space="preserve">Board approved the </w:t>
      </w:r>
      <w:r w:rsidR="00EF64CD">
        <w:rPr>
          <w:rFonts w:ascii="Arial" w:hAnsi="Arial" w:cs="Arial"/>
        </w:rPr>
        <w:t>new Management information systems.</w:t>
      </w:r>
    </w:p>
    <w:p w14:paraId="689D47F8" w14:textId="77777777" w:rsidR="00F922DA" w:rsidRPr="00F922DA" w:rsidRDefault="00F922DA" w:rsidP="00F922DA">
      <w:pPr>
        <w:rPr>
          <w:rFonts w:ascii="Arial" w:hAnsi="Arial" w:cs="Arial"/>
          <w:b/>
          <w:lang w:val="en-US"/>
        </w:rPr>
      </w:pPr>
    </w:p>
    <w:p w14:paraId="355F25CE" w14:textId="77777777" w:rsidR="002F6CB7" w:rsidRDefault="002F6CB7" w:rsidP="00F922DA">
      <w:pPr>
        <w:rPr>
          <w:rFonts w:ascii="Arial" w:hAnsi="Arial" w:cs="Arial"/>
          <w:b/>
          <w:lang w:val="en-US"/>
        </w:rPr>
      </w:pPr>
    </w:p>
    <w:p w14:paraId="74DEF12C" w14:textId="70C1B65C" w:rsidR="00F922DA" w:rsidRPr="00F922DA" w:rsidRDefault="00F922DA" w:rsidP="00F922DA">
      <w:pPr>
        <w:rPr>
          <w:rFonts w:ascii="Arial" w:hAnsi="Arial" w:cs="Arial"/>
          <w:b/>
        </w:rPr>
      </w:pPr>
      <w:r w:rsidRPr="00F922DA">
        <w:rPr>
          <w:rFonts w:ascii="Arial" w:hAnsi="Arial" w:cs="Arial"/>
          <w:b/>
          <w:lang w:val="en-US"/>
        </w:rPr>
        <w:t xml:space="preserve">3.4 </w:t>
      </w:r>
      <w:proofErr w:type="spellStart"/>
      <w:r w:rsidRPr="00F922DA">
        <w:rPr>
          <w:rFonts w:ascii="Arial" w:hAnsi="Arial" w:cs="Arial"/>
          <w:b/>
          <w:lang w:val="en-US"/>
        </w:rPr>
        <w:t>Workplan</w:t>
      </w:r>
      <w:proofErr w:type="spellEnd"/>
      <w:r w:rsidRPr="00F922DA">
        <w:rPr>
          <w:rFonts w:ascii="Arial" w:hAnsi="Arial" w:cs="Arial"/>
          <w:b/>
          <w:lang w:val="en-US"/>
        </w:rPr>
        <w:t xml:space="preserve"> 2: Communications</w:t>
      </w:r>
      <w:r w:rsidRPr="00F922DA">
        <w:rPr>
          <w:rFonts w:ascii="Arial" w:hAnsi="Arial" w:cs="Arial"/>
          <w:b/>
        </w:rPr>
        <w:t xml:space="preserve"> (Sue)</w:t>
      </w:r>
    </w:p>
    <w:p w14:paraId="27D71D65" w14:textId="77777777" w:rsidR="00F922DA" w:rsidRPr="00F922DA" w:rsidRDefault="00F922DA" w:rsidP="00F922DA">
      <w:pPr>
        <w:rPr>
          <w:rFonts w:ascii="Arial" w:hAnsi="Arial" w:cs="Arial"/>
          <w:b/>
          <w:lang w:val="en-US"/>
        </w:rPr>
      </w:pPr>
    </w:p>
    <w:p w14:paraId="028F81A3" w14:textId="01AB3DB1" w:rsidR="00F922DA" w:rsidRDefault="00F922DA" w:rsidP="00F922DA">
      <w:pPr>
        <w:rPr>
          <w:rFonts w:ascii="Arial" w:hAnsi="Arial" w:cs="Arial"/>
        </w:rPr>
      </w:pPr>
      <w:proofErr w:type="spellStart"/>
      <w:r w:rsidRPr="00F922DA">
        <w:rPr>
          <w:rFonts w:ascii="Arial" w:hAnsi="Arial" w:cs="Arial"/>
          <w:b/>
        </w:rPr>
        <w:t>Covid</w:t>
      </w:r>
      <w:proofErr w:type="spellEnd"/>
      <w:r w:rsidRPr="00F922DA">
        <w:rPr>
          <w:rFonts w:ascii="Arial" w:hAnsi="Arial" w:cs="Arial"/>
          <w:b/>
        </w:rPr>
        <w:t xml:space="preserve"> Communications with projects:</w:t>
      </w:r>
      <w:r w:rsidRPr="00F922DA">
        <w:rPr>
          <w:rFonts w:ascii="Arial" w:hAnsi="Arial" w:cs="Arial"/>
        </w:rPr>
        <w:t xml:space="preserve"> </w:t>
      </w:r>
      <w:r w:rsidR="00B20A7D">
        <w:rPr>
          <w:rFonts w:ascii="Arial" w:hAnsi="Arial" w:cs="Arial"/>
        </w:rPr>
        <w:t>Sue advised that we are s</w:t>
      </w:r>
      <w:r w:rsidRPr="00F922DA">
        <w:rPr>
          <w:rFonts w:ascii="Arial" w:hAnsi="Arial" w:cs="Arial"/>
        </w:rPr>
        <w:t>ustaining communication to groups with the ‘open for business’ message. General email issued about once per week with key messages/info.</w:t>
      </w:r>
    </w:p>
    <w:p w14:paraId="216A5657" w14:textId="77777777" w:rsidR="00513A29" w:rsidRPr="00F922DA" w:rsidRDefault="00513A29" w:rsidP="00F922DA">
      <w:pPr>
        <w:rPr>
          <w:rFonts w:ascii="Arial" w:hAnsi="Arial" w:cs="Arial"/>
        </w:rPr>
      </w:pPr>
    </w:p>
    <w:p w14:paraId="566D0ACD" w14:textId="43D8C01D" w:rsidR="00F922DA" w:rsidRDefault="00F922DA" w:rsidP="00F922DA">
      <w:pPr>
        <w:rPr>
          <w:rFonts w:ascii="Arial" w:hAnsi="Arial" w:cs="Arial"/>
          <w:lang w:val="en-US"/>
        </w:rPr>
      </w:pPr>
      <w:r w:rsidRPr="00F922DA">
        <w:rPr>
          <w:rFonts w:ascii="Arial" w:hAnsi="Arial" w:cs="Arial"/>
          <w:b/>
          <w:lang w:val="en-US"/>
        </w:rPr>
        <w:t>E-newsletter:</w:t>
      </w:r>
      <w:r w:rsidRPr="00F922DA">
        <w:rPr>
          <w:rFonts w:ascii="Arial" w:hAnsi="Arial" w:cs="Arial"/>
          <w:lang w:val="en-US"/>
        </w:rPr>
        <w:t xml:space="preserve"> </w:t>
      </w:r>
      <w:r w:rsidR="00513A29">
        <w:rPr>
          <w:rFonts w:ascii="Arial" w:hAnsi="Arial" w:cs="Arial"/>
          <w:lang w:val="en-US"/>
        </w:rPr>
        <w:t>Sue confirmed A</w:t>
      </w:r>
      <w:r w:rsidRPr="00F922DA">
        <w:rPr>
          <w:rFonts w:ascii="Arial" w:hAnsi="Arial" w:cs="Arial"/>
          <w:lang w:val="en-US"/>
        </w:rPr>
        <w:t>pril</w:t>
      </w:r>
      <w:r w:rsidR="00513A29">
        <w:rPr>
          <w:rFonts w:ascii="Arial" w:hAnsi="Arial" w:cs="Arial"/>
          <w:lang w:val="en-US"/>
        </w:rPr>
        <w:t>s E newsletter has been</w:t>
      </w:r>
      <w:r w:rsidRPr="00F922DA">
        <w:rPr>
          <w:rFonts w:ascii="Arial" w:hAnsi="Arial" w:cs="Arial"/>
          <w:lang w:val="en-US"/>
        </w:rPr>
        <w:t xml:space="preserve"> issued</w:t>
      </w:r>
      <w:r w:rsidR="000620D7">
        <w:rPr>
          <w:rFonts w:ascii="Arial" w:hAnsi="Arial" w:cs="Arial"/>
          <w:lang w:val="en-US"/>
        </w:rPr>
        <w:t xml:space="preserve"> and noted that M</w:t>
      </w:r>
      <w:r w:rsidRPr="00F922DA">
        <w:rPr>
          <w:rFonts w:ascii="Arial" w:hAnsi="Arial" w:cs="Arial"/>
          <w:lang w:val="en-US"/>
        </w:rPr>
        <w:t>ay still to issue – but not high priority.</w:t>
      </w:r>
    </w:p>
    <w:p w14:paraId="00F98D6C" w14:textId="77777777" w:rsidR="000620D7" w:rsidRDefault="000620D7" w:rsidP="00F922DA">
      <w:pPr>
        <w:rPr>
          <w:rFonts w:ascii="Arial" w:hAnsi="Arial" w:cs="Arial"/>
          <w:lang w:val="en-US"/>
        </w:rPr>
      </w:pPr>
    </w:p>
    <w:p w14:paraId="30444A58" w14:textId="5D962D4B" w:rsidR="00F922DA" w:rsidRDefault="00F922DA" w:rsidP="00F922DA">
      <w:pPr>
        <w:rPr>
          <w:rFonts w:ascii="Arial" w:hAnsi="Arial" w:cs="Arial"/>
          <w:lang w:val="en-US"/>
        </w:rPr>
      </w:pPr>
      <w:r w:rsidRPr="00F922DA">
        <w:rPr>
          <w:rFonts w:ascii="Arial" w:hAnsi="Arial" w:cs="Arial"/>
          <w:b/>
        </w:rPr>
        <w:t>Video:</w:t>
      </w:r>
      <w:r w:rsidRPr="00F922DA">
        <w:rPr>
          <w:rFonts w:ascii="Arial" w:hAnsi="Arial" w:cs="Arial"/>
          <w:lang w:val="en-US"/>
        </w:rPr>
        <w:t xml:space="preserve"> </w:t>
      </w:r>
      <w:r w:rsidR="000620D7">
        <w:rPr>
          <w:rFonts w:ascii="Arial" w:hAnsi="Arial" w:cs="Arial"/>
          <w:lang w:val="en-US"/>
        </w:rPr>
        <w:t xml:space="preserve">Sue explained that </w:t>
      </w:r>
      <w:r w:rsidR="00CD74D1">
        <w:rPr>
          <w:rFonts w:ascii="Arial" w:hAnsi="Arial" w:cs="Arial"/>
          <w:lang w:val="en-US"/>
        </w:rPr>
        <w:t>the PIV video has m</w:t>
      </w:r>
      <w:r w:rsidRPr="00F922DA">
        <w:rPr>
          <w:rFonts w:ascii="Arial" w:hAnsi="Arial" w:cs="Arial"/>
          <w:lang w:val="en-US"/>
        </w:rPr>
        <w:t>oved to edit stage</w:t>
      </w:r>
      <w:r w:rsidR="00CD74D1">
        <w:rPr>
          <w:rFonts w:ascii="Arial" w:hAnsi="Arial" w:cs="Arial"/>
          <w:lang w:val="en-US"/>
        </w:rPr>
        <w:t xml:space="preserve"> with completion due </w:t>
      </w:r>
      <w:r w:rsidRPr="00F922DA">
        <w:rPr>
          <w:rFonts w:ascii="Arial" w:hAnsi="Arial" w:cs="Arial"/>
          <w:lang w:val="en-US"/>
        </w:rPr>
        <w:t xml:space="preserve">June 2020. </w:t>
      </w:r>
    </w:p>
    <w:p w14:paraId="07A6EAB5" w14:textId="77777777" w:rsidR="000620D7" w:rsidRPr="00F922DA" w:rsidRDefault="000620D7" w:rsidP="00F922DA">
      <w:pPr>
        <w:rPr>
          <w:rFonts w:ascii="Arial" w:hAnsi="Arial" w:cs="Arial"/>
          <w:lang w:val="en-US"/>
        </w:rPr>
      </w:pPr>
    </w:p>
    <w:p w14:paraId="46E4E3B7" w14:textId="708B8606" w:rsidR="00F922DA" w:rsidRDefault="00F922DA" w:rsidP="00F922DA">
      <w:pPr>
        <w:rPr>
          <w:rFonts w:ascii="Arial" w:hAnsi="Arial" w:cs="Arial"/>
        </w:rPr>
      </w:pPr>
      <w:r w:rsidRPr="00F922DA">
        <w:rPr>
          <w:rFonts w:ascii="Arial" w:hAnsi="Arial" w:cs="Arial"/>
          <w:b/>
        </w:rPr>
        <w:t>Networking</w:t>
      </w:r>
      <w:r w:rsidRPr="00F922DA">
        <w:rPr>
          <w:rFonts w:ascii="Arial" w:hAnsi="Arial" w:cs="Arial"/>
        </w:rPr>
        <w:t xml:space="preserve">: </w:t>
      </w:r>
      <w:r w:rsidR="00480AA0">
        <w:rPr>
          <w:rFonts w:ascii="Arial" w:hAnsi="Arial" w:cs="Arial"/>
        </w:rPr>
        <w:t xml:space="preserve">Sue made the </w:t>
      </w:r>
      <w:r w:rsidR="003A01B4">
        <w:rPr>
          <w:rFonts w:ascii="Arial" w:hAnsi="Arial" w:cs="Arial"/>
        </w:rPr>
        <w:t xml:space="preserve">group aware that we are having an </w:t>
      </w:r>
      <w:r w:rsidRPr="00F922DA">
        <w:rPr>
          <w:rFonts w:ascii="Arial" w:hAnsi="Arial" w:cs="Arial"/>
        </w:rPr>
        <w:t>online networking meeting</w:t>
      </w:r>
      <w:r w:rsidR="003A01B4">
        <w:rPr>
          <w:rFonts w:ascii="Arial" w:hAnsi="Arial" w:cs="Arial"/>
        </w:rPr>
        <w:t xml:space="preserve"> on 27</w:t>
      </w:r>
      <w:r w:rsidR="003A01B4" w:rsidRPr="003A01B4">
        <w:rPr>
          <w:rFonts w:ascii="Arial" w:hAnsi="Arial" w:cs="Arial"/>
          <w:vertAlign w:val="superscript"/>
        </w:rPr>
        <w:t>th</w:t>
      </w:r>
      <w:r w:rsidR="003A01B4">
        <w:rPr>
          <w:rFonts w:ascii="Arial" w:hAnsi="Arial" w:cs="Arial"/>
        </w:rPr>
        <w:t xml:space="preserve"> May 20202</w:t>
      </w:r>
      <w:r w:rsidRPr="00F922DA">
        <w:rPr>
          <w:rFonts w:ascii="Arial" w:hAnsi="Arial" w:cs="Arial"/>
        </w:rPr>
        <w:t xml:space="preserve">. ‘The Art of the Possible’ to inspire groups to think creatively about delivery under </w:t>
      </w:r>
      <w:proofErr w:type="spellStart"/>
      <w:r w:rsidRPr="00F922DA">
        <w:rPr>
          <w:rFonts w:ascii="Arial" w:hAnsi="Arial" w:cs="Arial"/>
        </w:rPr>
        <w:t>Covid</w:t>
      </w:r>
      <w:proofErr w:type="spellEnd"/>
      <w:r w:rsidRPr="00F922DA">
        <w:rPr>
          <w:rFonts w:ascii="Arial" w:hAnsi="Arial" w:cs="Arial"/>
        </w:rPr>
        <w:t xml:space="preserve"> and hear options/advice.</w:t>
      </w:r>
    </w:p>
    <w:p w14:paraId="392FB08E" w14:textId="77777777" w:rsidR="003F7D95" w:rsidRPr="00F922DA" w:rsidRDefault="003F7D95" w:rsidP="00F922DA">
      <w:pPr>
        <w:rPr>
          <w:rFonts w:ascii="Arial" w:hAnsi="Arial" w:cs="Arial"/>
        </w:rPr>
      </w:pPr>
    </w:p>
    <w:p w14:paraId="5600C3D6" w14:textId="0A95D3E0" w:rsidR="00F922DA" w:rsidRDefault="00F922DA" w:rsidP="00F922DA">
      <w:pPr>
        <w:rPr>
          <w:rFonts w:ascii="Arial" w:hAnsi="Arial" w:cs="Arial"/>
        </w:rPr>
      </w:pPr>
      <w:r w:rsidRPr="00F922DA">
        <w:rPr>
          <w:rFonts w:ascii="Arial" w:hAnsi="Arial" w:cs="Arial"/>
          <w:b/>
        </w:rPr>
        <w:lastRenderedPageBreak/>
        <w:t xml:space="preserve">Magazine: </w:t>
      </w:r>
      <w:r w:rsidR="0053450D">
        <w:rPr>
          <w:rFonts w:ascii="Arial" w:hAnsi="Arial" w:cs="Arial"/>
        </w:rPr>
        <w:t>The magazine is now c</w:t>
      </w:r>
      <w:r w:rsidRPr="00F922DA">
        <w:rPr>
          <w:rFonts w:ascii="Arial" w:hAnsi="Arial" w:cs="Arial"/>
        </w:rPr>
        <w:t xml:space="preserve">ompleted and </w:t>
      </w:r>
      <w:r w:rsidR="0053450D">
        <w:rPr>
          <w:rFonts w:ascii="Arial" w:hAnsi="Arial" w:cs="Arial"/>
        </w:rPr>
        <w:t xml:space="preserve">was </w:t>
      </w:r>
      <w:r w:rsidRPr="00F922DA">
        <w:rPr>
          <w:rFonts w:ascii="Arial" w:hAnsi="Arial" w:cs="Arial"/>
        </w:rPr>
        <w:t>issued electronically April 2020</w:t>
      </w:r>
      <w:r w:rsidR="00FC0ECA">
        <w:rPr>
          <w:rFonts w:ascii="Arial" w:hAnsi="Arial" w:cs="Arial"/>
        </w:rPr>
        <w:t xml:space="preserve"> Sue highlighted that the h</w:t>
      </w:r>
      <w:r w:rsidRPr="00F922DA">
        <w:rPr>
          <w:rFonts w:ascii="Arial" w:hAnsi="Arial" w:cs="Arial"/>
        </w:rPr>
        <w:t xml:space="preserve">ard copy print </w:t>
      </w:r>
      <w:r w:rsidR="00FC0ECA">
        <w:rPr>
          <w:rFonts w:ascii="Arial" w:hAnsi="Arial" w:cs="Arial"/>
        </w:rPr>
        <w:t xml:space="preserve">is </w:t>
      </w:r>
      <w:r w:rsidRPr="00F922DA">
        <w:rPr>
          <w:rFonts w:ascii="Arial" w:hAnsi="Arial" w:cs="Arial"/>
        </w:rPr>
        <w:t>on hold.</w:t>
      </w:r>
    </w:p>
    <w:p w14:paraId="1B8424F4" w14:textId="77777777" w:rsidR="0053450D" w:rsidRPr="00F922DA" w:rsidRDefault="0053450D" w:rsidP="00F922DA">
      <w:pPr>
        <w:rPr>
          <w:rFonts w:ascii="Arial" w:hAnsi="Arial" w:cs="Arial"/>
        </w:rPr>
      </w:pPr>
    </w:p>
    <w:p w14:paraId="7665D935" w14:textId="65493075" w:rsidR="00F922DA" w:rsidRPr="00F922DA" w:rsidRDefault="00F922DA" w:rsidP="00F922DA">
      <w:pPr>
        <w:rPr>
          <w:rFonts w:ascii="Arial" w:hAnsi="Arial" w:cs="Arial"/>
        </w:rPr>
      </w:pPr>
      <w:r w:rsidRPr="004275EE">
        <w:rPr>
          <w:rFonts w:ascii="Arial" w:hAnsi="Arial" w:cs="Arial"/>
          <w:b/>
          <w:bCs/>
        </w:rPr>
        <w:t>SEUPB:</w:t>
      </w:r>
      <w:r w:rsidRPr="00F922DA">
        <w:rPr>
          <w:rFonts w:ascii="Arial" w:hAnsi="Arial" w:cs="Arial"/>
        </w:rPr>
        <w:t xml:space="preserve"> </w:t>
      </w:r>
      <w:r w:rsidR="004275EE">
        <w:rPr>
          <w:rFonts w:ascii="Arial" w:hAnsi="Arial" w:cs="Arial"/>
        </w:rPr>
        <w:t>Sue advised that SEUPB h</w:t>
      </w:r>
      <w:r w:rsidRPr="00F922DA">
        <w:rPr>
          <w:rFonts w:ascii="Arial" w:hAnsi="Arial" w:cs="Arial"/>
        </w:rPr>
        <w:t>ave included us in the ‘Your EU’ magazine to be issued this summer and used some of our magazine content to upload as case studies/good practice examples on their website.</w:t>
      </w:r>
    </w:p>
    <w:p w14:paraId="3C4AB8BF" w14:textId="77777777" w:rsidR="00F922DA" w:rsidRPr="00F922DA" w:rsidRDefault="00F922DA" w:rsidP="00F922DA">
      <w:pPr>
        <w:rPr>
          <w:rFonts w:ascii="Arial" w:hAnsi="Arial" w:cs="Arial"/>
          <w:b/>
          <w:color w:val="FF0000"/>
        </w:rPr>
      </w:pPr>
    </w:p>
    <w:p w14:paraId="199E3FD8" w14:textId="75950FD9" w:rsidR="00F922DA" w:rsidRDefault="00F922DA" w:rsidP="00F922DA">
      <w:pPr>
        <w:rPr>
          <w:rFonts w:ascii="Arial" w:hAnsi="Arial" w:cs="Arial"/>
          <w:color w:val="FF0000"/>
        </w:rPr>
      </w:pPr>
      <w:r w:rsidRPr="00F922DA">
        <w:rPr>
          <w:rFonts w:ascii="Arial" w:hAnsi="Arial" w:cs="Arial"/>
          <w:b/>
          <w:color w:val="FF0000"/>
        </w:rPr>
        <w:t>Recommendation:</w:t>
      </w:r>
      <w:r w:rsidRPr="00F922DA">
        <w:rPr>
          <w:rFonts w:ascii="Arial" w:hAnsi="Arial" w:cs="Arial"/>
          <w:b/>
        </w:rPr>
        <w:t xml:space="preserve"> </w:t>
      </w:r>
      <w:r w:rsidRPr="00F922DA">
        <w:rPr>
          <w:rFonts w:ascii="Arial" w:hAnsi="Arial" w:cs="Arial"/>
          <w:color w:val="FF0000"/>
        </w:rPr>
        <w:t xml:space="preserve">Board to consider the communications information and comment. Any views or suggestions on the potential online networking meeting? </w:t>
      </w:r>
    </w:p>
    <w:p w14:paraId="728DF6FC" w14:textId="4B4904D4" w:rsidR="003F7D95" w:rsidRDefault="003F7D95" w:rsidP="00F922DA">
      <w:pPr>
        <w:rPr>
          <w:rFonts w:ascii="Arial" w:hAnsi="Arial" w:cs="Arial"/>
          <w:color w:val="FF0000"/>
        </w:rPr>
      </w:pPr>
    </w:p>
    <w:p w14:paraId="4B4B066B" w14:textId="440AE224" w:rsidR="003F7D95" w:rsidRPr="003F7D95" w:rsidRDefault="003F7D95" w:rsidP="00F922DA">
      <w:pPr>
        <w:rPr>
          <w:rFonts w:ascii="Arial" w:hAnsi="Arial" w:cs="Arial"/>
          <w:lang w:val="en-US"/>
        </w:rPr>
      </w:pPr>
      <w:r w:rsidRPr="003F7D95">
        <w:rPr>
          <w:rFonts w:ascii="Arial" w:hAnsi="Arial" w:cs="Arial"/>
          <w:b/>
          <w:bCs/>
        </w:rPr>
        <w:t>Decision:</w:t>
      </w:r>
      <w:r>
        <w:rPr>
          <w:rFonts w:ascii="Arial" w:hAnsi="Arial" w:cs="Arial"/>
          <w:lang w:val="en-US"/>
        </w:rPr>
        <w:t xml:space="preserve">  </w:t>
      </w:r>
      <w:r w:rsidR="005160B5">
        <w:rPr>
          <w:rFonts w:ascii="Arial" w:hAnsi="Arial" w:cs="Arial"/>
          <w:lang w:val="en-US"/>
        </w:rPr>
        <w:t xml:space="preserve">Board approved the communications information </w:t>
      </w:r>
      <w:r w:rsidR="00410268">
        <w:rPr>
          <w:rFonts w:ascii="Arial" w:hAnsi="Arial" w:cs="Arial"/>
          <w:lang w:val="en-US"/>
        </w:rPr>
        <w:t>and networking meeting.</w:t>
      </w:r>
    </w:p>
    <w:p w14:paraId="44C72A06" w14:textId="77777777" w:rsidR="00F922DA" w:rsidRPr="00F922DA" w:rsidRDefault="00F922DA" w:rsidP="00F922DA">
      <w:pPr>
        <w:rPr>
          <w:rFonts w:ascii="Arial" w:hAnsi="Arial" w:cs="Arial"/>
          <w:lang w:val="en-US"/>
        </w:rPr>
      </w:pPr>
    </w:p>
    <w:p w14:paraId="035508CD" w14:textId="6A188DBC" w:rsidR="007934A7" w:rsidRPr="007168C3" w:rsidRDefault="00A14F72" w:rsidP="007934A7">
      <w:pPr>
        <w:shd w:val="clear" w:color="auto" w:fill="E7E6E6"/>
        <w:rPr>
          <w:rFonts w:ascii="Arial" w:eastAsia="Calibri" w:hAnsi="Arial" w:cs="Arial"/>
          <w:b/>
          <w:lang w:val="en-GB"/>
        </w:rPr>
      </w:pPr>
      <w:r>
        <w:rPr>
          <w:rFonts w:ascii="Arial" w:eastAsia="Calibri" w:hAnsi="Arial" w:cs="Arial"/>
          <w:b/>
          <w:lang w:val="en-GB"/>
        </w:rPr>
        <w:t>4</w:t>
      </w:r>
      <w:r w:rsidR="007934A7" w:rsidRPr="007168C3">
        <w:rPr>
          <w:rFonts w:ascii="Arial" w:eastAsia="Calibri" w:hAnsi="Arial" w:cs="Arial"/>
          <w:b/>
          <w:lang w:val="en-GB"/>
        </w:rPr>
        <w:t xml:space="preserve">. Update from Children and Young People Steering Group Chair Margaret McLaughlin </w:t>
      </w:r>
    </w:p>
    <w:p w14:paraId="703F5E10" w14:textId="77777777" w:rsidR="007934A7" w:rsidRPr="007168C3" w:rsidRDefault="007934A7" w:rsidP="007934A7">
      <w:pPr>
        <w:rPr>
          <w:rFonts w:ascii="Arial" w:eastAsia="Calibri" w:hAnsi="Arial" w:cs="Arial"/>
          <w:lang w:val="en-GB"/>
        </w:rPr>
      </w:pPr>
    </w:p>
    <w:p w14:paraId="23072A5F" w14:textId="737535B9" w:rsidR="00976510" w:rsidRDefault="000D0E6E" w:rsidP="000D0E6E">
      <w:pPr>
        <w:spacing w:after="20" w:line="276" w:lineRule="auto"/>
        <w:rPr>
          <w:rFonts w:ascii="Arial" w:hAnsi="Arial" w:cs="Arial"/>
          <w:b/>
          <w:lang w:val="en-US"/>
        </w:rPr>
      </w:pPr>
      <w:r w:rsidRPr="000D0E6E">
        <w:rPr>
          <w:rFonts w:ascii="Arial" w:hAnsi="Arial" w:cs="Arial"/>
          <w:b/>
          <w:lang w:val="en-US"/>
        </w:rPr>
        <w:t>4.1 Key issues (Sue/Mary Claire):</w:t>
      </w:r>
    </w:p>
    <w:p w14:paraId="19758AC4" w14:textId="6F72BDFC" w:rsidR="00976510" w:rsidRDefault="00CC5743" w:rsidP="000D0E6E">
      <w:pPr>
        <w:spacing w:after="20" w:line="276" w:lineRule="auto"/>
        <w:rPr>
          <w:rFonts w:ascii="Arial" w:hAnsi="Arial" w:cs="Arial"/>
          <w:bCs/>
          <w:lang w:val="en-US"/>
        </w:rPr>
      </w:pPr>
      <w:r w:rsidRPr="00CC5743">
        <w:rPr>
          <w:rFonts w:ascii="Arial" w:hAnsi="Arial" w:cs="Arial"/>
          <w:bCs/>
          <w:lang w:val="en-US"/>
        </w:rPr>
        <w:t xml:space="preserve">Sue explained that </w:t>
      </w:r>
      <w:r>
        <w:rPr>
          <w:rFonts w:ascii="Arial" w:hAnsi="Arial" w:cs="Arial"/>
          <w:bCs/>
          <w:lang w:val="en-US"/>
        </w:rPr>
        <w:t xml:space="preserve">the table below </w:t>
      </w:r>
      <w:r w:rsidR="00FC2EAC">
        <w:rPr>
          <w:rFonts w:ascii="Arial" w:hAnsi="Arial" w:cs="Arial"/>
          <w:bCs/>
          <w:lang w:val="en-US"/>
        </w:rPr>
        <w:t>shows</w:t>
      </w:r>
      <w:r w:rsidR="005C381A">
        <w:rPr>
          <w:rFonts w:ascii="Arial" w:hAnsi="Arial" w:cs="Arial"/>
          <w:bCs/>
          <w:lang w:val="en-US"/>
        </w:rPr>
        <w:t xml:space="preserve"> the project </w:t>
      </w:r>
      <w:r w:rsidR="000F579E">
        <w:rPr>
          <w:rFonts w:ascii="Arial" w:hAnsi="Arial" w:cs="Arial"/>
          <w:bCs/>
          <w:lang w:val="en-US"/>
        </w:rPr>
        <w:t>change requests for CYP.  Sue confirmed that 5 of the changes have been approved and noted that we are still waiting fo</w:t>
      </w:r>
      <w:r w:rsidR="00EF12E8">
        <w:rPr>
          <w:rFonts w:ascii="Arial" w:hAnsi="Arial" w:cs="Arial"/>
          <w:bCs/>
          <w:lang w:val="en-US"/>
        </w:rPr>
        <w:t>r a response on the CYP officer’s salary</w:t>
      </w:r>
      <w:r w:rsidR="004633C1">
        <w:rPr>
          <w:rFonts w:ascii="Arial" w:hAnsi="Arial" w:cs="Arial"/>
          <w:bCs/>
          <w:lang w:val="en-US"/>
        </w:rPr>
        <w:t xml:space="preserve"> from SEUPB</w:t>
      </w:r>
      <w:r w:rsidR="00EF12E8">
        <w:rPr>
          <w:rFonts w:ascii="Arial" w:hAnsi="Arial" w:cs="Arial"/>
          <w:bCs/>
          <w:lang w:val="en-US"/>
        </w:rPr>
        <w:t>.</w:t>
      </w:r>
      <w:r w:rsidR="00CF4E34">
        <w:rPr>
          <w:rFonts w:ascii="Arial" w:hAnsi="Arial" w:cs="Arial"/>
          <w:bCs/>
          <w:lang w:val="en-US"/>
        </w:rPr>
        <w:t xml:space="preserve">  Sue advised that SEUPB have been flexible </w:t>
      </w:r>
      <w:r w:rsidR="00E928AF">
        <w:rPr>
          <w:rFonts w:ascii="Arial" w:hAnsi="Arial" w:cs="Arial"/>
          <w:bCs/>
          <w:lang w:val="en-US"/>
        </w:rPr>
        <w:t xml:space="preserve">when considering these new approaches. </w:t>
      </w:r>
    </w:p>
    <w:p w14:paraId="75735265" w14:textId="77777777" w:rsidR="00EF12E8" w:rsidRPr="00CC5743" w:rsidRDefault="00EF12E8" w:rsidP="000D0E6E">
      <w:pPr>
        <w:spacing w:after="20" w:line="276" w:lineRule="auto"/>
        <w:rPr>
          <w:rFonts w:ascii="Arial" w:hAnsi="Arial" w:cs="Arial"/>
          <w:bCs/>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80"/>
        <w:gridCol w:w="1276"/>
        <w:gridCol w:w="1129"/>
        <w:gridCol w:w="3799"/>
        <w:gridCol w:w="1417"/>
      </w:tblGrid>
      <w:tr w:rsidR="000D0E6E" w:rsidRPr="000D0E6E" w14:paraId="1DECBFF2" w14:textId="77777777" w:rsidTr="003B4B94">
        <w:tc>
          <w:tcPr>
            <w:tcW w:w="988" w:type="dxa"/>
            <w:shd w:val="clear" w:color="auto" w:fill="auto"/>
          </w:tcPr>
          <w:p w14:paraId="4845EEEE" w14:textId="77777777" w:rsidR="000D0E6E" w:rsidRPr="000D0E6E" w:rsidRDefault="000D0E6E" w:rsidP="000D0E6E">
            <w:pPr>
              <w:rPr>
                <w:rFonts w:ascii="Arial" w:hAnsi="Arial" w:cs="Arial"/>
                <w:sz w:val="22"/>
                <w:szCs w:val="22"/>
              </w:rPr>
            </w:pPr>
            <w:r w:rsidRPr="000D0E6E">
              <w:rPr>
                <w:rFonts w:ascii="Arial" w:hAnsi="Arial" w:cs="Arial"/>
                <w:sz w:val="22"/>
                <w:szCs w:val="22"/>
              </w:rPr>
              <w:t>Theme</w:t>
            </w:r>
          </w:p>
        </w:tc>
        <w:tc>
          <w:tcPr>
            <w:tcW w:w="1280" w:type="dxa"/>
            <w:shd w:val="clear" w:color="auto" w:fill="auto"/>
          </w:tcPr>
          <w:p w14:paraId="3DEC010B" w14:textId="77777777" w:rsidR="000D0E6E" w:rsidRPr="000D0E6E" w:rsidRDefault="000D0E6E" w:rsidP="000D0E6E">
            <w:pPr>
              <w:rPr>
                <w:rFonts w:ascii="Arial" w:hAnsi="Arial" w:cs="Arial"/>
                <w:sz w:val="22"/>
                <w:szCs w:val="22"/>
              </w:rPr>
            </w:pPr>
            <w:r w:rsidRPr="000D0E6E">
              <w:rPr>
                <w:rFonts w:ascii="Arial" w:hAnsi="Arial" w:cs="Arial"/>
                <w:sz w:val="22"/>
                <w:szCs w:val="22"/>
              </w:rPr>
              <w:t>Project</w:t>
            </w:r>
          </w:p>
        </w:tc>
        <w:tc>
          <w:tcPr>
            <w:tcW w:w="1276" w:type="dxa"/>
            <w:shd w:val="clear" w:color="auto" w:fill="auto"/>
          </w:tcPr>
          <w:p w14:paraId="21F0E202" w14:textId="77777777" w:rsidR="000D0E6E" w:rsidRPr="000D0E6E" w:rsidRDefault="000D0E6E" w:rsidP="000D0E6E">
            <w:pPr>
              <w:rPr>
                <w:rFonts w:ascii="Arial" w:hAnsi="Arial" w:cs="Arial"/>
                <w:sz w:val="22"/>
                <w:szCs w:val="22"/>
              </w:rPr>
            </w:pPr>
            <w:r w:rsidRPr="000D0E6E">
              <w:rPr>
                <w:rFonts w:ascii="Arial" w:hAnsi="Arial" w:cs="Arial"/>
                <w:sz w:val="22"/>
                <w:szCs w:val="22"/>
              </w:rPr>
              <w:t>Delivery Agent</w:t>
            </w:r>
          </w:p>
        </w:tc>
        <w:tc>
          <w:tcPr>
            <w:tcW w:w="1129" w:type="dxa"/>
            <w:shd w:val="clear" w:color="auto" w:fill="auto"/>
          </w:tcPr>
          <w:p w14:paraId="311B267E" w14:textId="77777777" w:rsidR="000D0E6E" w:rsidRPr="000D0E6E" w:rsidRDefault="000D0E6E" w:rsidP="000D0E6E">
            <w:pPr>
              <w:rPr>
                <w:rFonts w:ascii="Arial" w:hAnsi="Arial" w:cs="Arial"/>
                <w:sz w:val="22"/>
                <w:szCs w:val="22"/>
              </w:rPr>
            </w:pPr>
            <w:r w:rsidRPr="000D0E6E">
              <w:rPr>
                <w:rFonts w:ascii="Arial" w:hAnsi="Arial" w:cs="Arial"/>
                <w:sz w:val="22"/>
                <w:szCs w:val="22"/>
              </w:rPr>
              <w:t>Contract Type</w:t>
            </w:r>
          </w:p>
        </w:tc>
        <w:tc>
          <w:tcPr>
            <w:tcW w:w="3799" w:type="dxa"/>
            <w:shd w:val="clear" w:color="auto" w:fill="auto"/>
          </w:tcPr>
          <w:p w14:paraId="79A0795A" w14:textId="77777777" w:rsidR="000D0E6E" w:rsidRPr="000D0E6E" w:rsidRDefault="000D0E6E" w:rsidP="000D0E6E">
            <w:pPr>
              <w:rPr>
                <w:rFonts w:ascii="Arial" w:hAnsi="Arial" w:cs="Arial"/>
                <w:sz w:val="22"/>
                <w:szCs w:val="22"/>
              </w:rPr>
            </w:pPr>
            <w:r w:rsidRPr="000D0E6E">
              <w:rPr>
                <w:rFonts w:ascii="Arial" w:hAnsi="Arial" w:cs="Arial"/>
                <w:sz w:val="22"/>
                <w:szCs w:val="22"/>
              </w:rPr>
              <w:t>Key Changes</w:t>
            </w:r>
          </w:p>
        </w:tc>
        <w:tc>
          <w:tcPr>
            <w:tcW w:w="1417" w:type="dxa"/>
            <w:shd w:val="clear" w:color="auto" w:fill="auto"/>
          </w:tcPr>
          <w:p w14:paraId="1C5C59C6" w14:textId="77777777" w:rsidR="000D0E6E" w:rsidRPr="000D0E6E" w:rsidRDefault="000D0E6E" w:rsidP="000D0E6E">
            <w:pPr>
              <w:rPr>
                <w:rFonts w:ascii="Arial" w:hAnsi="Arial" w:cs="Arial"/>
                <w:sz w:val="22"/>
                <w:szCs w:val="22"/>
              </w:rPr>
            </w:pPr>
            <w:r w:rsidRPr="000D0E6E">
              <w:rPr>
                <w:rFonts w:ascii="Arial" w:hAnsi="Arial" w:cs="Arial"/>
                <w:sz w:val="22"/>
                <w:szCs w:val="22"/>
              </w:rPr>
              <w:t>Approval by SEUPB</w:t>
            </w:r>
          </w:p>
        </w:tc>
      </w:tr>
      <w:tr w:rsidR="000D0E6E" w:rsidRPr="000D0E6E" w14:paraId="0CC79690" w14:textId="77777777" w:rsidTr="003B4B94">
        <w:tc>
          <w:tcPr>
            <w:tcW w:w="988" w:type="dxa"/>
            <w:shd w:val="clear" w:color="auto" w:fill="auto"/>
          </w:tcPr>
          <w:p w14:paraId="1E8C778A" w14:textId="77777777" w:rsidR="000D0E6E" w:rsidRPr="000D0E6E" w:rsidRDefault="000D0E6E" w:rsidP="000D0E6E">
            <w:pPr>
              <w:rPr>
                <w:rFonts w:ascii="Arial" w:hAnsi="Arial" w:cs="Arial"/>
                <w:sz w:val="22"/>
                <w:szCs w:val="22"/>
              </w:rPr>
            </w:pPr>
            <w:r w:rsidRPr="000D0E6E">
              <w:rPr>
                <w:rFonts w:ascii="Arial" w:hAnsi="Arial" w:cs="Arial"/>
                <w:sz w:val="22"/>
                <w:szCs w:val="22"/>
              </w:rPr>
              <w:t>C&amp;YP</w:t>
            </w:r>
          </w:p>
        </w:tc>
        <w:tc>
          <w:tcPr>
            <w:tcW w:w="1280" w:type="dxa"/>
            <w:shd w:val="clear" w:color="auto" w:fill="auto"/>
          </w:tcPr>
          <w:p w14:paraId="0DD2ADB2" w14:textId="77777777" w:rsidR="000D0E6E" w:rsidRPr="000D0E6E" w:rsidRDefault="000D0E6E" w:rsidP="000D0E6E">
            <w:pPr>
              <w:rPr>
                <w:rFonts w:ascii="Arial" w:hAnsi="Arial" w:cs="Arial"/>
                <w:sz w:val="22"/>
                <w:szCs w:val="22"/>
              </w:rPr>
            </w:pPr>
            <w:r w:rsidRPr="000D0E6E">
              <w:rPr>
                <w:rFonts w:ascii="Arial" w:hAnsi="Arial" w:cs="Arial"/>
                <w:sz w:val="22"/>
                <w:szCs w:val="22"/>
              </w:rPr>
              <w:t>C&amp;YP PEACE IV Officer Extension Request</w:t>
            </w:r>
          </w:p>
        </w:tc>
        <w:tc>
          <w:tcPr>
            <w:tcW w:w="1276" w:type="dxa"/>
            <w:shd w:val="clear" w:color="auto" w:fill="auto"/>
          </w:tcPr>
          <w:p w14:paraId="665E40DB" w14:textId="77777777" w:rsidR="000D0E6E" w:rsidRPr="000D0E6E" w:rsidRDefault="000D0E6E" w:rsidP="000D0E6E">
            <w:pPr>
              <w:rPr>
                <w:rFonts w:ascii="Arial" w:hAnsi="Arial" w:cs="Arial"/>
                <w:sz w:val="22"/>
                <w:szCs w:val="22"/>
              </w:rPr>
            </w:pPr>
            <w:r w:rsidRPr="000D0E6E">
              <w:rPr>
                <w:rFonts w:ascii="Arial" w:hAnsi="Arial" w:cs="Arial"/>
                <w:sz w:val="22"/>
                <w:szCs w:val="22"/>
              </w:rPr>
              <w:t>DCSDC C&amp;YP Team</w:t>
            </w:r>
          </w:p>
        </w:tc>
        <w:tc>
          <w:tcPr>
            <w:tcW w:w="1129" w:type="dxa"/>
            <w:shd w:val="clear" w:color="auto" w:fill="auto"/>
          </w:tcPr>
          <w:p w14:paraId="48EAFE6E" w14:textId="77777777" w:rsidR="000D0E6E" w:rsidRPr="000D0E6E" w:rsidRDefault="000D0E6E" w:rsidP="000D0E6E">
            <w:pPr>
              <w:rPr>
                <w:rFonts w:ascii="Arial" w:hAnsi="Arial" w:cs="Arial"/>
                <w:sz w:val="22"/>
                <w:szCs w:val="22"/>
              </w:rPr>
            </w:pPr>
            <w:r w:rsidRPr="000D0E6E">
              <w:rPr>
                <w:rFonts w:ascii="Arial" w:hAnsi="Arial" w:cs="Arial"/>
                <w:sz w:val="22"/>
                <w:szCs w:val="22"/>
              </w:rPr>
              <w:t>SLA</w:t>
            </w:r>
          </w:p>
        </w:tc>
        <w:tc>
          <w:tcPr>
            <w:tcW w:w="3799" w:type="dxa"/>
            <w:shd w:val="clear" w:color="auto" w:fill="auto"/>
          </w:tcPr>
          <w:p w14:paraId="7A2F98E0" w14:textId="77777777" w:rsidR="000D0E6E" w:rsidRPr="000D0E6E" w:rsidRDefault="000D0E6E" w:rsidP="000D0E6E">
            <w:pPr>
              <w:rPr>
                <w:rFonts w:ascii="Arial" w:hAnsi="Arial" w:cs="Arial"/>
                <w:sz w:val="22"/>
                <w:szCs w:val="22"/>
              </w:rPr>
            </w:pPr>
            <w:r w:rsidRPr="000D0E6E">
              <w:rPr>
                <w:rFonts w:ascii="Arial" w:hAnsi="Arial" w:cs="Arial"/>
                <w:sz w:val="22"/>
                <w:szCs w:val="22"/>
              </w:rPr>
              <w:t xml:space="preserve">Post technically ended March 2020. Council Community Services extended to June 2020. Request to extend salary to March 2021. </w:t>
            </w:r>
            <w:r w:rsidRPr="000D0E6E">
              <w:rPr>
                <w:rFonts w:ascii="Arial" w:hAnsi="Arial" w:cs="Arial"/>
                <w:color w:val="000000"/>
                <w:sz w:val="22"/>
                <w:szCs w:val="22"/>
                <w:lang w:eastAsia="en-GB"/>
              </w:rPr>
              <w:t xml:space="preserve">£20,000 from </w:t>
            </w:r>
            <w:r w:rsidRPr="000D0E6E">
              <w:rPr>
                <w:rFonts w:ascii="Arial" w:hAnsi="Arial" w:cs="Arial"/>
                <w:sz w:val="22"/>
                <w:szCs w:val="22"/>
              </w:rPr>
              <w:t>Marginalised Youth (Wellbeing)</w:t>
            </w:r>
          </w:p>
          <w:p w14:paraId="0F08BE31" w14:textId="77777777" w:rsidR="000D0E6E" w:rsidRPr="000D0E6E" w:rsidRDefault="000D0E6E" w:rsidP="000D0E6E">
            <w:pPr>
              <w:rPr>
                <w:rFonts w:ascii="Arial" w:hAnsi="Arial" w:cs="Arial"/>
                <w:sz w:val="22"/>
                <w:szCs w:val="22"/>
              </w:rPr>
            </w:pPr>
            <w:r w:rsidRPr="000D0E6E">
              <w:rPr>
                <w:rFonts w:ascii="Arial" w:hAnsi="Arial" w:cs="Arial"/>
                <w:sz w:val="22"/>
                <w:szCs w:val="22"/>
              </w:rPr>
              <w:t xml:space="preserve">£7,000 from Youth Leadership and Citizenship. Moneys move on </w:t>
            </w:r>
            <w:proofErr w:type="spellStart"/>
            <w:r w:rsidRPr="000D0E6E">
              <w:rPr>
                <w:rFonts w:ascii="Arial" w:hAnsi="Arial" w:cs="Arial"/>
                <w:sz w:val="22"/>
                <w:szCs w:val="22"/>
              </w:rPr>
              <w:t>eMS</w:t>
            </w:r>
            <w:proofErr w:type="spellEnd"/>
            <w:r w:rsidRPr="000D0E6E">
              <w:rPr>
                <w:rFonts w:ascii="Arial" w:hAnsi="Arial" w:cs="Arial"/>
                <w:sz w:val="22"/>
                <w:szCs w:val="22"/>
              </w:rPr>
              <w:t xml:space="preserve"> from programmes (finale event and marketing) to salary.</w:t>
            </w:r>
          </w:p>
        </w:tc>
        <w:tc>
          <w:tcPr>
            <w:tcW w:w="1417" w:type="dxa"/>
            <w:shd w:val="clear" w:color="auto" w:fill="auto"/>
          </w:tcPr>
          <w:p w14:paraId="5D75182B" w14:textId="77777777" w:rsidR="000D0E6E" w:rsidRPr="000D0E6E" w:rsidRDefault="000D0E6E" w:rsidP="000D0E6E">
            <w:pPr>
              <w:rPr>
                <w:rFonts w:ascii="Arial" w:hAnsi="Arial" w:cs="Arial"/>
                <w:sz w:val="22"/>
                <w:szCs w:val="22"/>
              </w:rPr>
            </w:pPr>
            <w:r w:rsidRPr="000D0E6E">
              <w:rPr>
                <w:rFonts w:ascii="Arial" w:hAnsi="Arial" w:cs="Arial"/>
                <w:sz w:val="22"/>
                <w:szCs w:val="22"/>
              </w:rPr>
              <w:t xml:space="preserve">Pending. </w:t>
            </w:r>
          </w:p>
          <w:p w14:paraId="702D1690" w14:textId="77777777" w:rsidR="000D0E6E" w:rsidRPr="000D0E6E" w:rsidRDefault="000D0E6E" w:rsidP="000D0E6E">
            <w:pPr>
              <w:rPr>
                <w:rFonts w:ascii="Arial" w:hAnsi="Arial" w:cs="Arial"/>
                <w:sz w:val="22"/>
                <w:szCs w:val="22"/>
              </w:rPr>
            </w:pPr>
            <w:r w:rsidRPr="000D0E6E">
              <w:rPr>
                <w:rFonts w:ascii="Arial" w:hAnsi="Arial" w:cs="Arial"/>
                <w:sz w:val="22"/>
                <w:szCs w:val="22"/>
              </w:rPr>
              <w:t>Requires higher authority</w:t>
            </w:r>
          </w:p>
        </w:tc>
      </w:tr>
      <w:tr w:rsidR="000D0E6E" w:rsidRPr="000D0E6E" w14:paraId="32E9283D" w14:textId="77777777" w:rsidTr="003B4B94">
        <w:tc>
          <w:tcPr>
            <w:tcW w:w="988" w:type="dxa"/>
            <w:shd w:val="clear" w:color="auto" w:fill="auto"/>
          </w:tcPr>
          <w:p w14:paraId="5FE7DCB7" w14:textId="77777777" w:rsidR="000D0E6E" w:rsidRPr="000D0E6E" w:rsidRDefault="000D0E6E" w:rsidP="000D0E6E">
            <w:pPr>
              <w:rPr>
                <w:rFonts w:ascii="Arial" w:hAnsi="Arial" w:cs="Arial"/>
                <w:sz w:val="22"/>
                <w:szCs w:val="22"/>
              </w:rPr>
            </w:pPr>
            <w:r w:rsidRPr="000D0E6E">
              <w:rPr>
                <w:rFonts w:ascii="Arial" w:hAnsi="Arial" w:cs="Arial"/>
                <w:sz w:val="22"/>
                <w:szCs w:val="22"/>
              </w:rPr>
              <w:t>C&amp;YP</w:t>
            </w:r>
          </w:p>
        </w:tc>
        <w:tc>
          <w:tcPr>
            <w:tcW w:w="1280" w:type="dxa"/>
            <w:shd w:val="clear" w:color="auto" w:fill="auto"/>
          </w:tcPr>
          <w:p w14:paraId="5D0B407B" w14:textId="77777777" w:rsidR="000D0E6E" w:rsidRPr="000D0E6E" w:rsidRDefault="000D0E6E" w:rsidP="000D0E6E">
            <w:pPr>
              <w:rPr>
                <w:rFonts w:ascii="Arial" w:hAnsi="Arial" w:cs="Arial"/>
                <w:sz w:val="22"/>
                <w:szCs w:val="22"/>
              </w:rPr>
            </w:pPr>
            <w:r w:rsidRPr="000D0E6E">
              <w:rPr>
                <w:rFonts w:ascii="Arial" w:hAnsi="Arial" w:cs="Arial"/>
                <w:color w:val="000000"/>
                <w:sz w:val="22"/>
                <w:szCs w:val="22"/>
                <w:lang w:eastAsia="en-GB"/>
              </w:rPr>
              <w:t>Let’s Talk Health and Wellbeing. Youth Participation &amp; Democracy</w:t>
            </w:r>
          </w:p>
        </w:tc>
        <w:tc>
          <w:tcPr>
            <w:tcW w:w="1276" w:type="dxa"/>
            <w:shd w:val="clear" w:color="auto" w:fill="auto"/>
          </w:tcPr>
          <w:p w14:paraId="13B58D05" w14:textId="77777777" w:rsidR="000D0E6E" w:rsidRPr="000D0E6E" w:rsidRDefault="000D0E6E" w:rsidP="000D0E6E">
            <w:pPr>
              <w:rPr>
                <w:rFonts w:ascii="Arial" w:hAnsi="Arial" w:cs="Arial"/>
                <w:sz w:val="22"/>
                <w:szCs w:val="22"/>
              </w:rPr>
            </w:pPr>
            <w:r w:rsidRPr="000D0E6E">
              <w:rPr>
                <w:rFonts w:ascii="Arial" w:hAnsi="Arial" w:cs="Arial"/>
                <w:sz w:val="22"/>
                <w:szCs w:val="22"/>
              </w:rPr>
              <w:t>Kinship Care</w:t>
            </w:r>
          </w:p>
        </w:tc>
        <w:tc>
          <w:tcPr>
            <w:tcW w:w="1129" w:type="dxa"/>
            <w:shd w:val="clear" w:color="auto" w:fill="auto"/>
          </w:tcPr>
          <w:p w14:paraId="36EFC698" w14:textId="77777777" w:rsidR="000D0E6E" w:rsidRPr="000D0E6E" w:rsidRDefault="000D0E6E" w:rsidP="000D0E6E">
            <w:pPr>
              <w:rPr>
                <w:rFonts w:ascii="Arial" w:hAnsi="Arial" w:cs="Arial"/>
                <w:sz w:val="22"/>
                <w:szCs w:val="22"/>
              </w:rPr>
            </w:pPr>
            <w:r w:rsidRPr="000D0E6E">
              <w:rPr>
                <w:rFonts w:ascii="Arial" w:hAnsi="Arial" w:cs="Arial"/>
                <w:sz w:val="22"/>
                <w:szCs w:val="22"/>
              </w:rPr>
              <w:t>Tender (sub-contract off SLA)</w:t>
            </w:r>
          </w:p>
        </w:tc>
        <w:tc>
          <w:tcPr>
            <w:tcW w:w="3799" w:type="dxa"/>
            <w:shd w:val="clear" w:color="auto" w:fill="auto"/>
          </w:tcPr>
          <w:p w14:paraId="27A27D87" w14:textId="77777777" w:rsidR="000D0E6E" w:rsidRPr="000D0E6E" w:rsidRDefault="000D0E6E" w:rsidP="000D0E6E">
            <w:pPr>
              <w:rPr>
                <w:rFonts w:ascii="Arial" w:hAnsi="Arial" w:cs="Arial"/>
                <w:sz w:val="22"/>
                <w:szCs w:val="22"/>
              </w:rPr>
            </w:pPr>
            <w:r w:rsidRPr="000D0E6E">
              <w:rPr>
                <w:rFonts w:ascii="Arial" w:hAnsi="Arial" w:cs="Arial"/>
                <w:sz w:val="22"/>
                <w:szCs w:val="22"/>
              </w:rPr>
              <w:t>Going digital. Confidence &amp; Mindfulness online activities with existing participants. Various platforms.</w:t>
            </w:r>
          </w:p>
        </w:tc>
        <w:tc>
          <w:tcPr>
            <w:tcW w:w="1417" w:type="dxa"/>
            <w:shd w:val="clear" w:color="auto" w:fill="auto"/>
          </w:tcPr>
          <w:p w14:paraId="1FB66263" w14:textId="77777777" w:rsidR="000D0E6E" w:rsidRPr="000D0E6E" w:rsidRDefault="000D0E6E" w:rsidP="000D0E6E">
            <w:pPr>
              <w:rPr>
                <w:rFonts w:ascii="Arial" w:hAnsi="Arial" w:cs="Arial"/>
                <w:sz w:val="22"/>
                <w:szCs w:val="22"/>
              </w:rPr>
            </w:pPr>
            <w:r w:rsidRPr="000D0E6E">
              <w:rPr>
                <w:rFonts w:ascii="Arial" w:hAnsi="Arial" w:cs="Arial"/>
                <w:sz w:val="22"/>
                <w:szCs w:val="22"/>
              </w:rPr>
              <w:t>Yes</w:t>
            </w:r>
          </w:p>
        </w:tc>
      </w:tr>
      <w:tr w:rsidR="000D0E6E" w:rsidRPr="000D0E6E" w14:paraId="0E6B2FC2" w14:textId="77777777" w:rsidTr="003B4B94">
        <w:tc>
          <w:tcPr>
            <w:tcW w:w="988" w:type="dxa"/>
            <w:shd w:val="clear" w:color="auto" w:fill="auto"/>
          </w:tcPr>
          <w:p w14:paraId="35B96F72" w14:textId="77777777" w:rsidR="000D0E6E" w:rsidRPr="000D0E6E" w:rsidRDefault="000D0E6E" w:rsidP="000D0E6E">
            <w:pPr>
              <w:rPr>
                <w:rFonts w:ascii="Arial" w:hAnsi="Arial" w:cs="Arial"/>
                <w:sz w:val="22"/>
                <w:szCs w:val="22"/>
              </w:rPr>
            </w:pPr>
            <w:r w:rsidRPr="000D0E6E">
              <w:rPr>
                <w:rFonts w:ascii="Arial" w:hAnsi="Arial" w:cs="Arial"/>
                <w:sz w:val="22"/>
                <w:szCs w:val="22"/>
              </w:rPr>
              <w:t>C&amp;YP</w:t>
            </w:r>
          </w:p>
        </w:tc>
        <w:tc>
          <w:tcPr>
            <w:tcW w:w="1280" w:type="dxa"/>
            <w:shd w:val="clear" w:color="auto" w:fill="auto"/>
          </w:tcPr>
          <w:p w14:paraId="25F5469A" w14:textId="77777777" w:rsidR="000D0E6E" w:rsidRPr="000D0E6E" w:rsidRDefault="000D0E6E" w:rsidP="000D0E6E">
            <w:pPr>
              <w:rPr>
                <w:rFonts w:ascii="Arial" w:hAnsi="Arial" w:cs="Arial"/>
                <w:color w:val="000000"/>
                <w:sz w:val="22"/>
                <w:szCs w:val="22"/>
                <w:lang w:eastAsia="en-GB"/>
              </w:rPr>
            </w:pPr>
            <w:r w:rsidRPr="000D0E6E">
              <w:rPr>
                <w:rFonts w:ascii="Arial" w:hAnsi="Arial" w:cs="Arial"/>
                <w:color w:val="000000"/>
                <w:sz w:val="22"/>
                <w:szCs w:val="22"/>
                <w:lang w:eastAsia="en-GB"/>
              </w:rPr>
              <w:t>Let’s Talk Gender Identity. Youth Participation &amp; Democracy</w:t>
            </w:r>
          </w:p>
        </w:tc>
        <w:tc>
          <w:tcPr>
            <w:tcW w:w="1276" w:type="dxa"/>
            <w:shd w:val="clear" w:color="auto" w:fill="auto"/>
          </w:tcPr>
          <w:p w14:paraId="4DA241C9" w14:textId="77777777" w:rsidR="000D0E6E" w:rsidRPr="000D0E6E" w:rsidRDefault="000D0E6E" w:rsidP="000D0E6E">
            <w:pPr>
              <w:rPr>
                <w:rFonts w:ascii="Arial" w:hAnsi="Arial" w:cs="Arial"/>
                <w:sz w:val="22"/>
                <w:szCs w:val="22"/>
              </w:rPr>
            </w:pPr>
            <w:r w:rsidRPr="000D0E6E">
              <w:rPr>
                <w:rFonts w:ascii="Arial" w:hAnsi="Arial" w:cs="Arial"/>
                <w:sz w:val="22"/>
                <w:szCs w:val="22"/>
              </w:rPr>
              <w:t>Rainbow Project</w:t>
            </w:r>
          </w:p>
        </w:tc>
        <w:tc>
          <w:tcPr>
            <w:tcW w:w="1129" w:type="dxa"/>
            <w:shd w:val="clear" w:color="auto" w:fill="auto"/>
          </w:tcPr>
          <w:p w14:paraId="64C28C91" w14:textId="77777777" w:rsidR="000D0E6E" w:rsidRPr="000D0E6E" w:rsidRDefault="000D0E6E" w:rsidP="000D0E6E">
            <w:pPr>
              <w:rPr>
                <w:rFonts w:ascii="Arial" w:hAnsi="Arial" w:cs="Arial"/>
                <w:sz w:val="22"/>
                <w:szCs w:val="22"/>
              </w:rPr>
            </w:pPr>
            <w:r w:rsidRPr="000D0E6E">
              <w:rPr>
                <w:rFonts w:ascii="Arial" w:hAnsi="Arial" w:cs="Arial"/>
                <w:sz w:val="22"/>
                <w:szCs w:val="22"/>
              </w:rPr>
              <w:t>Tender (sub-contract off SLA)</w:t>
            </w:r>
          </w:p>
        </w:tc>
        <w:tc>
          <w:tcPr>
            <w:tcW w:w="3799" w:type="dxa"/>
            <w:shd w:val="clear" w:color="auto" w:fill="auto"/>
          </w:tcPr>
          <w:p w14:paraId="16977AA2" w14:textId="77777777" w:rsidR="000D0E6E" w:rsidRPr="000D0E6E" w:rsidRDefault="000D0E6E" w:rsidP="000D0E6E">
            <w:pPr>
              <w:rPr>
                <w:rFonts w:ascii="Arial" w:hAnsi="Arial" w:cs="Arial"/>
                <w:sz w:val="22"/>
                <w:szCs w:val="22"/>
              </w:rPr>
            </w:pPr>
            <w:r w:rsidRPr="000D0E6E">
              <w:rPr>
                <w:rFonts w:ascii="Arial" w:hAnsi="Arial" w:cs="Arial"/>
                <w:sz w:val="22"/>
                <w:szCs w:val="22"/>
              </w:rPr>
              <w:t>Going digital for remainder of project (or until restrictions lift) with a structured approved programme via zoom.</w:t>
            </w:r>
          </w:p>
        </w:tc>
        <w:tc>
          <w:tcPr>
            <w:tcW w:w="1417" w:type="dxa"/>
            <w:shd w:val="clear" w:color="auto" w:fill="auto"/>
          </w:tcPr>
          <w:p w14:paraId="4C48582A" w14:textId="77777777" w:rsidR="000D0E6E" w:rsidRPr="000D0E6E" w:rsidRDefault="000D0E6E" w:rsidP="000D0E6E">
            <w:pPr>
              <w:rPr>
                <w:rFonts w:ascii="Arial" w:hAnsi="Arial" w:cs="Arial"/>
                <w:sz w:val="22"/>
                <w:szCs w:val="22"/>
              </w:rPr>
            </w:pPr>
            <w:r w:rsidRPr="000D0E6E">
              <w:rPr>
                <w:rFonts w:ascii="Arial" w:hAnsi="Arial" w:cs="Arial"/>
                <w:sz w:val="22"/>
                <w:szCs w:val="22"/>
              </w:rPr>
              <w:t>Yes</w:t>
            </w:r>
          </w:p>
        </w:tc>
      </w:tr>
      <w:tr w:rsidR="000D0E6E" w:rsidRPr="000D0E6E" w14:paraId="26765942" w14:textId="77777777" w:rsidTr="003B4B94">
        <w:tc>
          <w:tcPr>
            <w:tcW w:w="988" w:type="dxa"/>
            <w:shd w:val="clear" w:color="auto" w:fill="auto"/>
          </w:tcPr>
          <w:p w14:paraId="4113D98D" w14:textId="77777777" w:rsidR="000D0E6E" w:rsidRPr="000D0E6E" w:rsidRDefault="000D0E6E" w:rsidP="000D0E6E">
            <w:pPr>
              <w:rPr>
                <w:rFonts w:ascii="Arial" w:hAnsi="Arial" w:cs="Arial"/>
              </w:rPr>
            </w:pPr>
            <w:r w:rsidRPr="000D0E6E">
              <w:rPr>
                <w:rFonts w:ascii="Arial" w:hAnsi="Arial" w:cs="Arial"/>
              </w:rPr>
              <w:t>C&amp;YP</w:t>
            </w:r>
          </w:p>
        </w:tc>
        <w:tc>
          <w:tcPr>
            <w:tcW w:w="1280" w:type="dxa"/>
            <w:shd w:val="clear" w:color="auto" w:fill="auto"/>
          </w:tcPr>
          <w:p w14:paraId="318DD947" w14:textId="77777777" w:rsidR="000D0E6E" w:rsidRPr="000D0E6E" w:rsidRDefault="000D0E6E" w:rsidP="000D0E6E">
            <w:pPr>
              <w:shd w:val="clear" w:color="auto" w:fill="FFFFFF"/>
              <w:rPr>
                <w:rFonts w:ascii="Arial" w:hAnsi="Arial" w:cs="Arial"/>
              </w:rPr>
            </w:pPr>
            <w:r w:rsidRPr="000D0E6E">
              <w:rPr>
                <w:rFonts w:ascii="Arial" w:hAnsi="Arial" w:cs="Arial"/>
              </w:rPr>
              <w:t xml:space="preserve">Youth Leadership </w:t>
            </w:r>
          </w:p>
        </w:tc>
        <w:tc>
          <w:tcPr>
            <w:tcW w:w="1276" w:type="dxa"/>
            <w:shd w:val="clear" w:color="auto" w:fill="auto"/>
          </w:tcPr>
          <w:p w14:paraId="29D55794" w14:textId="77777777" w:rsidR="000D0E6E" w:rsidRPr="000D0E6E" w:rsidRDefault="000D0E6E" w:rsidP="000D0E6E">
            <w:pPr>
              <w:rPr>
                <w:rFonts w:ascii="Arial" w:hAnsi="Arial" w:cs="Arial"/>
              </w:rPr>
            </w:pPr>
            <w:r w:rsidRPr="000D0E6E">
              <w:rPr>
                <w:rFonts w:ascii="Arial" w:hAnsi="Arial" w:cs="Arial"/>
              </w:rPr>
              <w:t>HURT</w:t>
            </w:r>
          </w:p>
        </w:tc>
        <w:tc>
          <w:tcPr>
            <w:tcW w:w="1129" w:type="dxa"/>
            <w:shd w:val="clear" w:color="auto" w:fill="auto"/>
          </w:tcPr>
          <w:p w14:paraId="788D99FC" w14:textId="77777777" w:rsidR="000D0E6E" w:rsidRPr="000D0E6E" w:rsidRDefault="000D0E6E" w:rsidP="000D0E6E">
            <w:pPr>
              <w:rPr>
                <w:rFonts w:ascii="Arial" w:hAnsi="Arial" w:cs="Arial"/>
              </w:rPr>
            </w:pPr>
            <w:r w:rsidRPr="000D0E6E">
              <w:rPr>
                <w:rFonts w:ascii="Arial" w:hAnsi="Arial" w:cs="Arial"/>
              </w:rPr>
              <w:t>Tender (sub-</w:t>
            </w:r>
            <w:r w:rsidRPr="000D0E6E">
              <w:rPr>
                <w:rFonts w:ascii="Arial" w:hAnsi="Arial" w:cs="Arial"/>
              </w:rPr>
              <w:lastRenderedPageBreak/>
              <w:t>contract off SLA)</w:t>
            </w:r>
          </w:p>
        </w:tc>
        <w:tc>
          <w:tcPr>
            <w:tcW w:w="3799" w:type="dxa"/>
            <w:shd w:val="clear" w:color="auto" w:fill="auto"/>
          </w:tcPr>
          <w:p w14:paraId="6B5954DA" w14:textId="77777777" w:rsidR="000D0E6E" w:rsidRPr="000D0E6E" w:rsidRDefault="000D0E6E" w:rsidP="000D0E6E">
            <w:pPr>
              <w:rPr>
                <w:rFonts w:ascii="Arial" w:hAnsi="Arial" w:cs="Arial"/>
              </w:rPr>
            </w:pPr>
            <w:r w:rsidRPr="000D0E6E">
              <w:rPr>
                <w:rFonts w:ascii="Arial" w:hAnsi="Arial" w:cs="Arial"/>
              </w:rPr>
              <w:lastRenderedPageBreak/>
              <w:t xml:space="preserve">Going digital for remainder of project. Online GR &amp; Diversity </w:t>
            </w:r>
            <w:r w:rsidRPr="000D0E6E">
              <w:rPr>
                <w:rFonts w:ascii="Arial" w:hAnsi="Arial" w:cs="Arial"/>
              </w:rPr>
              <w:lastRenderedPageBreak/>
              <w:t>course with 10 participants. Will do some face to face work at end if restrictions lift.</w:t>
            </w:r>
          </w:p>
        </w:tc>
        <w:tc>
          <w:tcPr>
            <w:tcW w:w="1417" w:type="dxa"/>
            <w:shd w:val="clear" w:color="auto" w:fill="auto"/>
          </w:tcPr>
          <w:p w14:paraId="5D191638" w14:textId="77777777" w:rsidR="000D0E6E" w:rsidRPr="000D0E6E" w:rsidRDefault="000D0E6E" w:rsidP="000D0E6E">
            <w:pPr>
              <w:rPr>
                <w:rFonts w:ascii="Arial" w:hAnsi="Arial" w:cs="Arial"/>
              </w:rPr>
            </w:pPr>
            <w:r w:rsidRPr="000D0E6E">
              <w:rPr>
                <w:rFonts w:ascii="Arial" w:hAnsi="Arial" w:cs="Arial"/>
              </w:rPr>
              <w:lastRenderedPageBreak/>
              <w:t>Yes</w:t>
            </w:r>
          </w:p>
        </w:tc>
      </w:tr>
      <w:tr w:rsidR="000D0E6E" w:rsidRPr="000D0E6E" w14:paraId="6B518F8A" w14:textId="77777777" w:rsidTr="003B4B94">
        <w:tc>
          <w:tcPr>
            <w:tcW w:w="988" w:type="dxa"/>
            <w:shd w:val="clear" w:color="auto" w:fill="auto"/>
          </w:tcPr>
          <w:p w14:paraId="254AF692" w14:textId="77777777" w:rsidR="000D0E6E" w:rsidRPr="000D0E6E" w:rsidRDefault="000D0E6E" w:rsidP="000D0E6E">
            <w:pPr>
              <w:rPr>
                <w:rFonts w:ascii="Arial" w:hAnsi="Arial" w:cs="Arial"/>
                <w:sz w:val="22"/>
                <w:szCs w:val="22"/>
              </w:rPr>
            </w:pPr>
            <w:r w:rsidRPr="000D0E6E">
              <w:rPr>
                <w:rFonts w:ascii="Arial" w:hAnsi="Arial" w:cs="Arial"/>
                <w:sz w:val="22"/>
                <w:szCs w:val="22"/>
              </w:rPr>
              <w:t>C&amp;YP</w:t>
            </w:r>
          </w:p>
        </w:tc>
        <w:tc>
          <w:tcPr>
            <w:tcW w:w="1280" w:type="dxa"/>
            <w:shd w:val="clear" w:color="auto" w:fill="auto"/>
          </w:tcPr>
          <w:p w14:paraId="47E1FE5A" w14:textId="77777777" w:rsidR="000D0E6E" w:rsidRPr="000D0E6E" w:rsidRDefault="000D0E6E" w:rsidP="000D0E6E">
            <w:pPr>
              <w:contextualSpacing/>
              <w:rPr>
                <w:rFonts w:ascii="Arial" w:hAnsi="Arial" w:cs="Arial"/>
                <w:sz w:val="22"/>
                <w:szCs w:val="22"/>
              </w:rPr>
            </w:pPr>
            <w:r w:rsidRPr="000D0E6E">
              <w:rPr>
                <w:rFonts w:ascii="Arial" w:hAnsi="Arial" w:cs="Arial"/>
                <w:sz w:val="22"/>
                <w:szCs w:val="22"/>
              </w:rPr>
              <w:t>Health &amp; Wellbeing (Marginalized Youth):</w:t>
            </w:r>
          </w:p>
          <w:p w14:paraId="43E7AF31" w14:textId="77777777" w:rsidR="000D0E6E" w:rsidRPr="000D0E6E" w:rsidRDefault="000D0E6E" w:rsidP="000D0E6E">
            <w:pPr>
              <w:rPr>
                <w:rFonts w:ascii="Arial" w:hAnsi="Arial" w:cs="Arial"/>
                <w:sz w:val="22"/>
                <w:szCs w:val="22"/>
              </w:rPr>
            </w:pPr>
            <w:r w:rsidRPr="000D0E6E">
              <w:rPr>
                <w:rFonts w:ascii="Arial" w:hAnsi="Arial" w:cs="Arial"/>
                <w:sz w:val="22"/>
                <w:szCs w:val="22"/>
              </w:rPr>
              <w:t xml:space="preserve">Emotional Health and Wellbeing </w:t>
            </w:r>
          </w:p>
        </w:tc>
        <w:tc>
          <w:tcPr>
            <w:tcW w:w="1276" w:type="dxa"/>
            <w:shd w:val="clear" w:color="auto" w:fill="auto"/>
          </w:tcPr>
          <w:p w14:paraId="2A38C53E" w14:textId="77777777" w:rsidR="000D0E6E" w:rsidRPr="000D0E6E" w:rsidRDefault="000D0E6E" w:rsidP="000D0E6E">
            <w:pPr>
              <w:rPr>
                <w:rFonts w:ascii="Arial" w:hAnsi="Arial" w:cs="Arial"/>
                <w:sz w:val="22"/>
                <w:szCs w:val="22"/>
              </w:rPr>
            </w:pPr>
            <w:r w:rsidRPr="000D0E6E">
              <w:rPr>
                <w:rFonts w:ascii="Arial" w:hAnsi="Arial" w:cs="Arial"/>
                <w:sz w:val="22"/>
                <w:szCs w:val="22"/>
              </w:rPr>
              <w:t>Kinship care</w:t>
            </w:r>
          </w:p>
        </w:tc>
        <w:tc>
          <w:tcPr>
            <w:tcW w:w="1129" w:type="dxa"/>
            <w:shd w:val="clear" w:color="auto" w:fill="auto"/>
          </w:tcPr>
          <w:p w14:paraId="5EF39837" w14:textId="77777777" w:rsidR="000D0E6E" w:rsidRPr="000D0E6E" w:rsidRDefault="000D0E6E" w:rsidP="000D0E6E">
            <w:pPr>
              <w:rPr>
                <w:rFonts w:ascii="Arial" w:hAnsi="Arial" w:cs="Arial"/>
                <w:sz w:val="22"/>
                <w:szCs w:val="22"/>
              </w:rPr>
            </w:pPr>
            <w:r w:rsidRPr="000D0E6E">
              <w:rPr>
                <w:rFonts w:ascii="Arial" w:hAnsi="Arial" w:cs="Arial"/>
                <w:sz w:val="22"/>
                <w:szCs w:val="22"/>
              </w:rPr>
              <w:t>Tender (sub-contract off SLA)</w:t>
            </w:r>
          </w:p>
        </w:tc>
        <w:tc>
          <w:tcPr>
            <w:tcW w:w="3799" w:type="dxa"/>
            <w:shd w:val="clear" w:color="auto" w:fill="auto"/>
          </w:tcPr>
          <w:p w14:paraId="422354C4" w14:textId="77777777" w:rsidR="000D0E6E" w:rsidRPr="000D0E6E" w:rsidRDefault="000D0E6E" w:rsidP="000D0E6E">
            <w:pPr>
              <w:rPr>
                <w:rFonts w:ascii="Arial" w:hAnsi="Arial" w:cs="Arial"/>
                <w:sz w:val="22"/>
                <w:szCs w:val="22"/>
              </w:rPr>
            </w:pPr>
            <w:r w:rsidRPr="000D0E6E">
              <w:rPr>
                <w:rFonts w:ascii="Arial" w:hAnsi="Arial" w:cs="Arial"/>
                <w:sz w:val="22"/>
                <w:szCs w:val="22"/>
              </w:rPr>
              <w:t>Going digital with 14 hours of activity/ packs to get Cohorts 2 &amp; 3 completed and over 26 hours</w:t>
            </w:r>
          </w:p>
        </w:tc>
        <w:tc>
          <w:tcPr>
            <w:tcW w:w="1417" w:type="dxa"/>
            <w:shd w:val="clear" w:color="auto" w:fill="auto"/>
          </w:tcPr>
          <w:p w14:paraId="6077B46C" w14:textId="77777777" w:rsidR="000D0E6E" w:rsidRPr="000D0E6E" w:rsidRDefault="000D0E6E" w:rsidP="000D0E6E">
            <w:pPr>
              <w:rPr>
                <w:rFonts w:ascii="Arial" w:hAnsi="Arial" w:cs="Arial"/>
                <w:sz w:val="22"/>
                <w:szCs w:val="22"/>
              </w:rPr>
            </w:pPr>
            <w:r w:rsidRPr="000D0E6E">
              <w:rPr>
                <w:rFonts w:ascii="Arial" w:hAnsi="Arial" w:cs="Arial"/>
                <w:sz w:val="22"/>
                <w:szCs w:val="22"/>
              </w:rPr>
              <w:t>Yes</w:t>
            </w:r>
          </w:p>
        </w:tc>
      </w:tr>
      <w:tr w:rsidR="000D0E6E" w:rsidRPr="000D0E6E" w14:paraId="15F9D0B0" w14:textId="77777777" w:rsidTr="003B4B94">
        <w:tc>
          <w:tcPr>
            <w:tcW w:w="988" w:type="dxa"/>
            <w:shd w:val="clear" w:color="auto" w:fill="auto"/>
          </w:tcPr>
          <w:p w14:paraId="32FC8816" w14:textId="77777777" w:rsidR="000D0E6E" w:rsidRPr="000D0E6E" w:rsidRDefault="000D0E6E" w:rsidP="000D0E6E">
            <w:pPr>
              <w:rPr>
                <w:rFonts w:ascii="Arial" w:hAnsi="Arial" w:cs="Arial"/>
                <w:sz w:val="22"/>
                <w:szCs w:val="22"/>
              </w:rPr>
            </w:pPr>
            <w:r w:rsidRPr="000D0E6E">
              <w:rPr>
                <w:rFonts w:ascii="Arial" w:hAnsi="Arial" w:cs="Arial"/>
                <w:sz w:val="22"/>
                <w:szCs w:val="22"/>
              </w:rPr>
              <w:t>C&amp;YP</w:t>
            </w:r>
          </w:p>
        </w:tc>
        <w:tc>
          <w:tcPr>
            <w:tcW w:w="1280" w:type="dxa"/>
            <w:shd w:val="clear" w:color="auto" w:fill="auto"/>
          </w:tcPr>
          <w:p w14:paraId="1CFD7DA6" w14:textId="77777777" w:rsidR="000D0E6E" w:rsidRPr="000D0E6E" w:rsidRDefault="000D0E6E" w:rsidP="000D0E6E">
            <w:pPr>
              <w:rPr>
                <w:rFonts w:ascii="Arial" w:hAnsi="Arial" w:cs="Arial"/>
                <w:sz w:val="22"/>
                <w:szCs w:val="22"/>
              </w:rPr>
            </w:pPr>
            <w:r w:rsidRPr="000D0E6E">
              <w:rPr>
                <w:rFonts w:ascii="Arial" w:hAnsi="Arial" w:cs="Arial"/>
                <w:sz w:val="22"/>
                <w:szCs w:val="22"/>
              </w:rPr>
              <w:t xml:space="preserve">Pathways to Entrepreneurship </w:t>
            </w:r>
          </w:p>
          <w:p w14:paraId="43CA11FC" w14:textId="77777777" w:rsidR="000D0E6E" w:rsidRPr="000D0E6E" w:rsidRDefault="000D0E6E" w:rsidP="000D0E6E">
            <w:pPr>
              <w:rPr>
                <w:rFonts w:ascii="Arial" w:hAnsi="Arial" w:cs="Arial"/>
                <w:sz w:val="22"/>
                <w:szCs w:val="22"/>
              </w:rPr>
            </w:pPr>
          </w:p>
        </w:tc>
        <w:tc>
          <w:tcPr>
            <w:tcW w:w="1276" w:type="dxa"/>
            <w:shd w:val="clear" w:color="auto" w:fill="auto"/>
          </w:tcPr>
          <w:p w14:paraId="3A20D1BB" w14:textId="77777777" w:rsidR="000D0E6E" w:rsidRPr="000D0E6E" w:rsidRDefault="000D0E6E" w:rsidP="000D0E6E">
            <w:pPr>
              <w:rPr>
                <w:rFonts w:ascii="Arial" w:hAnsi="Arial" w:cs="Arial"/>
                <w:sz w:val="22"/>
                <w:szCs w:val="22"/>
              </w:rPr>
            </w:pPr>
            <w:r w:rsidRPr="000D0E6E">
              <w:rPr>
                <w:rFonts w:ascii="Arial" w:hAnsi="Arial" w:cs="Arial"/>
                <w:sz w:val="22"/>
                <w:szCs w:val="22"/>
              </w:rPr>
              <w:t>Enterprise North West</w:t>
            </w:r>
          </w:p>
        </w:tc>
        <w:tc>
          <w:tcPr>
            <w:tcW w:w="1129" w:type="dxa"/>
            <w:shd w:val="clear" w:color="auto" w:fill="auto"/>
          </w:tcPr>
          <w:p w14:paraId="181ABCF7" w14:textId="77777777" w:rsidR="000D0E6E" w:rsidRPr="000D0E6E" w:rsidRDefault="000D0E6E" w:rsidP="000D0E6E">
            <w:pPr>
              <w:rPr>
                <w:rFonts w:ascii="Arial" w:hAnsi="Arial" w:cs="Arial"/>
                <w:sz w:val="22"/>
                <w:szCs w:val="22"/>
              </w:rPr>
            </w:pPr>
            <w:r w:rsidRPr="000D0E6E">
              <w:rPr>
                <w:rFonts w:ascii="Arial" w:hAnsi="Arial" w:cs="Arial"/>
                <w:sz w:val="22"/>
                <w:szCs w:val="22"/>
              </w:rPr>
              <w:t>Tender (sub-contract off SLA)</w:t>
            </w:r>
          </w:p>
        </w:tc>
        <w:tc>
          <w:tcPr>
            <w:tcW w:w="3799" w:type="dxa"/>
            <w:shd w:val="clear" w:color="auto" w:fill="auto"/>
          </w:tcPr>
          <w:p w14:paraId="54D014E3" w14:textId="77777777" w:rsidR="000D0E6E" w:rsidRPr="000D0E6E" w:rsidRDefault="000D0E6E" w:rsidP="000D0E6E">
            <w:pPr>
              <w:rPr>
                <w:rFonts w:ascii="Arial" w:hAnsi="Arial" w:cs="Arial"/>
                <w:sz w:val="22"/>
                <w:szCs w:val="22"/>
              </w:rPr>
            </w:pPr>
            <w:r w:rsidRPr="000D0E6E">
              <w:rPr>
                <w:rFonts w:ascii="Arial" w:hAnsi="Arial" w:cs="Arial"/>
                <w:sz w:val="22"/>
                <w:szCs w:val="22"/>
              </w:rPr>
              <w:t>Delaying delivery. Extending timescale to complete by March 2020.</w:t>
            </w:r>
          </w:p>
        </w:tc>
        <w:tc>
          <w:tcPr>
            <w:tcW w:w="1417" w:type="dxa"/>
            <w:shd w:val="clear" w:color="auto" w:fill="auto"/>
          </w:tcPr>
          <w:p w14:paraId="4DBE3B68" w14:textId="77777777" w:rsidR="000D0E6E" w:rsidRPr="000D0E6E" w:rsidRDefault="000D0E6E" w:rsidP="000D0E6E">
            <w:pPr>
              <w:rPr>
                <w:rFonts w:ascii="Arial" w:hAnsi="Arial" w:cs="Arial"/>
                <w:sz w:val="22"/>
                <w:szCs w:val="22"/>
              </w:rPr>
            </w:pPr>
            <w:r w:rsidRPr="000D0E6E">
              <w:rPr>
                <w:rFonts w:ascii="Arial" w:hAnsi="Arial" w:cs="Arial"/>
                <w:sz w:val="22"/>
                <w:szCs w:val="22"/>
              </w:rPr>
              <w:t>Yes</w:t>
            </w:r>
          </w:p>
        </w:tc>
      </w:tr>
    </w:tbl>
    <w:p w14:paraId="2BC7A37D" w14:textId="77777777" w:rsidR="000D0E6E" w:rsidRPr="000D0E6E" w:rsidRDefault="000D0E6E" w:rsidP="000D0E6E">
      <w:pPr>
        <w:rPr>
          <w:rFonts w:ascii="Arial" w:hAnsi="Arial" w:cs="Arial"/>
          <w:b/>
          <w:color w:val="FF0000"/>
        </w:rPr>
      </w:pPr>
    </w:p>
    <w:p w14:paraId="24D7CB0D" w14:textId="3DDEF3CC" w:rsidR="000D0E6E" w:rsidRDefault="000D0E6E" w:rsidP="000D0E6E">
      <w:pPr>
        <w:rPr>
          <w:rFonts w:ascii="Arial" w:hAnsi="Arial" w:cs="Arial"/>
          <w:color w:val="FF0000"/>
        </w:rPr>
      </w:pPr>
      <w:bookmarkStart w:id="3" w:name="_Hlk41642404"/>
      <w:r w:rsidRPr="000D0E6E">
        <w:rPr>
          <w:rFonts w:ascii="Arial" w:hAnsi="Arial" w:cs="Arial"/>
          <w:b/>
          <w:color w:val="FF0000"/>
        </w:rPr>
        <w:t xml:space="preserve">Recommendation: </w:t>
      </w:r>
      <w:r w:rsidRPr="000D0E6E">
        <w:rPr>
          <w:rFonts w:ascii="Arial" w:hAnsi="Arial" w:cs="Arial"/>
          <w:color w:val="FF0000"/>
        </w:rPr>
        <w:t>Board to comment if wished and to ratify changes to project delivery.</w:t>
      </w:r>
    </w:p>
    <w:p w14:paraId="2D3BA2C4" w14:textId="77777777" w:rsidR="004633C1" w:rsidRPr="000D0E6E" w:rsidRDefault="004633C1" w:rsidP="000D0E6E">
      <w:pPr>
        <w:rPr>
          <w:rFonts w:ascii="Arial" w:hAnsi="Arial" w:cs="Arial"/>
        </w:rPr>
      </w:pPr>
    </w:p>
    <w:p w14:paraId="4048A496" w14:textId="278C5EBF" w:rsidR="004633C1" w:rsidRPr="004633C1" w:rsidRDefault="004633C1" w:rsidP="004633C1">
      <w:pPr>
        <w:rPr>
          <w:rFonts w:ascii="Arial" w:hAnsi="Arial" w:cs="Arial"/>
        </w:rPr>
      </w:pPr>
      <w:r w:rsidRPr="004633C1">
        <w:rPr>
          <w:rFonts w:ascii="Arial" w:hAnsi="Arial" w:cs="Arial"/>
          <w:b/>
          <w:bCs/>
        </w:rPr>
        <w:t>Decision:</w:t>
      </w:r>
      <w:r>
        <w:rPr>
          <w:rFonts w:ascii="Arial" w:hAnsi="Arial" w:cs="Arial"/>
          <w:b/>
          <w:bCs/>
        </w:rPr>
        <w:t xml:space="preserve"> </w:t>
      </w:r>
      <w:r w:rsidR="00CB799A">
        <w:rPr>
          <w:rFonts w:ascii="Arial" w:hAnsi="Arial" w:cs="Arial"/>
        </w:rPr>
        <w:t>Board approved the change requests for the CYP projects.</w:t>
      </w:r>
    </w:p>
    <w:bookmarkEnd w:id="3"/>
    <w:p w14:paraId="059586FF" w14:textId="64DC6AEA" w:rsidR="000D0E6E" w:rsidRDefault="000D0E6E" w:rsidP="000D0E6E">
      <w:pPr>
        <w:rPr>
          <w:rFonts w:ascii="Arial" w:hAnsi="Arial" w:cs="Arial"/>
        </w:rPr>
      </w:pPr>
    </w:p>
    <w:p w14:paraId="54688CDF" w14:textId="77777777" w:rsidR="000D0E6E" w:rsidRPr="000D0E6E" w:rsidRDefault="000D0E6E" w:rsidP="000D0E6E">
      <w:pPr>
        <w:rPr>
          <w:rFonts w:ascii="Arial" w:hAnsi="Arial" w:cs="Arial"/>
          <w:b/>
        </w:rPr>
      </w:pPr>
      <w:r w:rsidRPr="000D0E6E">
        <w:rPr>
          <w:rFonts w:ascii="Arial" w:hAnsi="Arial" w:cs="Arial"/>
          <w:b/>
        </w:rPr>
        <w:t>4.2 Project Officer Update: (Mary Claire &amp; PIV Team):</w:t>
      </w:r>
    </w:p>
    <w:p w14:paraId="49F1359B" w14:textId="77777777" w:rsidR="000D0E6E" w:rsidRPr="000D0E6E" w:rsidRDefault="000D0E6E" w:rsidP="000D0E6E">
      <w:pPr>
        <w:rPr>
          <w:rFonts w:ascii="Arial" w:hAnsi="Arial" w:cs="Arial"/>
          <w:b/>
        </w:rPr>
      </w:pPr>
    </w:p>
    <w:p w14:paraId="2EEF7841" w14:textId="1BEC9214" w:rsidR="002F4B4A" w:rsidRDefault="00074974" w:rsidP="000D0E6E">
      <w:pPr>
        <w:rPr>
          <w:rFonts w:ascii="Arial" w:hAnsi="Arial" w:cs="Arial"/>
        </w:rPr>
      </w:pPr>
      <w:r>
        <w:rPr>
          <w:rFonts w:ascii="Arial" w:hAnsi="Arial" w:cs="Arial"/>
        </w:rPr>
        <w:t>Sue confirmed that there is n</w:t>
      </w:r>
      <w:r w:rsidR="000D0E6E" w:rsidRPr="000D0E6E">
        <w:rPr>
          <w:rFonts w:ascii="Arial" w:hAnsi="Arial" w:cs="Arial"/>
        </w:rPr>
        <w:t xml:space="preserve">o traffic lights at this </w:t>
      </w:r>
      <w:proofErr w:type="spellStart"/>
      <w:r w:rsidR="000D0E6E" w:rsidRPr="000D0E6E">
        <w:rPr>
          <w:rFonts w:ascii="Arial" w:hAnsi="Arial" w:cs="Arial"/>
        </w:rPr>
        <w:t>months</w:t>
      </w:r>
      <w:proofErr w:type="spellEnd"/>
      <w:r w:rsidR="000D0E6E" w:rsidRPr="000D0E6E">
        <w:rPr>
          <w:rFonts w:ascii="Arial" w:hAnsi="Arial" w:cs="Arial"/>
        </w:rPr>
        <w:t xml:space="preserve"> meeting. Mary Claire </w:t>
      </w:r>
      <w:r w:rsidR="00FA2217">
        <w:rPr>
          <w:rFonts w:ascii="Arial" w:hAnsi="Arial" w:cs="Arial"/>
        </w:rPr>
        <w:t>provided the group with an update on th</w:t>
      </w:r>
      <w:r w:rsidR="006D1B2E">
        <w:rPr>
          <w:rFonts w:ascii="Arial" w:hAnsi="Arial" w:cs="Arial"/>
        </w:rPr>
        <w:t xml:space="preserve">e CYP </w:t>
      </w:r>
      <w:r w:rsidR="000D0E6E" w:rsidRPr="000D0E6E">
        <w:rPr>
          <w:rFonts w:ascii="Arial" w:hAnsi="Arial" w:cs="Arial"/>
        </w:rPr>
        <w:t>projects</w:t>
      </w:r>
      <w:r w:rsidR="006D1B2E">
        <w:rPr>
          <w:rFonts w:ascii="Arial" w:hAnsi="Arial" w:cs="Arial"/>
        </w:rPr>
        <w:t xml:space="preserve"> highlighting that they are </w:t>
      </w:r>
      <w:r w:rsidR="00B54469">
        <w:rPr>
          <w:rFonts w:ascii="Arial" w:hAnsi="Arial" w:cs="Arial"/>
        </w:rPr>
        <w:t>all progressing well</w:t>
      </w:r>
      <w:r w:rsidR="00B10981">
        <w:rPr>
          <w:rFonts w:ascii="Arial" w:hAnsi="Arial" w:cs="Arial"/>
        </w:rPr>
        <w:t xml:space="preserve">.  </w:t>
      </w:r>
      <w:proofErr w:type="spellStart"/>
      <w:r w:rsidR="00B10981">
        <w:rPr>
          <w:rFonts w:ascii="Arial" w:hAnsi="Arial" w:cs="Arial"/>
        </w:rPr>
        <w:t>Maryclaire</w:t>
      </w:r>
      <w:proofErr w:type="spellEnd"/>
      <w:r w:rsidR="00B10981">
        <w:rPr>
          <w:rFonts w:ascii="Arial" w:hAnsi="Arial" w:cs="Arial"/>
        </w:rPr>
        <w:t xml:space="preserve"> advised that</w:t>
      </w:r>
      <w:r w:rsidR="000D0E6E" w:rsidRPr="000D0E6E">
        <w:rPr>
          <w:rFonts w:ascii="Arial" w:hAnsi="Arial" w:cs="Arial"/>
        </w:rPr>
        <w:t xml:space="preserve"> claims</w:t>
      </w:r>
      <w:r w:rsidR="00C95987">
        <w:rPr>
          <w:rFonts w:ascii="Arial" w:hAnsi="Arial" w:cs="Arial"/>
        </w:rPr>
        <w:t xml:space="preserve"> are</w:t>
      </w:r>
      <w:r w:rsidR="000D0E6E" w:rsidRPr="000D0E6E">
        <w:rPr>
          <w:rFonts w:ascii="Arial" w:hAnsi="Arial" w:cs="Arial"/>
        </w:rPr>
        <w:t xml:space="preserve"> </w:t>
      </w:r>
      <w:r w:rsidR="00B10981">
        <w:rPr>
          <w:rFonts w:ascii="Arial" w:hAnsi="Arial" w:cs="Arial"/>
        </w:rPr>
        <w:t>coming in as normal</w:t>
      </w:r>
      <w:r w:rsidR="002F4B4A">
        <w:rPr>
          <w:rFonts w:ascii="Arial" w:hAnsi="Arial" w:cs="Arial"/>
        </w:rPr>
        <w:t xml:space="preserve"> </w:t>
      </w:r>
      <w:r w:rsidR="000D0E6E" w:rsidRPr="000D0E6E">
        <w:rPr>
          <w:rFonts w:ascii="Arial" w:hAnsi="Arial" w:cs="Arial"/>
        </w:rPr>
        <w:t xml:space="preserve">and work </w:t>
      </w:r>
      <w:r w:rsidR="00C95987">
        <w:rPr>
          <w:rFonts w:ascii="Arial" w:hAnsi="Arial" w:cs="Arial"/>
        </w:rPr>
        <w:t xml:space="preserve">has been completed on </w:t>
      </w:r>
      <w:r w:rsidR="008F0B30">
        <w:rPr>
          <w:rFonts w:ascii="Arial" w:hAnsi="Arial" w:cs="Arial"/>
        </w:rPr>
        <w:t xml:space="preserve">closing down a number of projects.  </w:t>
      </w:r>
      <w:r w:rsidR="000D0E6E" w:rsidRPr="000D0E6E">
        <w:rPr>
          <w:rFonts w:ascii="Arial" w:hAnsi="Arial" w:cs="Arial"/>
        </w:rPr>
        <w:t xml:space="preserve"> </w:t>
      </w:r>
    </w:p>
    <w:p w14:paraId="780FE131" w14:textId="77777777" w:rsidR="002F4B4A" w:rsidRDefault="002F4B4A" w:rsidP="000D0E6E">
      <w:pPr>
        <w:rPr>
          <w:rFonts w:ascii="Arial" w:hAnsi="Arial" w:cs="Arial"/>
        </w:rPr>
      </w:pPr>
    </w:p>
    <w:p w14:paraId="3B0C6079" w14:textId="7B5506E7" w:rsidR="00663470" w:rsidRPr="000D0E6E" w:rsidRDefault="00B41A5F" w:rsidP="000D0E6E">
      <w:pPr>
        <w:rPr>
          <w:rFonts w:ascii="Arial" w:hAnsi="Arial" w:cs="Arial"/>
        </w:rPr>
      </w:pPr>
      <w:r>
        <w:rPr>
          <w:rFonts w:ascii="Arial" w:hAnsi="Arial" w:cs="Arial"/>
        </w:rPr>
        <w:t xml:space="preserve">MaryClaire advised that the Pilot youth zone project is having </w:t>
      </w:r>
      <w:r w:rsidR="00485C98">
        <w:rPr>
          <w:rFonts w:ascii="Arial" w:hAnsi="Arial" w:cs="Arial"/>
        </w:rPr>
        <w:t xml:space="preserve">significant </w:t>
      </w:r>
      <w:r w:rsidR="007D7B7F">
        <w:rPr>
          <w:rFonts w:ascii="Arial" w:hAnsi="Arial" w:cs="Arial"/>
        </w:rPr>
        <w:t xml:space="preserve">problems </w:t>
      </w:r>
      <w:r w:rsidR="00485C98">
        <w:rPr>
          <w:rFonts w:ascii="Arial" w:hAnsi="Arial" w:cs="Arial"/>
        </w:rPr>
        <w:t xml:space="preserve">due to </w:t>
      </w:r>
      <w:proofErr w:type="spellStart"/>
      <w:r w:rsidR="00485C98">
        <w:rPr>
          <w:rFonts w:ascii="Arial" w:hAnsi="Arial" w:cs="Arial"/>
        </w:rPr>
        <w:t>Covid</w:t>
      </w:r>
      <w:proofErr w:type="spellEnd"/>
      <w:r w:rsidR="00485C98">
        <w:rPr>
          <w:rFonts w:ascii="Arial" w:hAnsi="Arial" w:cs="Arial"/>
        </w:rPr>
        <w:t xml:space="preserve"> impact </w:t>
      </w:r>
      <w:r w:rsidR="007D7B7F">
        <w:rPr>
          <w:rFonts w:ascii="Arial" w:hAnsi="Arial" w:cs="Arial"/>
        </w:rPr>
        <w:t>as a number of their participant</w:t>
      </w:r>
      <w:r w:rsidR="00F21643">
        <w:rPr>
          <w:rFonts w:ascii="Arial" w:hAnsi="Arial" w:cs="Arial"/>
        </w:rPr>
        <w:t>s</w:t>
      </w:r>
      <w:r w:rsidR="007D7B7F">
        <w:rPr>
          <w:rFonts w:ascii="Arial" w:hAnsi="Arial" w:cs="Arial"/>
        </w:rPr>
        <w:t xml:space="preserve"> will be leaving to attend university in </w:t>
      </w:r>
      <w:r w:rsidR="00922EEB">
        <w:rPr>
          <w:rFonts w:ascii="Arial" w:hAnsi="Arial" w:cs="Arial"/>
        </w:rPr>
        <w:t>September 2020</w:t>
      </w:r>
      <w:r w:rsidR="00F21643">
        <w:rPr>
          <w:rFonts w:ascii="Arial" w:hAnsi="Arial" w:cs="Arial"/>
        </w:rPr>
        <w:t>.</w:t>
      </w:r>
      <w:r w:rsidR="00922EEB">
        <w:rPr>
          <w:rFonts w:ascii="Arial" w:hAnsi="Arial" w:cs="Arial"/>
        </w:rPr>
        <w:t xml:space="preserve"> </w:t>
      </w:r>
      <w:r w:rsidR="00AD4C81">
        <w:rPr>
          <w:rFonts w:ascii="Arial" w:hAnsi="Arial" w:cs="Arial"/>
        </w:rPr>
        <w:t xml:space="preserve">This leaves them in a ‘Catch 22’ situation as they will have lost their first batch of recruits and will have to start from scratch in September. </w:t>
      </w:r>
      <w:r w:rsidR="00F21643">
        <w:rPr>
          <w:rFonts w:ascii="Arial" w:hAnsi="Arial" w:cs="Arial"/>
        </w:rPr>
        <w:t xml:space="preserve">They </w:t>
      </w:r>
      <w:r w:rsidR="00922EEB">
        <w:rPr>
          <w:rFonts w:ascii="Arial" w:hAnsi="Arial" w:cs="Arial"/>
        </w:rPr>
        <w:t xml:space="preserve">have </w:t>
      </w:r>
      <w:r w:rsidR="00485C98">
        <w:rPr>
          <w:rFonts w:ascii="Arial" w:hAnsi="Arial" w:cs="Arial"/>
        </w:rPr>
        <w:t xml:space="preserve">now </w:t>
      </w:r>
      <w:r w:rsidR="00922EEB">
        <w:rPr>
          <w:rFonts w:ascii="Arial" w:hAnsi="Arial" w:cs="Arial"/>
        </w:rPr>
        <w:t>start</w:t>
      </w:r>
      <w:r w:rsidR="00AD4C81">
        <w:rPr>
          <w:rFonts w:ascii="Arial" w:hAnsi="Arial" w:cs="Arial"/>
        </w:rPr>
        <w:t>ed</w:t>
      </w:r>
      <w:r w:rsidR="00922EEB">
        <w:rPr>
          <w:rFonts w:ascii="Arial" w:hAnsi="Arial" w:cs="Arial"/>
        </w:rPr>
        <w:t xml:space="preserve"> recruiting new participants for a second </w:t>
      </w:r>
      <w:r w:rsidR="00F21643">
        <w:rPr>
          <w:rFonts w:ascii="Arial" w:hAnsi="Arial" w:cs="Arial"/>
        </w:rPr>
        <w:t>cohort</w:t>
      </w:r>
      <w:r w:rsidR="00CF4E34">
        <w:rPr>
          <w:rFonts w:ascii="Arial" w:hAnsi="Arial" w:cs="Arial"/>
        </w:rPr>
        <w:t xml:space="preserve">.  </w:t>
      </w:r>
    </w:p>
    <w:p w14:paraId="53C21433" w14:textId="767137AE" w:rsidR="007934A7" w:rsidRPr="007168C3" w:rsidRDefault="007934A7" w:rsidP="007934A7">
      <w:pPr>
        <w:rPr>
          <w:rFonts w:ascii="Arial" w:eastAsia="Calibri" w:hAnsi="Arial" w:cs="Arial"/>
          <w:lang w:val="en-GB"/>
        </w:rPr>
      </w:pPr>
    </w:p>
    <w:p w14:paraId="578DBCE5" w14:textId="76F6ACE3" w:rsidR="007934A7" w:rsidRPr="007168C3" w:rsidRDefault="003A6AD0" w:rsidP="007934A7">
      <w:pPr>
        <w:shd w:val="clear" w:color="auto" w:fill="E7E6E6"/>
        <w:rPr>
          <w:rFonts w:ascii="Arial" w:eastAsia="Calibri" w:hAnsi="Arial" w:cs="Arial"/>
          <w:b/>
          <w:lang w:val="en-GB"/>
        </w:rPr>
      </w:pPr>
      <w:r>
        <w:rPr>
          <w:rFonts w:ascii="Arial" w:eastAsia="Calibri" w:hAnsi="Arial" w:cs="Arial"/>
          <w:b/>
          <w:lang w:val="en-GB"/>
        </w:rPr>
        <w:t>5</w:t>
      </w:r>
      <w:r w:rsidR="007934A7" w:rsidRPr="007168C3">
        <w:rPr>
          <w:rFonts w:ascii="Arial" w:eastAsia="Calibri" w:hAnsi="Arial" w:cs="Arial"/>
          <w:b/>
          <w:lang w:val="en-GB"/>
        </w:rPr>
        <w:t xml:space="preserve">.  Update from Shared Spaces and Services Steering Group Chair Cllr C. Jackson </w:t>
      </w:r>
    </w:p>
    <w:p w14:paraId="73948B42" w14:textId="77777777" w:rsidR="007934A7" w:rsidRPr="007168C3" w:rsidRDefault="007934A7" w:rsidP="007934A7">
      <w:pPr>
        <w:rPr>
          <w:rFonts w:ascii="Arial" w:eastAsia="Calibri" w:hAnsi="Arial" w:cs="Arial"/>
          <w:b/>
          <w:lang w:val="en-GB"/>
        </w:rPr>
      </w:pPr>
    </w:p>
    <w:p w14:paraId="128306F3" w14:textId="668989B7" w:rsidR="00F65992" w:rsidRDefault="00F65992" w:rsidP="00F65992">
      <w:pPr>
        <w:spacing w:after="20" w:line="276" w:lineRule="auto"/>
        <w:rPr>
          <w:rFonts w:ascii="Calibri" w:hAnsi="Calibri" w:cs="Segoe UI"/>
          <w:b/>
          <w:lang w:val="en-US"/>
        </w:rPr>
      </w:pPr>
      <w:r w:rsidRPr="00F65992">
        <w:rPr>
          <w:rFonts w:ascii="Calibri" w:hAnsi="Calibri" w:cs="Segoe UI"/>
          <w:b/>
          <w:lang w:val="en-US"/>
        </w:rPr>
        <w:t>5.1 Key issues (Sue/Mary Claire):</w:t>
      </w:r>
    </w:p>
    <w:p w14:paraId="457525EB" w14:textId="3A3C8C8D" w:rsidR="00CB520C" w:rsidRDefault="00CB520C" w:rsidP="00F65992">
      <w:pPr>
        <w:spacing w:after="20" w:line="276" w:lineRule="auto"/>
        <w:rPr>
          <w:rFonts w:ascii="Calibri" w:hAnsi="Calibri" w:cs="Segoe UI"/>
          <w:b/>
          <w:lang w:val="en-US"/>
        </w:rPr>
      </w:pPr>
    </w:p>
    <w:p w14:paraId="3FE8D171" w14:textId="4B3FB8E7" w:rsidR="00CB520C" w:rsidRDefault="00CB520C" w:rsidP="00F65992">
      <w:pPr>
        <w:spacing w:after="20" w:line="276" w:lineRule="auto"/>
        <w:rPr>
          <w:rFonts w:ascii="Arial" w:hAnsi="Arial" w:cs="Arial"/>
          <w:bCs/>
          <w:lang w:val="en-US"/>
        </w:rPr>
      </w:pPr>
      <w:r w:rsidRPr="00CB520C">
        <w:rPr>
          <w:rFonts w:ascii="Arial" w:hAnsi="Arial" w:cs="Arial"/>
          <w:bCs/>
          <w:lang w:val="en-US"/>
        </w:rPr>
        <w:t>Sue ad</w:t>
      </w:r>
      <w:r>
        <w:rPr>
          <w:rFonts w:ascii="Arial" w:hAnsi="Arial" w:cs="Arial"/>
          <w:bCs/>
          <w:lang w:val="en-US"/>
        </w:rPr>
        <w:t xml:space="preserve">vised </w:t>
      </w:r>
      <w:r w:rsidR="004F2659">
        <w:rPr>
          <w:rFonts w:ascii="Arial" w:hAnsi="Arial" w:cs="Arial"/>
          <w:bCs/>
          <w:lang w:val="en-US"/>
        </w:rPr>
        <w:t xml:space="preserve">that below </w:t>
      </w:r>
      <w:r w:rsidR="00550939">
        <w:rPr>
          <w:rFonts w:ascii="Arial" w:hAnsi="Arial" w:cs="Arial"/>
          <w:bCs/>
          <w:lang w:val="en-US"/>
        </w:rPr>
        <w:t>is</w:t>
      </w:r>
      <w:r w:rsidR="004F2659">
        <w:rPr>
          <w:rFonts w:ascii="Arial" w:hAnsi="Arial" w:cs="Arial"/>
          <w:bCs/>
          <w:lang w:val="en-US"/>
        </w:rPr>
        <w:t xml:space="preserve"> the change request for SEUPB for the SSS theme</w:t>
      </w:r>
      <w:r w:rsidR="00BC7E9B">
        <w:rPr>
          <w:rFonts w:ascii="Arial" w:hAnsi="Arial" w:cs="Arial"/>
          <w:bCs/>
          <w:lang w:val="en-US"/>
        </w:rPr>
        <w:t xml:space="preserve"> and confirmed that this has been approved</w:t>
      </w:r>
      <w:r w:rsidR="004F2659">
        <w:rPr>
          <w:rFonts w:ascii="Arial" w:hAnsi="Arial" w:cs="Arial"/>
          <w:bCs/>
          <w:lang w:val="en-US"/>
        </w:rPr>
        <w:t>.</w:t>
      </w:r>
    </w:p>
    <w:p w14:paraId="435D744F" w14:textId="77777777" w:rsidR="00CB520C" w:rsidRPr="00CB520C" w:rsidRDefault="00CB520C" w:rsidP="00F65992">
      <w:pPr>
        <w:spacing w:after="20" w:line="276" w:lineRule="auto"/>
        <w:rPr>
          <w:rFonts w:ascii="Arial" w:hAnsi="Arial" w:cs="Arial"/>
          <w:bCs/>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80"/>
        <w:gridCol w:w="1276"/>
        <w:gridCol w:w="1129"/>
        <w:gridCol w:w="3799"/>
        <w:gridCol w:w="1417"/>
      </w:tblGrid>
      <w:tr w:rsidR="00F65992" w:rsidRPr="00F65992" w14:paraId="149A3550" w14:textId="77777777" w:rsidTr="004F2659">
        <w:tc>
          <w:tcPr>
            <w:tcW w:w="988" w:type="dxa"/>
            <w:shd w:val="clear" w:color="auto" w:fill="auto"/>
          </w:tcPr>
          <w:p w14:paraId="47AE6681" w14:textId="77777777" w:rsidR="00F65992" w:rsidRPr="00CB520C" w:rsidRDefault="00F65992" w:rsidP="00F65992">
            <w:pPr>
              <w:rPr>
                <w:rFonts w:ascii="Arial" w:hAnsi="Arial" w:cs="Arial"/>
                <w:sz w:val="22"/>
                <w:szCs w:val="22"/>
              </w:rPr>
            </w:pPr>
            <w:r w:rsidRPr="00CB520C">
              <w:rPr>
                <w:rFonts w:ascii="Arial" w:hAnsi="Arial" w:cs="Arial"/>
                <w:sz w:val="22"/>
                <w:szCs w:val="22"/>
              </w:rPr>
              <w:lastRenderedPageBreak/>
              <w:t>Theme</w:t>
            </w:r>
          </w:p>
        </w:tc>
        <w:tc>
          <w:tcPr>
            <w:tcW w:w="1280" w:type="dxa"/>
            <w:shd w:val="clear" w:color="auto" w:fill="auto"/>
          </w:tcPr>
          <w:p w14:paraId="089F2E9F" w14:textId="77777777" w:rsidR="00F65992" w:rsidRPr="00CB520C" w:rsidRDefault="00F65992" w:rsidP="00F65992">
            <w:pPr>
              <w:rPr>
                <w:rFonts w:ascii="Arial" w:hAnsi="Arial" w:cs="Arial"/>
                <w:sz w:val="22"/>
                <w:szCs w:val="22"/>
              </w:rPr>
            </w:pPr>
            <w:r w:rsidRPr="00CB520C">
              <w:rPr>
                <w:rFonts w:ascii="Arial" w:hAnsi="Arial" w:cs="Arial"/>
                <w:sz w:val="22"/>
                <w:szCs w:val="22"/>
              </w:rPr>
              <w:t>Project</w:t>
            </w:r>
          </w:p>
        </w:tc>
        <w:tc>
          <w:tcPr>
            <w:tcW w:w="1276" w:type="dxa"/>
            <w:shd w:val="clear" w:color="auto" w:fill="auto"/>
          </w:tcPr>
          <w:p w14:paraId="5DCC2F60" w14:textId="77777777" w:rsidR="00F65992" w:rsidRPr="00CB520C" w:rsidRDefault="00F65992" w:rsidP="00F65992">
            <w:pPr>
              <w:rPr>
                <w:rFonts w:ascii="Arial" w:hAnsi="Arial" w:cs="Arial"/>
                <w:sz w:val="22"/>
                <w:szCs w:val="22"/>
              </w:rPr>
            </w:pPr>
            <w:r w:rsidRPr="00CB520C">
              <w:rPr>
                <w:rFonts w:ascii="Arial" w:hAnsi="Arial" w:cs="Arial"/>
                <w:sz w:val="22"/>
                <w:szCs w:val="22"/>
              </w:rPr>
              <w:t>Delivery Agent</w:t>
            </w:r>
          </w:p>
        </w:tc>
        <w:tc>
          <w:tcPr>
            <w:tcW w:w="1129" w:type="dxa"/>
            <w:shd w:val="clear" w:color="auto" w:fill="auto"/>
          </w:tcPr>
          <w:p w14:paraId="7D4256C1" w14:textId="77777777" w:rsidR="00F65992" w:rsidRPr="00CB520C" w:rsidRDefault="00F65992" w:rsidP="00F65992">
            <w:pPr>
              <w:rPr>
                <w:rFonts w:ascii="Arial" w:hAnsi="Arial" w:cs="Arial"/>
                <w:sz w:val="22"/>
                <w:szCs w:val="22"/>
              </w:rPr>
            </w:pPr>
            <w:r w:rsidRPr="00CB520C">
              <w:rPr>
                <w:rFonts w:ascii="Arial" w:hAnsi="Arial" w:cs="Arial"/>
                <w:sz w:val="22"/>
                <w:szCs w:val="22"/>
              </w:rPr>
              <w:t>Contract Type</w:t>
            </w:r>
          </w:p>
        </w:tc>
        <w:tc>
          <w:tcPr>
            <w:tcW w:w="3799" w:type="dxa"/>
            <w:shd w:val="clear" w:color="auto" w:fill="auto"/>
          </w:tcPr>
          <w:p w14:paraId="750724FE" w14:textId="77777777" w:rsidR="00F65992" w:rsidRPr="00CB520C" w:rsidRDefault="00F65992" w:rsidP="00F65992">
            <w:pPr>
              <w:rPr>
                <w:rFonts w:ascii="Arial" w:hAnsi="Arial" w:cs="Arial"/>
                <w:sz w:val="22"/>
                <w:szCs w:val="22"/>
              </w:rPr>
            </w:pPr>
            <w:r w:rsidRPr="00CB520C">
              <w:rPr>
                <w:rFonts w:ascii="Arial" w:hAnsi="Arial" w:cs="Arial"/>
                <w:sz w:val="22"/>
                <w:szCs w:val="22"/>
              </w:rPr>
              <w:t>Key Changes</w:t>
            </w:r>
          </w:p>
        </w:tc>
        <w:tc>
          <w:tcPr>
            <w:tcW w:w="1417" w:type="dxa"/>
            <w:shd w:val="clear" w:color="auto" w:fill="auto"/>
          </w:tcPr>
          <w:p w14:paraId="2E232048" w14:textId="77777777" w:rsidR="00F65992" w:rsidRPr="00CB520C" w:rsidRDefault="00F65992" w:rsidP="00F65992">
            <w:pPr>
              <w:rPr>
                <w:rFonts w:ascii="Arial" w:hAnsi="Arial" w:cs="Arial"/>
                <w:sz w:val="22"/>
                <w:szCs w:val="22"/>
              </w:rPr>
            </w:pPr>
            <w:r w:rsidRPr="00CB520C">
              <w:rPr>
                <w:rFonts w:ascii="Arial" w:hAnsi="Arial" w:cs="Arial"/>
                <w:sz w:val="22"/>
                <w:szCs w:val="22"/>
              </w:rPr>
              <w:t>Approval by SEUPB</w:t>
            </w:r>
          </w:p>
        </w:tc>
      </w:tr>
      <w:tr w:rsidR="00F65992" w:rsidRPr="00F65992" w14:paraId="0AB3E4C5" w14:textId="77777777" w:rsidTr="004F2659">
        <w:tc>
          <w:tcPr>
            <w:tcW w:w="988" w:type="dxa"/>
            <w:shd w:val="clear" w:color="auto" w:fill="auto"/>
          </w:tcPr>
          <w:p w14:paraId="7AFBF8A7" w14:textId="77777777" w:rsidR="00F65992" w:rsidRPr="00CB520C" w:rsidRDefault="00F65992" w:rsidP="00F65992">
            <w:pPr>
              <w:rPr>
                <w:rFonts w:ascii="Arial" w:hAnsi="Arial" w:cs="Arial"/>
                <w:sz w:val="22"/>
                <w:szCs w:val="22"/>
              </w:rPr>
            </w:pPr>
            <w:r w:rsidRPr="00CB520C">
              <w:rPr>
                <w:rFonts w:ascii="Arial" w:hAnsi="Arial" w:cs="Arial"/>
                <w:sz w:val="22"/>
                <w:szCs w:val="22"/>
              </w:rPr>
              <w:t>SS&amp;S</w:t>
            </w:r>
          </w:p>
        </w:tc>
        <w:tc>
          <w:tcPr>
            <w:tcW w:w="1280" w:type="dxa"/>
            <w:shd w:val="clear" w:color="auto" w:fill="auto"/>
          </w:tcPr>
          <w:p w14:paraId="2F7F2085" w14:textId="77777777" w:rsidR="00F65992" w:rsidRPr="00CB520C" w:rsidRDefault="00F65992" w:rsidP="00F65992">
            <w:pPr>
              <w:rPr>
                <w:rFonts w:ascii="Arial" w:hAnsi="Arial" w:cs="Arial"/>
                <w:sz w:val="22"/>
                <w:szCs w:val="22"/>
              </w:rPr>
            </w:pPr>
            <w:r w:rsidRPr="00CB520C">
              <w:rPr>
                <w:rFonts w:ascii="Arial" w:hAnsi="Arial" w:cs="Arial"/>
                <w:bCs/>
                <w:sz w:val="22"/>
                <w:szCs w:val="22"/>
              </w:rPr>
              <w:t xml:space="preserve">Peace Tourism </w:t>
            </w:r>
          </w:p>
        </w:tc>
        <w:tc>
          <w:tcPr>
            <w:tcW w:w="1276" w:type="dxa"/>
            <w:shd w:val="clear" w:color="auto" w:fill="auto"/>
          </w:tcPr>
          <w:p w14:paraId="3B0F5FEA" w14:textId="77777777" w:rsidR="00F65992" w:rsidRPr="00CB520C" w:rsidRDefault="00F65992" w:rsidP="00F65992">
            <w:pPr>
              <w:rPr>
                <w:rFonts w:ascii="Arial" w:hAnsi="Arial" w:cs="Arial"/>
                <w:sz w:val="22"/>
                <w:szCs w:val="22"/>
              </w:rPr>
            </w:pPr>
            <w:r w:rsidRPr="00CB520C">
              <w:rPr>
                <w:rFonts w:ascii="Arial" w:hAnsi="Arial" w:cs="Arial"/>
                <w:sz w:val="22"/>
                <w:szCs w:val="22"/>
              </w:rPr>
              <w:t>DCSDC</w:t>
            </w:r>
          </w:p>
        </w:tc>
        <w:tc>
          <w:tcPr>
            <w:tcW w:w="1129" w:type="dxa"/>
            <w:shd w:val="clear" w:color="auto" w:fill="auto"/>
          </w:tcPr>
          <w:p w14:paraId="57DF666E" w14:textId="77777777" w:rsidR="00F65992" w:rsidRPr="00CB520C" w:rsidRDefault="00F65992" w:rsidP="00F65992">
            <w:pPr>
              <w:rPr>
                <w:rFonts w:ascii="Arial" w:hAnsi="Arial" w:cs="Arial"/>
                <w:sz w:val="22"/>
                <w:szCs w:val="22"/>
              </w:rPr>
            </w:pPr>
            <w:r w:rsidRPr="00CB520C">
              <w:rPr>
                <w:rFonts w:ascii="Arial" w:hAnsi="Arial" w:cs="Arial"/>
                <w:sz w:val="22"/>
                <w:szCs w:val="22"/>
              </w:rPr>
              <w:t>SLA</w:t>
            </w:r>
          </w:p>
        </w:tc>
        <w:tc>
          <w:tcPr>
            <w:tcW w:w="3799" w:type="dxa"/>
            <w:shd w:val="clear" w:color="auto" w:fill="auto"/>
          </w:tcPr>
          <w:p w14:paraId="30695C4F" w14:textId="77777777" w:rsidR="00F65992" w:rsidRPr="00CB520C" w:rsidRDefault="00F65992" w:rsidP="00F65992">
            <w:pPr>
              <w:rPr>
                <w:rFonts w:ascii="Arial" w:hAnsi="Arial" w:cs="Arial"/>
                <w:sz w:val="22"/>
                <w:szCs w:val="22"/>
              </w:rPr>
            </w:pPr>
            <w:r w:rsidRPr="00CB520C">
              <w:rPr>
                <w:rFonts w:ascii="Arial" w:hAnsi="Arial" w:cs="Arial"/>
                <w:bCs/>
                <w:sz w:val="22"/>
                <w:szCs w:val="22"/>
              </w:rPr>
              <w:t>Request for digital contact hours for Tour and Venue Guide Training to be permitted.</w:t>
            </w:r>
          </w:p>
        </w:tc>
        <w:tc>
          <w:tcPr>
            <w:tcW w:w="1417" w:type="dxa"/>
            <w:shd w:val="clear" w:color="auto" w:fill="auto"/>
          </w:tcPr>
          <w:p w14:paraId="55070E13" w14:textId="77777777" w:rsidR="00F65992" w:rsidRPr="00CB520C" w:rsidRDefault="00F65992" w:rsidP="00F65992">
            <w:pPr>
              <w:rPr>
                <w:rFonts w:ascii="Arial" w:hAnsi="Arial" w:cs="Arial"/>
                <w:sz w:val="22"/>
                <w:szCs w:val="22"/>
              </w:rPr>
            </w:pPr>
            <w:r w:rsidRPr="00CB520C">
              <w:rPr>
                <w:rFonts w:ascii="Arial" w:hAnsi="Arial" w:cs="Arial"/>
                <w:sz w:val="22"/>
                <w:szCs w:val="22"/>
              </w:rPr>
              <w:t>Yes</w:t>
            </w:r>
          </w:p>
        </w:tc>
      </w:tr>
    </w:tbl>
    <w:p w14:paraId="325C0254" w14:textId="77777777" w:rsidR="00F65992" w:rsidRPr="00F65992" w:rsidRDefault="00F65992" w:rsidP="00F65992">
      <w:pPr>
        <w:rPr>
          <w:rFonts w:ascii="Calibri" w:hAnsi="Calibri" w:cs="Arial"/>
        </w:rPr>
      </w:pPr>
    </w:p>
    <w:p w14:paraId="0ED2232A" w14:textId="6885E4C9" w:rsidR="00F65992" w:rsidRDefault="00F65992" w:rsidP="00F65992">
      <w:pPr>
        <w:rPr>
          <w:rFonts w:ascii="Arial" w:hAnsi="Arial" w:cs="Arial"/>
          <w:color w:val="FF0000"/>
        </w:rPr>
      </w:pPr>
      <w:r w:rsidRPr="00F65992">
        <w:rPr>
          <w:rFonts w:ascii="Arial" w:hAnsi="Arial" w:cs="Arial"/>
          <w:b/>
          <w:color w:val="FF0000"/>
        </w:rPr>
        <w:t xml:space="preserve">Recommendation: </w:t>
      </w:r>
      <w:r w:rsidRPr="00F65992">
        <w:rPr>
          <w:rFonts w:ascii="Arial" w:hAnsi="Arial" w:cs="Arial"/>
          <w:color w:val="FF0000"/>
        </w:rPr>
        <w:t>Board to comment if wished and to ratify changes to project delivery.</w:t>
      </w:r>
    </w:p>
    <w:p w14:paraId="73A6DDDD" w14:textId="639A683C" w:rsidR="00BF5F07" w:rsidRDefault="00BF5F07" w:rsidP="00F65992">
      <w:pPr>
        <w:rPr>
          <w:rFonts w:ascii="Arial" w:hAnsi="Arial" w:cs="Arial"/>
          <w:color w:val="FF0000"/>
        </w:rPr>
      </w:pPr>
    </w:p>
    <w:p w14:paraId="2E9BC326" w14:textId="1601E717" w:rsidR="00F65992" w:rsidRPr="00F65992" w:rsidRDefault="00BF5F07" w:rsidP="00F65992">
      <w:pPr>
        <w:rPr>
          <w:rFonts w:ascii="Arial" w:hAnsi="Arial" w:cs="Arial"/>
        </w:rPr>
      </w:pPr>
      <w:r w:rsidRPr="00BF5F07">
        <w:rPr>
          <w:rFonts w:ascii="Arial" w:hAnsi="Arial" w:cs="Arial"/>
          <w:b/>
          <w:bCs/>
        </w:rPr>
        <w:t>Decision:</w:t>
      </w:r>
      <w:r>
        <w:rPr>
          <w:rFonts w:ascii="Arial" w:hAnsi="Arial" w:cs="Arial"/>
          <w:b/>
          <w:bCs/>
        </w:rPr>
        <w:t xml:space="preserve">  </w:t>
      </w:r>
      <w:r w:rsidR="00550939" w:rsidRPr="00550939">
        <w:rPr>
          <w:rFonts w:ascii="Arial" w:hAnsi="Arial" w:cs="Arial"/>
        </w:rPr>
        <w:t>Board approve the change requests for the SSS theme</w:t>
      </w:r>
      <w:r w:rsidR="00550939">
        <w:rPr>
          <w:rFonts w:ascii="Arial" w:hAnsi="Arial" w:cs="Arial"/>
          <w:b/>
          <w:bCs/>
        </w:rPr>
        <w:t>.</w:t>
      </w:r>
    </w:p>
    <w:p w14:paraId="289A47D2" w14:textId="77777777" w:rsidR="00F65992" w:rsidRPr="00F65992" w:rsidRDefault="00F65992" w:rsidP="00F65992">
      <w:pPr>
        <w:rPr>
          <w:rFonts w:ascii="Arial" w:hAnsi="Arial" w:cs="Arial"/>
        </w:rPr>
      </w:pPr>
    </w:p>
    <w:p w14:paraId="41C213EA" w14:textId="77777777" w:rsidR="00F65992" w:rsidRPr="00F65992" w:rsidRDefault="00F65992" w:rsidP="00F65992">
      <w:pPr>
        <w:rPr>
          <w:rFonts w:ascii="Arial" w:hAnsi="Arial" w:cs="Arial"/>
          <w:b/>
        </w:rPr>
      </w:pPr>
      <w:r w:rsidRPr="00F65992">
        <w:rPr>
          <w:rFonts w:ascii="Arial" w:hAnsi="Arial" w:cs="Arial"/>
          <w:b/>
        </w:rPr>
        <w:t>5.2 Project Officer Update: (Mary Claire &amp; PIV Team):</w:t>
      </w:r>
    </w:p>
    <w:p w14:paraId="4D82BC91" w14:textId="77777777" w:rsidR="00F65992" w:rsidRPr="00F65992" w:rsidRDefault="00F65992" w:rsidP="00F65992">
      <w:pPr>
        <w:rPr>
          <w:rFonts w:ascii="Arial" w:hAnsi="Arial" w:cs="Arial"/>
        </w:rPr>
      </w:pPr>
    </w:p>
    <w:p w14:paraId="6ACA609D" w14:textId="37D0EECB" w:rsidR="00984B30" w:rsidRDefault="00485C98" w:rsidP="00AB3F80">
      <w:pPr>
        <w:rPr>
          <w:rFonts w:ascii="Arial" w:hAnsi="Arial" w:cs="Arial"/>
        </w:rPr>
      </w:pPr>
      <w:r>
        <w:rPr>
          <w:rFonts w:ascii="Arial" w:hAnsi="Arial" w:cs="Arial"/>
        </w:rPr>
        <w:t>Sue advised that there are</w:t>
      </w:r>
      <w:r w:rsidR="00155DB2">
        <w:rPr>
          <w:rFonts w:ascii="Arial" w:hAnsi="Arial" w:cs="Arial"/>
        </w:rPr>
        <w:t xml:space="preserve"> n</w:t>
      </w:r>
      <w:r w:rsidR="00F65992" w:rsidRPr="00F65992">
        <w:rPr>
          <w:rFonts w:ascii="Arial" w:hAnsi="Arial" w:cs="Arial"/>
        </w:rPr>
        <w:t>o traffic lights at this month</w:t>
      </w:r>
      <w:r>
        <w:rPr>
          <w:rFonts w:ascii="Arial" w:hAnsi="Arial" w:cs="Arial"/>
        </w:rPr>
        <w:t>’</w:t>
      </w:r>
      <w:r w:rsidR="00F65992" w:rsidRPr="00F65992">
        <w:rPr>
          <w:rFonts w:ascii="Arial" w:hAnsi="Arial" w:cs="Arial"/>
        </w:rPr>
        <w:t xml:space="preserve">s meeting. Mary Claire </w:t>
      </w:r>
      <w:r w:rsidR="00155DB2">
        <w:rPr>
          <w:rFonts w:ascii="Arial" w:hAnsi="Arial" w:cs="Arial"/>
        </w:rPr>
        <w:t>provid</w:t>
      </w:r>
      <w:r w:rsidR="00AB3F80">
        <w:rPr>
          <w:rFonts w:ascii="Arial" w:hAnsi="Arial" w:cs="Arial"/>
        </w:rPr>
        <w:t>ed</w:t>
      </w:r>
      <w:r w:rsidR="00155DB2">
        <w:rPr>
          <w:rFonts w:ascii="Arial" w:hAnsi="Arial" w:cs="Arial"/>
        </w:rPr>
        <w:t xml:space="preserve"> an</w:t>
      </w:r>
      <w:r w:rsidR="00F65992" w:rsidRPr="00F65992">
        <w:rPr>
          <w:rFonts w:ascii="Arial" w:hAnsi="Arial" w:cs="Arial"/>
        </w:rPr>
        <w:t xml:space="preserve"> update </w:t>
      </w:r>
      <w:r w:rsidR="00155DB2">
        <w:rPr>
          <w:rFonts w:ascii="Arial" w:hAnsi="Arial" w:cs="Arial"/>
        </w:rPr>
        <w:t>on the</w:t>
      </w:r>
      <w:r w:rsidR="00F65992" w:rsidRPr="00F65992">
        <w:rPr>
          <w:rFonts w:ascii="Arial" w:hAnsi="Arial" w:cs="Arial"/>
        </w:rPr>
        <w:t xml:space="preserve"> projects</w:t>
      </w:r>
      <w:r w:rsidR="00155DB2">
        <w:rPr>
          <w:rFonts w:ascii="Arial" w:hAnsi="Arial" w:cs="Arial"/>
        </w:rPr>
        <w:t xml:space="preserve"> </w:t>
      </w:r>
      <w:r w:rsidR="00985744">
        <w:rPr>
          <w:rFonts w:ascii="Arial" w:hAnsi="Arial" w:cs="Arial"/>
        </w:rPr>
        <w:t xml:space="preserve">highlighting that they are progressing well.  </w:t>
      </w:r>
      <w:r w:rsidR="00285149">
        <w:rPr>
          <w:rFonts w:ascii="Arial" w:hAnsi="Arial" w:cs="Arial"/>
        </w:rPr>
        <w:t>Ma</w:t>
      </w:r>
      <w:r w:rsidR="00985744">
        <w:rPr>
          <w:rFonts w:ascii="Arial" w:hAnsi="Arial" w:cs="Arial"/>
        </w:rPr>
        <w:t>ry</w:t>
      </w:r>
      <w:r>
        <w:rPr>
          <w:rFonts w:ascii="Arial" w:hAnsi="Arial" w:cs="Arial"/>
        </w:rPr>
        <w:t xml:space="preserve"> C</w:t>
      </w:r>
      <w:r w:rsidR="00985744">
        <w:rPr>
          <w:rFonts w:ascii="Arial" w:hAnsi="Arial" w:cs="Arial"/>
        </w:rPr>
        <w:t xml:space="preserve">laire explained that </w:t>
      </w:r>
      <w:r w:rsidR="00F65992" w:rsidRPr="00F65992">
        <w:rPr>
          <w:rFonts w:ascii="Arial" w:hAnsi="Arial" w:cs="Arial"/>
        </w:rPr>
        <w:t xml:space="preserve">claims </w:t>
      </w:r>
      <w:r w:rsidR="00985744">
        <w:rPr>
          <w:rFonts w:ascii="Arial" w:hAnsi="Arial" w:cs="Arial"/>
        </w:rPr>
        <w:t xml:space="preserve">are still </w:t>
      </w:r>
      <w:r w:rsidR="00285149">
        <w:rPr>
          <w:rFonts w:ascii="Arial" w:hAnsi="Arial" w:cs="Arial"/>
        </w:rPr>
        <w:t>being submitted.</w:t>
      </w:r>
      <w:r w:rsidR="00AB3F80">
        <w:rPr>
          <w:rFonts w:ascii="Arial" w:hAnsi="Arial" w:cs="Arial"/>
        </w:rPr>
        <w:t xml:space="preserve"> </w:t>
      </w:r>
    </w:p>
    <w:p w14:paraId="40E6120D" w14:textId="77777777" w:rsidR="00984B30" w:rsidRDefault="00984B30" w:rsidP="00AB3F80">
      <w:pPr>
        <w:rPr>
          <w:rFonts w:ascii="Arial" w:hAnsi="Arial" w:cs="Arial"/>
        </w:rPr>
      </w:pPr>
    </w:p>
    <w:p w14:paraId="06DEE342" w14:textId="105E2C60" w:rsidR="00F65992" w:rsidRPr="00AB3F80" w:rsidRDefault="00F65992" w:rsidP="00AB3F80">
      <w:pPr>
        <w:rPr>
          <w:rFonts w:ascii="Arial" w:hAnsi="Arial" w:cs="Arial"/>
        </w:rPr>
      </w:pPr>
      <w:r w:rsidRPr="00F65992">
        <w:rPr>
          <w:rFonts w:ascii="Arial" w:hAnsi="Arial" w:cs="Arial"/>
          <w:lang w:val="en-US"/>
        </w:rPr>
        <w:t>Projects moving well to completion under SSS: Castlederg Shared Space (non-capital), Shared Space Bonds St/Triangle/Shepherds Glen, Interface BBI, Bonfires &amp; Alternatives.</w:t>
      </w:r>
      <w:r w:rsidR="003D528F">
        <w:rPr>
          <w:rFonts w:ascii="Arial" w:hAnsi="Arial" w:cs="Arial"/>
          <w:lang w:val="en-US"/>
        </w:rPr>
        <w:t xml:space="preserve">  MaryClaire explained that the Castlederg project is </w:t>
      </w:r>
      <w:r w:rsidR="00984B30">
        <w:rPr>
          <w:rFonts w:ascii="Arial" w:hAnsi="Arial" w:cs="Arial"/>
          <w:lang w:val="en-US"/>
        </w:rPr>
        <w:t>now</w:t>
      </w:r>
      <w:r w:rsidR="003D528F">
        <w:rPr>
          <w:rFonts w:ascii="Arial" w:hAnsi="Arial" w:cs="Arial"/>
          <w:lang w:val="en-US"/>
        </w:rPr>
        <w:t xml:space="preserve"> hoping to go ahead on June 2021 because it is important to get it started as the project can not be completed in the winter months.  </w:t>
      </w:r>
    </w:p>
    <w:p w14:paraId="2FC10311" w14:textId="77777777" w:rsidR="00F65992" w:rsidRPr="00F65992" w:rsidRDefault="00F65992" w:rsidP="00F65992">
      <w:pPr>
        <w:spacing w:after="20" w:line="276" w:lineRule="auto"/>
        <w:rPr>
          <w:rFonts w:ascii="Arial" w:hAnsi="Arial" w:cs="Arial"/>
          <w:lang w:val="en-US"/>
        </w:rPr>
      </w:pPr>
    </w:p>
    <w:p w14:paraId="1A9F5D79" w14:textId="50064495" w:rsidR="00F65992" w:rsidRPr="00F65992" w:rsidRDefault="00A16EBD" w:rsidP="00F65992">
      <w:pPr>
        <w:spacing w:after="20" w:line="276" w:lineRule="auto"/>
        <w:rPr>
          <w:rFonts w:ascii="Arial" w:hAnsi="Arial" w:cs="Arial"/>
          <w:lang w:val="en-US"/>
        </w:rPr>
      </w:pPr>
      <w:r>
        <w:rPr>
          <w:rFonts w:ascii="Arial" w:hAnsi="Arial" w:cs="Arial"/>
          <w:lang w:val="en-US"/>
        </w:rPr>
        <w:t xml:space="preserve">MaryClaire highlighted that 2 </w:t>
      </w:r>
      <w:r w:rsidR="009C3A69">
        <w:rPr>
          <w:rFonts w:ascii="Arial" w:hAnsi="Arial" w:cs="Arial"/>
          <w:lang w:val="en-US"/>
        </w:rPr>
        <w:t>p</w:t>
      </w:r>
      <w:r w:rsidR="00F65992" w:rsidRPr="00F65992">
        <w:rPr>
          <w:rFonts w:ascii="Arial" w:hAnsi="Arial" w:cs="Arial"/>
          <w:lang w:val="en-US"/>
        </w:rPr>
        <w:t xml:space="preserve">rojects with direct/indirect staff </w:t>
      </w:r>
      <w:r w:rsidR="009C3A69">
        <w:rPr>
          <w:rFonts w:ascii="Arial" w:hAnsi="Arial" w:cs="Arial"/>
          <w:lang w:val="en-US"/>
        </w:rPr>
        <w:t xml:space="preserve">are </w:t>
      </w:r>
      <w:r w:rsidR="00F65992" w:rsidRPr="00F65992">
        <w:rPr>
          <w:rFonts w:ascii="Arial" w:hAnsi="Arial" w:cs="Arial"/>
          <w:lang w:val="en-US"/>
        </w:rPr>
        <w:t>on furlough</w:t>
      </w:r>
      <w:r w:rsidR="009C3A69">
        <w:rPr>
          <w:rFonts w:ascii="Arial" w:hAnsi="Arial" w:cs="Arial"/>
          <w:lang w:val="en-US"/>
        </w:rPr>
        <w:t xml:space="preserve"> see detail in table below</w:t>
      </w:r>
      <w:r w:rsidR="00F65992" w:rsidRPr="00F65992">
        <w:rPr>
          <w:rFonts w:ascii="Arial" w:hAnsi="Arial" w:cs="Arial"/>
          <w:lang w:val="en-US"/>
        </w:rPr>
        <w:t>:</w:t>
      </w:r>
    </w:p>
    <w:p w14:paraId="6ED1AA92" w14:textId="77777777" w:rsidR="00F65992" w:rsidRPr="00F65992" w:rsidRDefault="00F65992" w:rsidP="00F65992">
      <w:pPr>
        <w:spacing w:after="20" w:line="276" w:lineRule="auto"/>
        <w:rPr>
          <w:rFonts w:ascii="Arial" w:hAnsi="Arial" w:cs="Arial"/>
          <w:b/>
          <w:lang w:val="en-US"/>
        </w:rPr>
      </w:pPr>
    </w:p>
    <w:tbl>
      <w:tblPr>
        <w:tblW w:w="9889" w:type="dxa"/>
        <w:shd w:val="clear" w:color="auto" w:fill="FFFFFF"/>
        <w:tblCellMar>
          <w:left w:w="0" w:type="dxa"/>
          <w:right w:w="0" w:type="dxa"/>
        </w:tblCellMar>
        <w:tblLook w:val="04A0" w:firstRow="1" w:lastRow="0" w:firstColumn="1" w:lastColumn="0" w:noHBand="0" w:noVBand="1"/>
      </w:tblPr>
      <w:tblGrid>
        <w:gridCol w:w="929"/>
        <w:gridCol w:w="2322"/>
        <w:gridCol w:w="1960"/>
        <w:gridCol w:w="2552"/>
        <w:gridCol w:w="2126"/>
      </w:tblGrid>
      <w:tr w:rsidR="00F65992" w:rsidRPr="00F65992" w14:paraId="791E9A4F" w14:textId="77777777" w:rsidTr="00485C98">
        <w:tc>
          <w:tcPr>
            <w:tcW w:w="929"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C89850B"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Theme</w:t>
            </w:r>
          </w:p>
        </w:tc>
        <w:tc>
          <w:tcPr>
            <w:tcW w:w="2322"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2C1E750"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Name of project</w:t>
            </w:r>
          </w:p>
        </w:tc>
        <w:tc>
          <w:tcPr>
            <w:tcW w:w="19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3D3CCB1"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Organisation &amp; Staff member</w:t>
            </w:r>
          </w:p>
        </w:tc>
        <w:tc>
          <w:tcPr>
            <w:tcW w:w="2552"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F6079F8"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Delivery Mechanism (</w:t>
            </w:r>
            <w:proofErr w:type="spellStart"/>
            <w:r w:rsidRPr="00F65992">
              <w:rPr>
                <w:rFonts w:ascii="Calibri" w:hAnsi="Calibri" w:cs="Segoe UI"/>
                <w:sz w:val="22"/>
                <w:szCs w:val="22"/>
                <w:lang w:eastAsia="en-GB"/>
              </w:rPr>
              <w:t>e.g</w:t>
            </w:r>
            <w:proofErr w:type="spellEnd"/>
            <w:r w:rsidRPr="00F65992">
              <w:rPr>
                <w:rFonts w:ascii="Calibri" w:hAnsi="Calibri" w:cs="Segoe UI"/>
                <w:sz w:val="22"/>
                <w:szCs w:val="22"/>
                <w:lang w:eastAsia="en-GB"/>
              </w:rPr>
              <w:t xml:space="preserve"> SLA, Small Grant, Tender)</w:t>
            </w:r>
          </w:p>
        </w:tc>
        <w:tc>
          <w:tcPr>
            <w:tcW w:w="2126"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333E681"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 xml:space="preserve">Name of staff member furloughed </w:t>
            </w:r>
          </w:p>
        </w:tc>
      </w:tr>
      <w:tr w:rsidR="00F65992" w:rsidRPr="00F65992" w14:paraId="37577536" w14:textId="77777777" w:rsidTr="00485C98">
        <w:tc>
          <w:tcPr>
            <w:tcW w:w="929"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2612B26D"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SS&amp;S</w:t>
            </w:r>
          </w:p>
        </w:tc>
        <w:tc>
          <w:tcPr>
            <w:tcW w:w="2322"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3653D564"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Common Ground (Interface Investment Project)</w:t>
            </w:r>
          </w:p>
        </w:tc>
        <w:tc>
          <w:tcPr>
            <w:tcW w:w="1960"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492E3658" w14:textId="77777777" w:rsidR="00F65992" w:rsidRPr="00F65992" w:rsidRDefault="00F65992" w:rsidP="00F65992">
            <w:pPr>
              <w:rPr>
                <w:rFonts w:ascii="Calibri" w:hAnsi="Calibri" w:cs="Segoe UI"/>
                <w:sz w:val="22"/>
                <w:szCs w:val="22"/>
                <w:lang w:eastAsia="en-GB"/>
              </w:rPr>
            </w:pPr>
            <w:proofErr w:type="spellStart"/>
            <w:r w:rsidRPr="00F65992">
              <w:rPr>
                <w:rFonts w:ascii="Calibri" w:hAnsi="Calibri" w:cs="Segoe UI"/>
                <w:sz w:val="22"/>
                <w:szCs w:val="22"/>
                <w:lang w:eastAsia="en-GB"/>
              </w:rPr>
              <w:t>St.Columb’s</w:t>
            </w:r>
            <w:proofErr w:type="spellEnd"/>
            <w:r w:rsidRPr="00F65992">
              <w:rPr>
                <w:rFonts w:ascii="Calibri" w:hAnsi="Calibri" w:cs="Segoe UI"/>
                <w:sz w:val="22"/>
                <w:szCs w:val="22"/>
                <w:lang w:eastAsia="en-GB"/>
              </w:rPr>
              <w:t xml:space="preserve"> Park House </w:t>
            </w:r>
          </w:p>
        </w:tc>
        <w:tc>
          <w:tcPr>
            <w:tcW w:w="2552"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0CE79FB8"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Tender</w:t>
            </w:r>
          </w:p>
        </w:tc>
        <w:tc>
          <w:tcPr>
            <w:tcW w:w="212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2CE70FD7"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Becca Bor</w:t>
            </w:r>
          </w:p>
        </w:tc>
      </w:tr>
      <w:tr w:rsidR="00F65992" w:rsidRPr="00F65992" w14:paraId="22180EE9" w14:textId="77777777" w:rsidTr="00485C98">
        <w:tc>
          <w:tcPr>
            <w:tcW w:w="929"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313864BF"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SS&amp;S</w:t>
            </w:r>
          </w:p>
        </w:tc>
        <w:tc>
          <w:tcPr>
            <w:tcW w:w="2322"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5B7DBBD7"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Walled Garden Project (Programming element)</w:t>
            </w:r>
          </w:p>
        </w:tc>
        <w:tc>
          <w:tcPr>
            <w:tcW w:w="1960"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019C19C0" w14:textId="77777777" w:rsidR="00F65992" w:rsidRPr="00F65992" w:rsidRDefault="00F65992" w:rsidP="00F65992">
            <w:pPr>
              <w:rPr>
                <w:rFonts w:ascii="Calibri" w:hAnsi="Calibri" w:cs="Segoe UI"/>
                <w:sz w:val="22"/>
                <w:szCs w:val="22"/>
                <w:lang w:eastAsia="en-GB"/>
              </w:rPr>
            </w:pPr>
            <w:proofErr w:type="spellStart"/>
            <w:r w:rsidRPr="00F65992">
              <w:rPr>
                <w:rFonts w:ascii="Calibri" w:hAnsi="Calibri" w:cs="Segoe UI"/>
                <w:sz w:val="22"/>
                <w:szCs w:val="22"/>
                <w:lang w:eastAsia="en-GB"/>
              </w:rPr>
              <w:t>St.Columb’s</w:t>
            </w:r>
            <w:proofErr w:type="spellEnd"/>
            <w:r w:rsidRPr="00F65992">
              <w:rPr>
                <w:rFonts w:ascii="Calibri" w:hAnsi="Calibri" w:cs="Segoe UI"/>
                <w:sz w:val="22"/>
                <w:szCs w:val="22"/>
                <w:lang w:eastAsia="en-GB"/>
              </w:rPr>
              <w:t xml:space="preserve"> Park House </w:t>
            </w:r>
          </w:p>
        </w:tc>
        <w:tc>
          <w:tcPr>
            <w:tcW w:w="2552"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5C948AC7"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SLA (and then sub-tender)</w:t>
            </w:r>
          </w:p>
        </w:tc>
        <w:tc>
          <w:tcPr>
            <w:tcW w:w="212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hideMark/>
          </w:tcPr>
          <w:p w14:paraId="499CDEB1" w14:textId="77777777" w:rsidR="00F65992" w:rsidRPr="00F65992" w:rsidRDefault="00F65992" w:rsidP="00F65992">
            <w:pPr>
              <w:rPr>
                <w:rFonts w:ascii="Calibri" w:hAnsi="Calibri" w:cs="Segoe UI"/>
                <w:sz w:val="22"/>
                <w:szCs w:val="22"/>
                <w:lang w:eastAsia="en-GB"/>
              </w:rPr>
            </w:pPr>
            <w:r w:rsidRPr="00F65992">
              <w:rPr>
                <w:rFonts w:ascii="Calibri" w:hAnsi="Calibri" w:cs="Segoe UI"/>
                <w:sz w:val="22"/>
                <w:szCs w:val="22"/>
                <w:lang w:eastAsia="en-GB"/>
              </w:rPr>
              <w:t>Grainne O’Neill</w:t>
            </w:r>
          </w:p>
        </w:tc>
      </w:tr>
    </w:tbl>
    <w:p w14:paraId="1000B59F" w14:textId="77777777" w:rsidR="00F65992" w:rsidRPr="00F65992" w:rsidRDefault="00F65992" w:rsidP="00F65992">
      <w:pPr>
        <w:spacing w:after="20" w:line="276" w:lineRule="auto"/>
        <w:rPr>
          <w:rFonts w:ascii="Arial" w:hAnsi="Arial" w:cs="Arial"/>
          <w:b/>
          <w:lang w:val="en-US"/>
        </w:rPr>
      </w:pPr>
    </w:p>
    <w:p w14:paraId="0644585A" w14:textId="3B62BD9B" w:rsidR="00F65992" w:rsidRDefault="00F65992" w:rsidP="00F65992">
      <w:pPr>
        <w:rPr>
          <w:rFonts w:ascii="Arial" w:hAnsi="Arial" w:cs="Arial"/>
          <w:color w:val="FF0000"/>
        </w:rPr>
      </w:pPr>
      <w:r w:rsidRPr="00F65992">
        <w:rPr>
          <w:rFonts w:ascii="Arial" w:hAnsi="Arial" w:cs="Arial"/>
          <w:b/>
          <w:color w:val="FF0000"/>
        </w:rPr>
        <w:t xml:space="preserve">Recommendation: </w:t>
      </w:r>
      <w:r w:rsidRPr="00F65992">
        <w:rPr>
          <w:rFonts w:ascii="Arial" w:hAnsi="Arial" w:cs="Arial"/>
          <w:color w:val="FF0000"/>
        </w:rPr>
        <w:t>Board to consider and give any comments.</w:t>
      </w:r>
    </w:p>
    <w:p w14:paraId="47C8294B" w14:textId="6CFC5178" w:rsidR="000D398E" w:rsidRPr="00A74363" w:rsidRDefault="001169C7" w:rsidP="00F65992">
      <w:pPr>
        <w:rPr>
          <w:rFonts w:ascii="Arial" w:hAnsi="Arial" w:cs="Arial"/>
        </w:rPr>
      </w:pPr>
      <w:r w:rsidRPr="001169C7">
        <w:rPr>
          <w:rFonts w:ascii="Arial" w:hAnsi="Arial" w:cs="Arial"/>
          <w:b/>
          <w:bCs/>
        </w:rPr>
        <w:t>Decision:</w:t>
      </w:r>
      <w:r>
        <w:rPr>
          <w:rFonts w:ascii="Arial" w:hAnsi="Arial" w:cs="Arial"/>
          <w:b/>
          <w:bCs/>
        </w:rPr>
        <w:t xml:space="preserve"> </w:t>
      </w:r>
      <w:r w:rsidRPr="00081367">
        <w:rPr>
          <w:rFonts w:ascii="Arial" w:hAnsi="Arial" w:cs="Arial"/>
        </w:rPr>
        <w:t xml:space="preserve">Board </w:t>
      </w:r>
      <w:r w:rsidR="00485C98">
        <w:rPr>
          <w:rFonts w:ascii="Arial" w:hAnsi="Arial" w:cs="Arial"/>
        </w:rPr>
        <w:t>noted</w:t>
      </w:r>
      <w:r w:rsidRPr="00081367">
        <w:rPr>
          <w:rFonts w:ascii="Arial" w:hAnsi="Arial" w:cs="Arial"/>
        </w:rPr>
        <w:t xml:space="preserve"> the </w:t>
      </w:r>
      <w:r w:rsidR="00081367" w:rsidRPr="00081367">
        <w:rPr>
          <w:rFonts w:ascii="Arial" w:hAnsi="Arial" w:cs="Arial"/>
        </w:rPr>
        <w:t>Furlough of staff under the SSS theme.</w:t>
      </w:r>
    </w:p>
    <w:p w14:paraId="0E8212DC" w14:textId="1FBDA464" w:rsidR="007934A7" w:rsidRPr="007168C3" w:rsidRDefault="00EC0E28" w:rsidP="007934A7">
      <w:pPr>
        <w:shd w:val="clear" w:color="auto" w:fill="E7E6E6"/>
        <w:rPr>
          <w:rFonts w:ascii="Arial" w:eastAsia="Calibri" w:hAnsi="Arial" w:cs="Arial"/>
          <w:b/>
          <w:lang w:val="en-GB"/>
        </w:rPr>
      </w:pPr>
      <w:r>
        <w:rPr>
          <w:rFonts w:ascii="Arial" w:eastAsia="Calibri" w:hAnsi="Arial" w:cs="Arial"/>
          <w:b/>
          <w:lang w:val="en-GB"/>
        </w:rPr>
        <w:t>6</w:t>
      </w:r>
      <w:r w:rsidR="007934A7" w:rsidRPr="007168C3">
        <w:rPr>
          <w:rFonts w:ascii="Arial" w:eastAsia="Calibri" w:hAnsi="Arial" w:cs="Arial"/>
          <w:b/>
          <w:lang w:val="en-GB"/>
        </w:rPr>
        <w:t xml:space="preserve">.  Update from Building Positive Steering Group Meeting </w:t>
      </w:r>
    </w:p>
    <w:p w14:paraId="2F1A3DCA" w14:textId="77777777" w:rsidR="007934A7" w:rsidRPr="007168C3" w:rsidRDefault="007934A7" w:rsidP="007934A7">
      <w:pPr>
        <w:spacing w:after="20" w:line="276" w:lineRule="auto"/>
        <w:rPr>
          <w:rFonts w:ascii="Arial" w:hAnsi="Arial" w:cs="Arial"/>
          <w:b/>
          <w:lang w:val="en-US"/>
        </w:rPr>
      </w:pPr>
    </w:p>
    <w:p w14:paraId="4541384A" w14:textId="13B59E9E" w:rsidR="004B5DAB" w:rsidRDefault="004B5DAB" w:rsidP="004B5DAB">
      <w:pPr>
        <w:spacing w:after="20" w:line="276" w:lineRule="auto"/>
        <w:rPr>
          <w:rFonts w:ascii="Arial" w:hAnsi="Arial" w:cs="Arial"/>
          <w:b/>
          <w:lang w:val="en-US"/>
        </w:rPr>
      </w:pPr>
      <w:r w:rsidRPr="004B5DAB">
        <w:rPr>
          <w:rFonts w:ascii="Arial" w:hAnsi="Arial" w:cs="Arial"/>
          <w:b/>
          <w:lang w:val="en-US"/>
        </w:rPr>
        <w:t>6.1 Key issues (Sue/Mary Claire):</w:t>
      </w:r>
    </w:p>
    <w:p w14:paraId="3992BE55" w14:textId="4D9C9FCA" w:rsidR="00AF437B" w:rsidRDefault="00AF437B" w:rsidP="004B5DAB">
      <w:pPr>
        <w:spacing w:after="20" w:line="276" w:lineRule="auto"/>
        <w:rPr>
          <w:rFonts w:ascii="Arial" w:hAnsi="Arial" w:cs="Arial"/>
          <w:b/>
          <w:lang w:val="en-US"/>
        </w:rPr>
      </w:pPr>
    </w:p>
    <w:p w14:paraId="4F6C38EB" w14:textId="19B8EA41" w:rsidR="00B518CC" w:rsidRDefault="00000FE0" w:rsidP="00000FE0">
      <w:pPr>
        <w:spacing w:after="20" w:line="276" w:lineRule="auto"/>
        <w:rPr>
          <w:rFonts w:ascii="Arial" w:hAnsi="Arial" w:cs="Arial"/>
          <w:bCs/>
          <w:lang w:val="en-US"/>
        </w:rPr>
      </w:pPr>
      <w:r w:rsidRPr="00CB520C">
        <w:rPr>
          <w:rFonts w:ascii="Arial" w:hAnsi="Arial" w:cs="Arial"/>
          <w:bCs/>
          <w:lang w:val="en-US"/>
        </w:rPr>
        <w:lastRenderedPageBreak/>
        <w:t>Sue ad</w:t>
      </w:r>
      <w:r>
        <w:rPr>
          <w:rFonts w:ascii="Arial" w:hAnsi="Arial" w:cs="Arial"/>
          <w:bCs/>
          <w:lang w:val="en-US"/>
        </w:rPr>
        <w:t xml:space="preserve">vised that below is the change request for SEUPB for the BPR theme and confirmed that </w:t>
      </w:r>
      <w:r w:rsidR="00485C98">
        <w:rPr>
          <w:rFonts w:ascii="Arial" w:hAnsi="Arial" w:cs="Arial"/>
          <w:bCs/>
          <w:lang w:val="en-US"/>
        </w:rPr>
        <w:t>5</w:t>
      </w:r>
      <w:r>
        <w:rPr>
          <w:rFonts w:ascii="Arial" w:hAnsi="Arial" w:cs="Arial"/>
          <w:bCs/>
          <w:lang w:val="en-US"/>
        </w:rPr>
        <w:t xml:space="preserve"> have been approved</w:t>
      </w:r>
      <w:r w:rsidR="00485C98">
        <w:rPr>
          <w:rFonts w:ascii="Arial" w:hAnsi="Arial" w:cs="Arial"/>
          <w:bCs/>
          <w:lang w:val="en-US"/>
        </w:rPr>
        <w:t>.</w:t>
      </w:r>
      <w:r>
        <w:rPr>
          <w:rFonts w:ascii="Arial" w:hAnsi="Arial" w:cs="Arial"/>
          <w:bCs/>
          <w:lang w:val="en-US"/>
        </w:rPr>
        <w:t xml:space="preserve"> Londonderry Ban</w:t>
      </w:r>
      <w:r w:rsidR="00485C98">
        <w:rPr>
          <w:rFonts w:ascii="Arial" w:hAnsi="Arial" w:cs="Arial"/>
          <w:bCs/>
          <w:lang w:val="en-US"/>
        </w:rPr>
        <w:t>d</w:t>
      </w:r>
      <w:r>
        <w:rPr>
          <w:rFonts w:ascii="Arial" w:hAnsi="Arial" w:cs="Arial"/>
          <w:bCs/>
          <w:lang w:val="en-US"/>
        </w:rPr>
        <w:t xml:space="preserve">s Forum being added to the list </w:t>
      </w:r>
      <w:r w:rsidR="00485C98">
        <w:rPr>
          <w:rFonts w:ascii="Arial" w:hAnsi="Arial" w:cs="Arial"/>
          <w:bCs/>
          <w:lang w:val="en-US"/>
        </w:rPr>
        <w:t>by verbal update</w:t>
      </w:r>
      <w:r>
        <w:rPr>
          <w:rFonts w:ascii="Arial" w:hAnsi="Arial" w:cs="Arial"/>
          <w:bCs/>
          <w:lang w:val="en-US"/>
        </w:rPr>
        <w:t>.</w:t>
      </w:r>
      <w:r w:rsidR="00FE6286">
        <w:rPr>
          <w:rFonts w:ascii="Arial" w:hAnsi="Arial" w:cs="Arial"/>
          <w:bCs/>
          <w:lang w:val="en-US"/>
        </w:rPr>
        <w:t xml:space="preserve">  </w:t>
      </w:r>
      <w:r w:rsidR="00485C98">
        <w:rPr>
          <w:rFonts w:ascii="Arial" w:hAnsi="Arial" w:cs="Arial"/>
          <w:bCs/>
          <w:lang w:val="en-US"/>
        </w:rPr>
        <w:t>T</w:t>
      </w:r>
      <w:r w:rsidR="00FE6286">
        <w:rPr>
          <w:rFonts w:ascii="Arial" w:hAnsi="Arial" w:cs="Arial"/>
          <w:bCs/>
          <w:lang w:val="en-US"/>
        </w:rPr>
        <w:t xml:space="preserve">he Riverine project request </w:t>
      </w:r>
      <w:r w:rsidR="00485C98">
        <w:rPr>
          <w:rFonts w:ascii="Arial" w:hAnsi="Arial" w:cs="Arial"/>
          <w:bCs/>
          <w:lang w:val="en-US"/>
        </w:rPr>
        <w:t>is still pending.</w:t>
      </w:r>
      <w:r w:rsidR="00FE6286">
        <w:rPr>
          <w:rFonts w:ascii="Arial" w:hAnsi="Arial" w:cs="Arial"/>
          <w:bCs/>
          <w:lang w:val="en-US"/>
        </w:rPr>
        <w:t xml:space="preserve">  </w:t>
      </w:r>
    </w:p>
    <w:p w14:paraId="72194473" w14:textId="77777777" w:rsidR="004B5DAB" w:rsidRPr="004B5DAB" w:rsidRDefault="004B5DAB" w:rsidP="004B5DAB">
      <w:pPr>
        <w:spacing w:after="20" w:line="276" w:lineRule="auto"/>
        <w:rPr>
          <w:rFonts w:ascii="Calibri" w:hAnsi="Calibri" w:cs="Segoe UI"/>
          <w:b/>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992"/>
        <w:gridCol w:w="4219"/>
        <w:gridCol w:w="1134"/>
      </w:tblGrid>
      <w:tr w:rsidR="004B5DAB" w:rsidRPr="004B5DAB" w14:paraId="12DCFDE0" w14:textId="77777777" w:rsidTr="000B424D">
        <w:tc>
          <w:tcPr>
            <w:tcW w:w="851" w:type="dxa"/>
            <w:shd w:val="clear" w:color="auto" w:fill="auto"/>
          </w:tcPr>
          <w:p w14:paraId="4E63DA40" w14:textId="77777777" w:rsidR="004B5DAB" w:rsidRPr="004B5DAB" w:rsidRDefault="004B5DAB" w:rsidP="004B5DAB">
            <w:pPr>
              <w:rPr>
                <w:rFonts w:ascii="Calibri" w:hAnsi="Calibri"/>
                <w:sz w:val="22"/>
                <w:szCs w:val="22"/>
              </w:rPr>
            </w:pPr>
            <w:r w:rsidRPr="004B5DAB">
              <w:rPr>
                <w:rFonts w:ascii="Calibri" w:hAnsi="Calibri"/>
                <w:sz w:val="22"/>
                <w:szCs w:val="22"/>
              </w:rPr>
              <w:t>Theme</w:t>
            </w:r>
          </w:p>
        </w:tc>
        <w:tc>
          <w:tcPr>
            <w:tcW w:w="1417" w:type="dxa"/>
            <w:shd w:val="clear" w:color="auto" w:fill="auto"/>
          </w:tcPr>
          <w:p w14:paraId="67B8A76F" w14:textId="77777777" w:rsidR="004B5DAB" w:rsidRPr="004B5DAB" w:rsidRDefault="004B5DAB" w:rsidP="004B5DAB">
            <w:pPr>
              <w:rPr>
                <w:rFonts w:ascii="Calibri" w:hAnsi="Calibri"/>
                <w:sz w:val="22"/>
                <w:szCs w:val="22"/>
              </w:rPr>
            </w:pPr>
            <w:r w:rsidRPr="004B5DAB">
              <w:rPr>
                <w:rFonts w:ascii="Calibri" w:hAnsi="Calibri"/>
                <w:sz w:val="22"/>
                <w:szCs w:val="22"/>
              </w:rPr>
              <w:t>Project</w:t>
            </w:r>
          </w:p>
        </w:tc>
        <w:tc>
          <w:tcPr>
            <w:tcW w:w="1276" w:type="dxa"/>
            <w:shd w:val="clear" w:color="auto" w:fill="auto"/>
          </w:tcPr>
          <w:p w14:paraId="31FC3387" w14:textId="77777777" w:rsidR="004B5DAB" w:rsidRPr="004B5DAB" w:rsidRDefault="004B5DAB" w:rsidP="004B5DAB">
            <w:pPr>
              <w:rPr>
                <w:rFonts w:ascii="Calibri" w:hAnsi="Calibri"/>
                <w:sz w:val="22"/>
                <w:szCs w:val="22"/>
              </w:rPr>
            </w:pPr>
            <w:r w:rsidRPr="004B5DAB">
              <w:rPr>
                <w:rFonts w:ascii="Calibri" w:hAnsi="Calibri"/>
                <w:sz w:val="22"/>
                <w:szCs w:val="22"/>
              </w:rPr>
              <w:t>Delivery Agent</w:t>
            </w:r>
          </w:p>
        </w:tc>
        <w:tc>
          <w:tcPr>
            <w:tcW w:w="992" w:type="dxa"/>
            <w:shd w:val="clear" w:color="auto" w:fill="auto"/>
          </w:tcPr>
          <w:p w14:paraId="33519298" w14:textId="77777777" w:rsidR="004B5DAB" w:rsidRPr="004B5DAB" w:rsidRDefault="004B5DAB" w:rsidP="004B5DAB">
            <w:pPr>
              <w:rPr>
                <w:rFonts w:ascii="Calibri" w:hAnsi="Calibri"/>
                <w:sz w:val="22"/>
                <w:szCs w:val="22"/>
              </w:rPr>
            </w:pPr>
            <w:r w:rsidRPr="004B5DAB">
              <w:rPr>
                <w:rFonts w:ascii="Calibri" w:hAnsi="Calibri"/>
                <w:sz w:val="22"/>
                <w:szCs w:val="22"/>
              </w:rPr>
              <w:t>Contract Type</w:t>
            </w:r>
          </w:p>
        </w:tc>
        <w:tc>
          <w:tcPr>
            <w:tcW w:w="4219" w:type="dxa"/>
            <w:shd w:val="clear" w:color="auto" w:fill="auto"/>
          </w:tcPr>
          <w:p w14:paraId="5B718ECF" w14:textId="77777777" w:rsidR="004B5DAB" w:rsidRPr="004B5DAB" w:rsidRDefault="004B5DAB" w:rsidP="004B5DAB">
            <w:pPr>
              <w:rPr>
                <w:rFonts w:ascii="Calibri" w:hAnsi="Calibri"/>
                <w:sz w:val="22"/>
                <w:szCs w:val="22"/>
              </w:rPr>
            </w:pPr>
            <w:r w:rsidRPr="004B5DAB">
              <w:rPr>
                <w:rFonts w:ascii="Calibri" w:hAnsi="Calibri"/>
                <w:sz w:val="22"/>
                <w:szCs w:val="22"/>
              </w:rPr>
              <w:t>Key Changes</w:t>
            </w:r>
          </w:p>
        </w:tc>
        <w:tc>
          <w:tcPr>
            <w:tcW w:w="1134" w:type="dxa"/>
            <w:shd w:val="clear" w:color="auto" w:fill="auto"/>
          </w:tcPr>
          <w:p w14:paraId="2E8080E1" w14:textId="77777777" w:rsidR="004B5DAB" w:rsidRPr="004B5DAB" w:rsidRDefault="004B5DAB" w:rsidP="004B5DAB">
            <w:pPr>
              <w:rPr>
                <w:rFonts w:ascii="Calibri" w:hAnsi="Calibri"/>
                <w:sz w:val="22"/>
                <w:szCs w:val="22"/>
              </w:rPr>
            </w:pPr>
            <w:r w:rsidRPr="004B5DAB">
              <w:rPr>
                <w:rFonts w:ascii="Calibri" w:hAnsi="Calibri"/>
                <w:sz w:val="22"/>
                <w:szCs w:val="22"/>
              </w:rPr>
              <w:t>Approval by SEUPB</w:t>
            </w:r>
          </w:p>
        </w:tc>
      </w:tr>
      <w:tr w:rsidR="004B5DAB" w:rsidRPr="004B5DAB" w14:paraId="7F64A3C4" w14:textId="77777777" w:rsidTr="000B424D">
        <w:tc>
          <w:tcPr>
            <w:tcW w:w="851" w:type="dxa"/>
            <w:shd w:val="clear" w:color="auto" w:fill="auto"/>
          </w:tcPr>
          <w:p w14:paraId="43042E73" w14:textId="77777777" w:rsidR="004B5DAB" w:rsidRPr="004B5DAB" w:rsidRDefault="004B5DAB" w:rsidP="004B5DAB">
            <w:pPr>
              <w:rPr>
                <w:rFonts w:ascii="Calibri" w:hAnsi="Calibri"/>
                <w:sz w:val="22"/>
                <w:szCs w:val="22"/>
              </w:rPr>
            </w:pPr>
            <w:r w:rsidRPr="004B5DAB">
              <w:rPr>
                <w:rFonts w:ascii="Calibri" w:hAnsi="Calibri"/>
                <w:sz w:val="22"/>
                <w:szCs w:val="22"/>
              </w:rPr>
              <w:t>BPR</w:t>
            </w:r>
          </w:p>
        </w:tc>
        <w:tc>
          <w:tcPr>
            <w:tcW w:w="1417" w:type="dxa"/>
            <w:shd w:val="clear" w:color="auto" w:fill="auto"/>
          </w:tcPr>
          <w:p w14:paraId="1276D4D6" w14:textId="77777777" w:rsidR="004B5DAB" w:rsidRPr="004B5DAB" w:rsidRDefault="004B5DAB" w:rsidP="004B5DAB">
            <w:pPr>
              <w:rPr>
                <w:rFonts w:ascii="Calibri" w:hAnsi="Calibri"/>
                <w:sz w:val="22"/>
                <w:szCs w:val="22"/>
              </w:rPr>
            </w:pPr>
            <w:r w:rsidRPr="004B5DAB">
              <w:rPr>
                <w:rFonts w:ascii="Calibri" w:hAnsi="Calibri"/>
                <w:sz w:val="22"/>
                <w:szCs w:val="22"/>
              </w:rPr>
              <w:t>Decade of Commemorations</w:t>
            </w:r>
          </w:p>
        </w:tc>
        <w:tc>
          <w:tcPr>
            <w:tcW w:w="1276" w:type="dxa"/>
            <w:shd w:val="clear" w:color="auto" w:fill="auto"/>
          </w:tcPr>
          <w:p w14:paraId="73CFCE29" w14:textId="77777777" w:rsidR="004B5DAB" w:rsidRPr="004B5DAB" w:rsidRDefault="004B5DAB" w:rsidP="004B5DAB">
            <w:pPr>
              <w:rPr>
                <w:rFonts w:ascii="Calibri" w:hAnsi="Calibri"/>
                <w:sz w:val="22"/>
                <w:szCs w:val="22"/>
              </w:rPr>
            </w:pPr>
            <w:r w:rsidRPr="004B5DAB">
              <w:rPr>
                <w:rFonts w:ascii="Calibri" w:hAnsi="Calibri"/>
                <w:sz w:val="22"/>
                <w:szCs w:val="22"/>
              </w:rPr>
              <w:t>Nerve Centre</w:t>
            </w:r>
          </w:p>
        </w:tc>
        <w:tc>
          <w:tcPr>
            <w:tcW w:w="992" w:type="dxa"/>
            <w:shd w:val="clear" w:color="auto" w:fill="auto"/>
          </w:tcPr>
          <w:p w14:paraId="0624F27C" w14:textId="77777777" w:rsidR="004B5DAB" w:rsidRPr="004B5DAB" w:rsidRDefault="004B5DAB" w:rsidP="004B5DAB">
            <w:pPr>
              <w:rPr>
                <w:rFonts w:ascii="Calibri" w:hAnsi="Calibri"/>
                <w:sz w:val="22"/>
                <w:szCs w:val="22"/>
              </w:rPr>
            </w:pPr>
            <w:r w:rsidRPr="004B5DAB">
              <w:rPr>
                <w:rFonts w:ascii="Calibri" w:hAnsi="Calibri"/>
                <w:sz w:val="22"/>
                <w:szCs w:val="22"/>
              </w:rPr>
              <w:t>Tender</w:t>
            </w:r>
          </w:p>
        </w:tc>
        <w:tc>
          <w:tcPr>
            <w:tcW w:w="4219" w:type="dxa"/>
            <w:shd w:val="clear" w:color="auto" w:fill="auto"/>
          </w:tcPr>
          <w:p w14:paraId="52772EA0" w14:textId="77777777" w:rsidR="004B5DAB" w:rsidRPr="004B5DAB" w:rsidRDefault="004B5DAB" w:rsidP="004B5DAB">
            <w:pPr>
              <w:rPr>
                <w:rFonts w:ascii="Calibri" w:hAnsi="Calibri"/>
                <w:sz w:val="22"/>
                <w:szCs w:val="22"/>
              </w:rPr>
            </w:pPr>
            <w:r w:rsidRPr="004B5DAB">
              <w:rPr>
                <w:rFonts w:ascii="Calibri" w:hAnsi="Calibri"/>
                <w:sz w:val="22"/>
                <w:szCs w:val="22"/>
              </w:rPr>
              <w:t>Using slack as platform to move project to digital for final cohorts of new participants. Include a request for contact hours reduction (if restrictions remain) with rationale for this.</w:t>
            </w:r>
          </w:p>
        </w:tc>
        <w:tc>
          <w:tcPr>
            <w:tcW w:w="1134" w:type="dxa"/>
            <w:shd w:val="clear" w:color="auto" w:fill="auto"/>
          </w:tcPr>
          <w:p w14:paraId="41449714" w14:textId="77777777" w:rsidR="004B5DAB" w:rsidRPr="004B5DAB" w:rsidRDefault="004B5DAB" w:rsidP="004B5DAB">
            <w:pPr>
              <w:rPr>
                <w:rFonts w:ascii="Calibri" w:hAnsi="Calibri"/>
                <w:sz w:val="22"/>
                <w:szCs w:val="22"/>
              </w:rPr>
            </w:pPr>
            <w:r w:rsidRPr="004B5DAB">
              <w:rPr>
                <w:rFonts w:ascii="Calibri" w:hAnsi="Calibri"/>
                <w:sz w:val="22"/>
                <w:szCs w:val="22"/>
              </w:rPr>
              <w:t>Yes</w:t>
            </w:r>
          </w:p>
        </w:tc>
      </w:tr>
      <w:tr w:rsidR="004B5DAB" w:rsidRPr="004B5DAB" w14:paraId="279E217B" w14:textId="77777777" w:rsidTr="000B424D">
        <w:tc>
          <w:tcPr>
            <w:tcW w:w="851" w:type="dxa"/>
            <w:shd w:val="clear" w:color="auto" w:fill="auto"/>
          </w:tcPr>
          <w:p w14:paraId="52EB9DAC" w14:textId="77777777" w:rsidR="004B5DAB" w:rsidRPr="004B5DAB" w:rsidRDefault="004B5DAB" w:rsidP="004B5DAB">
            <w:pPr>
              <w:rPr>
                <w:rFonts w:ascii="Calibri" w:hAnsi="Calibri"/>
                <w:sz w:val="22"/>
                <w:szCs w:val="22"/>
              </w:rPr>
            </w:pPr>
            <w:r w:rsidRPr="004B5DAB">
              <w:rPr>
                <w:rFonts w:ascii="Calibri" w:hAnsi="Calibri"/>
                <w:sz w:val="22"/>
                <w:szCs w:val="22"/>
              </w:rPr>
              <w:t>BPR</w:t>
            </w:r>
          </w:p>
        </w:tc>
        <w:tc>
          <w:tcPr>
            <w:tcW w:w="1417" w:type="dxa"/>
            <w:shd w:val="clear" w:color="auto" w:fill="auto"/>
          </w:tcPr>
          <w:p w14:paraId="340CB8E9" w14:textId="77777777" w:rsidR="004B5DAB" w:rsidRPr="004B5DAB" w:rsidRDefault="004B5DAB" w:rsidP="004B5DAB">
            <w:pPr>
              <w:rPr>
                <w:rFonts w:ascii="Calibri" w:hAnsi="Calibri" w:cs="Arial"/>
                <w:color w:val="000000"/>
                <w:sz w:val="22"/>
                <w:szCs w:val="22"/>
                <w:lang w:eastAsia="en-GB"/>
              </w:rPr>
            </w:pPr>
            <w:r w:rsidRPr="004B5DAB">
              <w:rPr>
                <w:rFonts w:ascii="Calibri" w:hAnsi="Calibri" w:cs="Arial"/>
                <w:color w:val="000000"/>
                <w:sz w:val="22"/>
                <w:szCs w:val="22"/>
                <w:lang w:eastAsia="en-GB"/>
              </w:rPr>
              <w:t>Marginalised Young Adults ‘The Beacon Project’</w:t>
            </w:r>
          </w:p>
          <w:p w14:paraId="671E8BEC" w14:textId="77777777" w:rsidR="004B5DAB" w:rsidRPr="004B5DAB" w:rsidRDefault="004B5DAB" w:rsidP="004B5DAB">
            <w:pPr>
              <w:rPr>
                <w:rFonts w:ascii="Calibri" w:hAnsi="Calibri"/>
                <w:sz w:val="22"/>
                <w:szCs w:val="22"/>
              </w:rPr>
            </w:pPr>
          </w:p>
        </w:tc>
        <w:tc>
          <w:tcPr>
            <w:tcW w:w="1276" w:type="dxa"/>
            <w:shd w:val="clear" w:color="auto" w:fill="auto"/>
          </w:tcPr>
          <w:p w14:paraId="19EACF4D" w14:textId="77777777" w:rsidR="004B5DAB" w:rsidRPr="004B5DAB" w:rsidRDefault="004B5DAB" w:rsidP="004B5DAB">
            <w:pPr>
              <w:rPr>
                <w:rFonts w:ascii="Calibri" w:hAnsi="Calibri"/>
                <w:sz w:val="22"/>
                <w:szCs w:val="22"/>
              </w:rPr>
            </w:pPr>
            <w:r w:rsidRPr="004B5DAB">
              <w:rPr>
                <w:rFonts w:ascii="Calibri" w:hAnsi="Calibri"/>
                <w:sz w:val="22"/>
                <w:szCs w:val="22"/>
              </w:rPr>
              <w:t>Youth Action NI</w:t>
            </w:r>
          </w:p>
        </w:tc>
        <w:tc>
          <w:tcPr>
            <w:tcW w:w="992" w:type="dxa"/>
            <w:shd w:val="clear" w:color="auto" w:fill="auto"/>
          </w:tcPr>
          <w:p w14:paraId="601F8C65" w14:textId="77777777" w:rsidR="004B5DAB" w:rsidRPr="004B5DAB" w:rsidRDefault="004B5DAB" w:rsidP="004B5DAB">
            <w:pPr>
              <w:rPr>
                <w:rFonts w:ascii="Calibri" w:hAnsi="Calibri"/>
                <w:sz w:val="22"/>
                <w:szCs w:val="22"/>
              </w:rPr>
            </w:pPr>
            <w:r w:rsidRPr="004B5DAB">
              <w:rPr>
                <w:rFonts w:ascii="Calibri" w:hAnsi="Calibri"/>
                <w:sz w:val="22"/>
                <w:szCs w:val="22"/>
              </w:rPr>
              <w:t>Tender</w:t>
            </w:r>
          </w:p>
        </w:tc>
        <w:tc>
          <w:tcPr>
            <w:tcW w:w="4219" w:type="dxa"/>
            <w:shd w:val="clear" w:color="auto" w:fill="auto"/>
          </w:tcPr>
          <w:p w14:paraId="3559ED36" w14:textId="77777777" w:rsidR="004B5DAB" w:rsidRPr="004B5DAB" w:rsidRDefault="004B5DAB" w:rsidP="004B5DAB">
            <w:pPr>
              <w:rPr>
                <w:rFonts w:ascii="Calibri" w:hAnsi="Calibri"/>
                <w:sz w:val="22"/>
                <w:szCs w:val="22"/>
              </w:rPr>
            </w:pPr>
            <w:r w:rsidRPr="004B5DAB">
              <w:rPr>
                <w:rFonts w:ascii="Calibri" w:hAnsi="Calibri"/>
                <w:sz w:val="22"/>
                <w:szCs w:val="22"/>
              </w:rPr>
              <w:t>Going digital with existing participants to complete final elements of project.</w:t>
            </w:r>
          </w:p>
        </w:tc>
        <w:tc>
          <w:tcPr>
            <w:tcW w:w="1134" w:type="dxa"/>
            <w:shd w:val="clear" w:color="auto" w:fill="auto"/>
          </w:tcPr>
          <w:p w14:paraId="55EE0762" w14:textId="77777777" w:rsidR="004B5DAB" w:rsidRPr="004B5DAB" w:rsidRDefault="004B5DAB" w:rsidP="004B5DAB">
            <w:pPr>
              <w:rPr>
                <w:rFonts w:ascii="Calibri" w:hAnsi="Calibri"/>
                <w:sz w:val="22"/>
                <w:szCs w:val="22"/>
              </w:rPr>
            </w:pPr>
            <w:r w:rsidRPr="004B5DAB">
              <w:rPr>
                <w:rFonts w:ascii="Calibri" w:hAnsi="Calibri"/>
                <w:sz w:val="22"/>
                <w:szCs w:val="22"/>
              </w:rPr>
              <w:t>Yes</w:t>
            </w:r>
          </w:p>
        </w:tc>
      </w:tr>
      <w:tr w:rsidR="004B5DAB" w:rsidRPr="004B5DAB" w14:paraId="50677584" w14:textId="77777777" w:rsidTr="000B424D">
        <w:tc>
          <w:tcPr>
            <w:tcW w:w="851" w:type="dxa"/>
            <w:shd w:val="clear" w:color="auto" w:fill="auto"/>
          </w:tcPr>
          <w:p w14:paraId="78772E38" w14:textId="77777777" w:rsidR="004B5DAB" w:rsidRPr="004B5DAB" w:rsidRDefault="004B5DAB" w:rsidP="004B5DAB">
            <w:pPr>
              <w:rPr>
                <w:rFonts w:ascii="Calibri" w:hAnsi="Calibri"/>
                <w:sz w:val="22"/>
                <w:szCs w:val="22"/>
              </w:rPr>
            </w:pPr>
            <w:r w:rsidRPr="004B5DAB">
              <w:rPr>
                <w:rFonts w:ascii="Calibri" w:hAnsi="Calibri"/>
                <w:sz w:val="22"/>
                <w:szCs w:val="22"/>
              </w:rPr>
              <w:t>BPR</w:t>
            </w:r>
          </w:p>
        </w:tc>
        <w:tc>
          <w:tcPr>
            <w:tcW w:w="1417" w:type="dxa"/>
            <w:shd w:val="clear" w:color="auto" w:fill="auto"/>
          </w:tcPr>
          <w:p w14:paraId="0F34FF93" w14:textId="77777777" w:rsidR="004B5DAB" w:rsidRPr="004B5DAB" w:rsidRDefault="004B5DAB" w:rsidP="004B5DAB">
            <w:pPr>
              <w:rPr>
                <w:rFonts w:ascii="Calibri" w:hAnsi="Calibri" w:cs="Arial"/>
                <w:color w:val="000000"/>
                <w:sz w:val="22"/>
                <w:szCs w:val="22"/>
                <w:lang w:eastAsia="en-GB"/>
              </w:rPr>
            </w:pPr>
            <w:r w:rsidRPr="004B5DAB">
              <w:rPr>
                <w:rFonts w:ascii="Calibri" w:hAnsi="Calibri" w:cs="Arial"/>
                <w:color w:val="000000"/>
                <w:sz w:val="22"/>
                <w:szCs w:val="22"/>
                <w:lang w:eastAsia="en-GB"/>
              </w:rPr>
              <w:t>‘Proud to Be’</w:t>
            </w:r>
          </w:p>
          <w:p w14:paraId="7F3D6D29" w14:textId="77777777" w:rsidR="004B5DAB" w:rsidRPr="004B5DAB" w:rsidRDefault="004B5DAB" w:rsidP="004B5DAB">
            <w:pPr>
              <w:rPr>
                <w:rFonts w:ascii="Calibri" w:hAnsi="Calibri"/>
                <w:sz w:val="22"/>
                <w:szCs w:val="22"/>
              </w:rPr>
            </w:pPr>
          </w:p>
        </w:tc>
        <w:tc>
          <w:tcPr>
            <w:tcW w:w="1276" w:type="dxa"/>
            <w:shd w:val="clear" w:color="auto" w:fill="auto"/>
          </w:tcPr>
          <w:p w14:paraId="7291B806" w14:textId="77777777" w:rsidR="004B5DAB" w:rsidRPr="004B5DAB" w:rsidRDefault="004B5DAB" w:rsidP="004B5DAB">
            <w:pPr>
              <w:rPr>
                <w:rFonts w:ascii="Calibri" w:hAnsi="Calibri"/>
                <w:sz w:val="22"/>
                <w:szCs w:val="22"/>
              </w:rPr>
            </w:pPr>
            <w:r w:rsidRPr="004B5DAB">
              <w:rPr>
                <w:rFonts w:ascii="Calibri" w:hAnsi="Calibri"/>
                <w:sz w:val="22"/>
                <w:szCs w:val="22"/>
              </w:rPr>
              <w:t>Playhouse (NW Play Resource Centre)</w:t>
            </w:r>
          </w:p>
        </w:tc>
        <w:tc>
          <w:tcPr>
            <w:tcW w:w="992" w:type="dxa"/>
            <w:shd w:val="clear" w:color="auto" w:fill="auto"/>
          </w:tcPr>
          <w:p w14:paraId="5B4DC161" w14:textId="77777777" w:rsidR="004B5DAB" w:rsidRPr="004B5DAB" w:rsidRDefault="004B5DAB" w:rsidP="004B5DAB">
            <w:pPr>
              <w:rPr>
                <w:rFonts w:ascii="Calibri" w:hAnsi="Calibri"/>
                <w:sz w:val="22"/>
                <w:szCs w:val="22"/>
              </w:rPr>
            </w:pPr>
            <w:r w:rsidRPr="004B5DAB">
              <w:rPr>
                <w:rFonts w:ascii="Calibri" w:hAnsi="Calibri"/>
                <w:sz w:val="22"/>
                <w:szCs w:val="22"/>
              </w:rPr>
              <w:t>Small Grant</w:t>
            </w:r>
          </w:p>
        </w:tc>
        <w:tc>
          <w:tcPr>
            <w:tcW w:w="4219" w:type="dxa"/>
            <w:shd w:val="clear" w:color="auto" w:fill="auto"/>
          </w:tcPr>
          <w:p w14:paraId="5100822D" w14:textId="77777777" w:rsidR="004B5DAB" w:rsidRPr="004B5DAB" w:rsidRDefault="004B5DAB" w:rsidP="004B5DAB">
            <w:pPr>
              <w:rPr>
                <w:rFonts w:ascii="Calibri" w:hAnsi="Calibri"/>
                <w:sz w:val="22"/>
                <w:szCs w:val="22"/>
              </w:rPr>
            </w:pPr>
            <w:r w:rsidRPr="004B5DAB">
              <w:rPr>
                <w:rFonts w:ascii="Calibri" w:hAnsi="Calibri"/>
                <w:sz w:val="22"/>
                <w:szCs w:val="22"/>
              </w:rPr>
              <w:t xml:space="preserve">Going digital with entire project. Workshops, script </w:t>
            </w:r>
            <w:proofErr w:type="spellStart"/>
            <w:r w:rsidRPr="004B5DAB">
              <w:rPr>
                <w:rFonts w:ascii="Calibri" w:hAnsi="Calibri"/>
                <w:sz w:val="22"/>
                <w:szCs w:val="22"/>
              </w:rPr>
              <w:t>devpt</w:t>
            </w:r>
            <w:proofErr w:type="spellEnd"/>
            <w:r w:rsidRPr="004B5DAB">
              <w:rPr>
                <w:rFonts w:ascii="Calibri" w:hAnsi="Calibri"/>
                <w:sz w:val="22"/>
                <w:szCs w:val="22"/>
              </w:rPr>
              <w:t>, performance etc. Some budget changes within reasonable parameters.</w:t>
            </w:r>
          </w:p>
        </w:tc>
        <w:tc>
          <w:tcPr>
            <w:tcW w:w="1134" w:type="dxa"/>
            <w:shd w:val="clear" w:color="auto" w:fill="auto"/>
          </w:tcPr>
          <w:p w14:paraId="1B8ECD52" w14:textId="77777777" w:rsidR="004B5DAB" w:rsidRPr="004B5DAB" w:rsidRDefault="004B5DAB" w:rsidP="004B5DAB">
            <w:pPr>
              <w:rPr>
                <w:rFonts w:ascii="Calibri" w:hAnsi="Calibri"/>
                <w:sz w:val="22"/>
                <w:szCs w:val="22"/>
              </w:rPr>
            </w:pPr>
            <w:r w:rsidRPr="004B5DAB">
              <w:rPr>
                <w:rFonts w:ascii="Calibri" w:hAnsi="Calibri"/>
                <w:sz w:val="22"/>
                <w:szCs w:val="22"/>
              </w:rPr>
              <w:t>Yes</w:t>
            </w:r>
          </w:p>
        </w:tc>
      </w:tr>
      <w:tr w:rsidR="004B5DAB" w:rsidRPr="004B5DAB" w14:paraId="774F1BC0" w14:textId="77777777" w:rsidTr="000B424D">
        <w:tc>
          <w:tcPr>
            <w:tcW w:w="851" w:type="dxa"/>
            <w:shd w:val="clear" w:color="auto" w:fill="auto"/>
          </w:tcPr>
          <w:p w14:paraId="2C1421AB" w14:textId="77777777" w:rsidR="004B5DAB" w:rsidRPr="004B5DAB" w:rsidRDefault="004B5DAB" w:rsidP="004B5DAB">
            <w:pPr>
              <w:rPr>
                <w:rFonts w:ascii="Calibri" w:hAnsi="Calibri"/>
                <w:sz w:val="22"/>
                <w:szCs w:val="22"/>
              </w:rPr>
            </w:pPr>
            <w:r w:rsidRPr="004B5DAB">
              <w:rPr>
                <w:rFonts w:ascii="Calibri" w:hAnsi="Calibri"/>
                <w:sz w:val="22"/>
                <w:szCs w:val="22"/>
              </w:rPr>
              <w:t>BPR</w:t>
            </w:r>
          </w:p>
        </w:tc>
        <w:tc>
          <w:tcPr>
            <w:tcW w:w="1417" w:type="dxa"/>
            <w:shd w:val="clear" w:color="auto" w:fill="auto"/>
          </w:tcPr>
          <w:p w14:paraId="1B5C795C" w14:textId="77777777" w:rsidR="004B5DAB" w:rsidRPr="004B5DAB" w:rsidRDefault="004B5DAB" w:rsidP="004B5DAB">
            <w:pPr>
              <w:rPr>
                <w:rFonts w:ascii="Calibri" w:hAnsi="Calibri"/>
                <w:sz w:val="22"/>
                <w:szCs w:val="22"/>
              </w:rPr>
            </w:pPr>
            <w:r w:rsidRPr="004B5DAB">
              <w:rPr>
                <w:rFonts w:ascii="Calibri" w:hAnsi="Calibri"/>
                <w:sz w:val="22"/>
                <w:szCs w:val="22"/>
              </w:rPr>
              <w:t>Riverine</w:t>
            </w:r>
          </w:p>
        </w:tc>
        <w:tc>
          <w:tcPr>
            <w:tcW w:w="1276" w:type="dxa"/>
            <w:shd w:val="clear" w:color="auto" w:fill="auto"/>
          </w:tcPr>
          <w:p w14:paraId="45A888E7" w14:textId="77777777" w:rsidR="004B5DAB" w:rsidRPr="004B5DAB" w:rsidRDefault="004B5DAB" w:rsidP="004B5DAB">
            <w:pPr>
              <w:rPr>
                <w:rFonts w:ascii="Calibri" w:hAnsi="Calibri"/>
                <w:sz w:val="22"/>
                <w:szCs w:val="22"/>
              </w:rPr>
            </w:pPr>
            <w:r w:rsidRPr="004B5DAB">
              <w:rPr>
                <w:rFonts w:ascii="Calibri" w:hAnsi="Calibri"/>
                <w:sz w:val="22"/>
                <w:szCs w:val="22"/>
              </w:rPr>
              <w:t>DCSDC</w:t>
            </w:r>
          </w:p>
        </w:tc>
        <w:tc>
          <w:tcPr>
            <w:tcW w:w="992" w:type="dxa"/>
            <w:shd w:val="clear" w:color="auto" w:fill="auto"/>
          </w:tcPr>
          <w:p w14:paraId="6D98CE85" w14:textId="77777777" w:rsidR="004B5DAB" w:rsidRPr="004B5DAB" w:rsidRDefault="004B5DAB" w:rsidP="004B5DAB">
            <w:pPr>
              <w:rPr>
                <w:rFonts w:ascii="Calibri" w:hAnsi="Calibri"/>
                <w:sz w:val="22"/>
                <w:szCs w:val="22"/>
              </w:rPr>
            </w:pPr>
            <w:r w:rsidRPr="004B5DAB">
              <w:rPr>
                <w:rFonts w:ascii="Calibri" w:hAnsi="Calibri"/>
                <w:sz w:val="22"/>
                <w:szCs w:val="22"/>
              </w:rPr>
              <w:t>SLA</w:t>
            </w:r>
          </w:p>
        </w:tc>
        <w:tc>
          <w:tcPr>
            <w:tcW w:w="4219" w:type="dxa"/>
            <w:shd w:val="clear" w:color="auto" w:fill="auto"/>
          </w:tcPr>
          <w:p w14:paraId="1A37C4E5" w14:textId="77777777" w:rsidR="004B5DAB" w:rsidRPr="004B5DAB" w:rsidRDefault="004B5DAB" w:rsidP="004B5DAB">
            <w:pPr>
              <w:rPr>
                <w:rFonts w:ascii="Calibri" w:hAnsi="Calibri"/>
                <w:sz w:val="22"/>
                <w:szCs w:val="22"/>
              </w:rPr>
            </w:pPr>
            <w:r w:rsidRPr="004B5DAB">
              <w:rPr>
                <w:rFonts w:ascii="Calibri" w:hAnsi="Calibri"/>
                <w:sz w:val="22"/>
                <w:szCs w:val="22"/>
              </w:rPr>
              <w:t>Request pending – will present verbally.</w:t>
            </w:r>
          </w:p>
        </w:tc>
        <w:tc>
          <w:tcPr>
            <w:tcW w:w="1134" w:type="dxa"/>
            <w:shd w:val="clear" w:color="auto" w:fill="auto"/>
          </w:tcPr>
          <w:p w14:paraId="68895357" w14:textId="77777777" w:rsidR="004B5DAB" w:rsidRPr="004B5DAB" w:rsidRDefault="004B5DAB" w:rsidP="004B5DAB">
            <w:pPr>
              <w:rPr>
                <w:rFonts w:ascii="Calibri" w:hAnsi="Calibri"/>
                <w:sz w:val="22"/>
                <w:szCs w:val="22"/>
              </w:rPr>
            </w:pPr>
            <w:r w:rsidRPr="004B5DAB">
              <w:rPr>
                <w:rFonts w:ascii="Calibri" w:hAnsi="Calibri"/>
                <w:sz w:val="22"/>
                <w:szCs w:val="22"/>
              </w:rPr>
              <w:t>Not yet sent.</w:t>
            </w:r>
          </w:p>
        </w:tc>
      </w:tr>
      <w:tr w:rsidR="000771A0" w:rsidRPr="000771A0" w14:paraId="0C75FE74" w14:textId="77777777" w:rsidTr="000B424D">
        <w:tc>
          <w:tcPr>
            <w:tcW w:w="851" w:type="dxa"/>
            <w:shd w:val="clear" w:color="auto" w:fill="auto"/>
          </w:tcPr>
          <w:p w14:paraId="222CBEEA" w14:textId="3ACD0DB3" w:rsidR="000771A0" w:rsidRPr="000771A0" w:rsidRDefault="000771A0" w:rsidP="000771A0">
            <w:pPr>
              <w:rPr>
                <w:rFonts w:asciiTheme="minorHAnsi" w:hAnsiTheme="minorHAnsi"/>
                <w:sz w:val="22"/>
                <w:szCs w:val="22"/>
              </w:rPr>
            </w:pPr>
            <w:r w:rsidRPr="000771A0">
              <w:rPr>
                <w:rFonts w:asciiTheme="minorHAnsi" w:hAnsiTheme="minorHAnsi"/>
                <w:sz w:val="22"/>
                <w:szCs w:val="22"/>
              </w:rPr>
              <w:t>BPR</w:t>
            </w:r>
          </w:p>
        </w:tc>
        <w:tc>
          <w:tcPr>
            <w:tcW w:w="1417" w:type="dxa"/>
            <w:shd w:val="clear" w:color="auto" w:fill="auto"/>
          </w:tcPr>
          <w:p w14:paraId="29A4EB9B" w14:textId="67935B99" w:rsidR="000771A0" w:rsidRPr="000771A0" w:rsidRDefault="000771A0" w:rsidP="000771A0">
            <w:pPr>
              <w:rPr>
                <w:rFonts w:asciiTheme="minorHAnsi" w:hAnsiTheme="minorHAnsi"/>
                <w:sz w:val="22"/>
                <w:szCs w:val="22"/>
              </w:rPr>
            </w:pPr>
            <w:r w:rsidRPr="000771A0">
              <w:rPr>
                <w:rFonts w:asciiTheme="minorHAnsi" w:hAnsiTheme="minorHAnsi"/>
                <w:sz w:val="22"/>
                <w:szCs w:val="22"/>
              </w:rPr>
              <w:t>PUL Inclusion project</w:t>
            </w:r>
          </w:p>
        </w:tc>
        <w:tc>
          <w:tcPr>
            <w:tcW w:w="1276" w:type="dxa"/>
            <w:shd w:val="clear" w:color="auto" w:fill="auto"/>
          </w:tcPr>
          <w:p w14:paraId="36EF4F8F" w14:textId="1FDD3202" w:rsidR="000771A0" w:rsidRPr="000771A0" w:rsidRDefault="000771A0" w:rsidP="000771A0">
            <w:pPr>
              <w:rPr>
                <w:rFonts w:asciiTheme="minorHAnsi" w:hAnsiTheme="minorHAnsi"/>
                <w:sz w:val="22"/>
                <w:szCs w:val="22"/>
              </w:rPr>
            </w:pPr>
            <w:r w:rsidRPr="000771A0">
              <w:rPr>
                <w:rFonts w:asciiTheme="minorHAnsi" w:hAnsiTheme="minorHAnsi"/>
                <w:sz w:val="22"/>
                <w:szCs w:val="22"/>
              </w:rPr>
              <w:t>Londonderry</w:t>
            </w:r>
            <w:r>
              <w:rPr>
                <w:rFonts w:asciiTheme="minorHAnsi" w:hAnsiTheme="minorHAnsi"/>
                <w:sz w:val="22"/>
                <w:szCs w:val="22"/>
              </w:rPr>
              <w:t xml:space="preserve"> </w:t>
            </w:r>
            <w:r w:rsidRPr="000771A0">
              <w:rPr>
                <w:rFonts w:asciiTheme="minorHAnsi" w:hAnsiTheme="minorHAnsi"/>
                <w:sz w:val="22"/>
                <w:szCs w:val="22"/>
              </w:rPr>
              <w:t>Bands Forum</w:t>
            </w:r>
          </w:p>
        </w:tc>
        <w:tc>
          <w:tcPr>
            <w:tcW w:w="992" w:type="dxa"/>
            <w:shd w:val="clear" w:color="auto" w:fill="auto"/>
          </w:tcPr>
          <w:p w14:paraId="15CBE7E9" w14:textId="4DB7C328" w:rsidR="000771A0" w:rsidRPr="000771A0" w:rsidRDefault="000771A0" w:rsidP="000771A0">
            <w:pPr>
              <w:rPr>
                <w:rFonts w:asciiTheme="minorHAnsi" w:hAnsiTheme="minorHAnsi"/>
                <w:sz w:val="22"/>
                <w:szCs w:val="22"/>
              </w:rPr>
            </w:pPr>
            <w:r w:rsidRPr="000771A0">
              <w:rPr>
                <w:rFonts w:asciiTheme="minorHAnsi" w:hAnsiTheme="minorHAnsi"/>
                <w:sz w:val="22"/>
                <w:szCs w:val="22"/>
              </w:rPr>
              <w:t>Small Grant</w:t>
            </w:r>
          </w:p>
        </w:tc>
        <w:tc>
          <w:tcPr>
            <w:tcW w:w="4219" w:type="dxa"/>
            <w:shd w:val="clear" w:color="auto" w:fill="auto"/>
          </w:tcPr>
          <w:p w14:paraId="4A8C89A5" w14:textId="03D4476E" w:rsidR="000771A0" w:rsidRPr="000771A0" w:rsidRDefault="000771A0" w:rsidP="000771A0">
            <w:pPr>
              <w:rPr>
                <w:rFonts w:asciiTheme="minorHAnsi" w:hAnsiTheme="minorHAnsi"/>
                <w:sz w:val="22"/>
                <w:szCs w:val="22"/>
              </w:rPr>
            </w:pPr>
            <w:r w:rsidRPr="000771A0">
              <w:rPr>
                <w:rFonts w:asciiTheme="minorHAnsi" w:hAnsiTheme="minorHAnsi"/>
                <w:sz w:val="22"/>
                <w:szCs w:val="22"/>
              </w:rPr>
              <w:t>Request to extend contract end date by 3 months to Oct 2020. Worker is currently furloughed</w:t>
            </w:r>
            <w:r>
              <w:rPr>
                <w:rFonts w:asciiTheme="minorHAnsi" w:hAnsiTheme="minorHAnsi"/>
                <w:sz w:val="22"/>
                <w:szCs w:val="22"/>
              </w:rPr>
              <w:t>.</w:t>
            </w:r>
          </w:p>
        </w:tc>
        <w:tc>
          <w:tcPr>
            <w:tcW w:w="1134" w:type="dxa"/>
            <w:shd w:val="clear" w:color="auto" w:fill="auto"/>
          </w:tcPr>
          <w:p w14:paraId="0C895B08" w14:textId="6C538963" w:rsidR="000771A0" w:rsidRPr="000771A0" w:rsidRDefault="000771A0" w:rsidP="000771A0">
            <w:pPr>
              <w:rPr>
                <w:rFonts w:asciiTheme="minorHAnsi" w:hAnsiTheme="minorHAnsi"/>
                <w:sz w:val="22"/>
                <w:szCs w:val="22"/>
              </w:rPr>
            </w:pPr>
            <w:r w:rsidRPr="000771A0">
              <w:rPr>
                <w:rFonts w:asciiTheme="minorHAnsi" w:hAnsiTheme="minorHAnsi"/>
                <w:sz w:val="22"/>
                <w:szCs w:val="22"/>
              </w:rPr>
              <w:t>Yes</w:t>
            </w:r>
          </w:p>
        </w:tc>
      </w:tr>
    </w:tbl>
    <w:p w14:paraId="30E88B36" w14:textId="77777777" w:rsidR="004B5DAB" w:rsidRPr="004B5DAB" w:rsidRDefault="004B5DAB" w:rsidP="004B5DAB">
      <w:pPr>
        <w:rPr>
          <w:rFonts w:ascii="Arial" w:hAnsi="Arial" w:cs="Arial"/>
        </w:rPr>
      </w:pPr>
    </w:p>
    <w:p w14:paraId="64317733" w14:textId="1F976057" w:rsidR="004B5DAB" w:rsidRDefault="004B5DAB" w:rsidP="004B5DAB">
      <w:pPr>
        <w:rPr>
          <w:rFonts w:ascii="Arial" w:hAnsi="Arial" w:cs="Arial"/>
          <w:color w:val="FF0000"/>
        </w:rPr>
      </w:pPr>
      <w:r w:rsidRPr="004B5DAB">
        <w:rPr>
          <w:rFonts w:ascii="Arial" w:hAnsi="Arial" w:cs="Arial"/>
          <w:b/>
          <w:color w:val="FF0000"/>
        </w:rPr>
        <w:t xml:space="preserve">Recommendation: </w:t>
      </w:r>
      <w:r w:rsidRPr="004B5DAB">
        <w:rPr>
          <w:rFonts w:ascii="Arial" w:hAnsi="Arial" w:cs="Arial"/>
          <w:color w:val="FF0000"/>
        </w:rPr>
        <w:t>Board to comment if wished and to ratify changes to project delivery.</w:t>
      </w:r>
    </w:p>
    <w:p w14:paraId="0D579F08" w14:textId="757CBCEF" w:rsidR="00B518CC" w:rsidRDefault="00B518CC" w:rsidP="004B5DAB">
      <w:pPr>
        <w:rPr>
          <w:rFonts w:ascii="Arial" w:hAnsi="Arial" w:cs="Arial"/>
          <w:color w:val="FF0000"/>
        </w:rPr>
      </w:pPr>
    </w:p>
    <w:p w14:paraId="4D692485" w14:textId="6DF4CC62" w:rsidR="00B518CC" w:rsidRPr="00B518CC" w:rsidRDefault="00B518CC" w:rsidP="004B5DAB">
      <w:pPr>
        <w:rPr>
          <w:rFonts w:ascii="Arial" w:hAnsi="Arial" w:cs="Arial"/>
        </w:rPr>
      </w:pPr>
      <w:r w:rsidRPr="00B518CC">
        <w:rPr>
          <w:rFonts w:ascii="Arial" w:hAnsi="Arial" w:cs="Arial"/>
          <w:b/>
          <w:bCs/>
        </w:rPr>
        <w:t>Decision:</w:t>
      </w:r>
      <w:r>
        <w:rPr>
          <w:rFonts w:ascii="Arial" w:hAnsi="Arial" w:cs="Arial"/>
          <w:b/>
          <w:bCs/>
        </w:rPr>
        <w:t xml:space="preserve">  </w:t>
      </w:r>
      <w:r>
        <w:rPr>
          <w:rFonts w:ascii="Arial" w:hAnsi="Arial" w:cs="Arial"/>
        </w:rPr>
        <w:t xml:space="preserve">Board approved change requests for the BPR </w:t>
      </w:r>
      <w:r w:rsidR="00900AE7">
        <w:rPr>
          <w:rFonts w:ascii="Arial" w:hAnsi="Arial" w:cs="Arial"/>
        </w:rPr>
        <w:t xml:space="preserve">theme projects. </w:t>
      </w:r>
    </w:p>
    <w:p w14:paraId="58B6BE89" w14:textId="77777777" w:rsidR="004B5DAB" w:rsidRPr="004B5DAB" w:rsidRDefault="004B5DAB" w:rsidP="004B5DAB">
      <w:pPr>
        <w:rPr>
          <w:rFonts w:ascii="Arial" w:hAnsi="Arial" w:cs="Arial"/>
        </w:rPr>
      </w:pPr>
    </w:p>
    <w:p w14:paraId="75B873E5" w14:textId="77777777" w:rsidR="004B5DAB" w:rsidRPr="004B5DAB" w:rsidRDefault="004B5DAB" w:rsidP="004B5DAB">
      <w:pPr>
        <w:rPr>
          <w:rFonts w:ascii="Arial" w:hAnsi="Arial" w:cs="Arial"/>
        </w:rPr>
      </w:pPr>
    </w:p>
    <w:p w14:paraId="40430822" w14:textId="77777777" w:rsidR="004B5DAB" w:rsidRPr="004B5DAB" w:rsidRDefault="004B5DAB" w:rsidP="004B5DAB">
      <w:pPr>
        <w:rPr>
          <w:rFonts w:ascii="Arial" w:hAnsi="Arial" w:cs="Arial"/>
          <w:b/>
        </w:rPr>
      </w:pPr>
      <w:r w:rsidRPr="004B5DAB">
        <w:rPr>
          <w:rFonts w:ascii="Arial" w:hAnsi="Arial" w:cs="Arial"/>
          <w:b/>
        </w:rPr>
        <w:t>6.2 Project Officer Update: (Mary Claire &amp; PIV Team):</w:t>
      </w:r>
    </w:p>
    <w:p w14:paraId="669BE893" w14:textId="77777777" w:rsidR="004B5DAB" w:rsidRPr="004B5DAB" w:rsidRDefault="004B5DAB" w:rsidP="004B5DAB">
      <w:pPr>
        <w:rPr>
          <w:rFonts w:ascii="Arial" w:hAnsi="Arial" w:cs="Arial"/>
        </w:rPr>
      </w:pPr>
    </w:p>
    <w:p w14:paraId="354DED7D" w14:textId="792D89E2" w:rsidR="004B5DAB" w:rsidRDefault="004A1940" w:rsidP="000D61E9">
      <w:pPr>
        <w:rPr>
          <w:rFonts w:ascii="Arial" w:hAnsi="Arial" w:cs="Arial"/>
          <w:lang w:val="en-US"/>
        </w:rPr>
      </w:pPr>
      <w:r>
        <w:rPr>
          <w:rFonts w:ascii="Arial" w:hAnsi="Arial" w:cs="Arial"/>
        </w:rPr>
        <w:t xml:space="preserve">Sue confirmed that there </w:t>
      </w:r>
      <w:r w:rsidR="001128DA">
        <w:rPr>
          <w:rFonts w:ascii="Arial" w:hAnsi="Arial" w:cs="Arial"/>
        </w:rPr>
        <w:t>are</w:t>
      </w:r>
      <w:r>
        <w:rPr>
          <w:rFonts w:ascii="Arial" w:hAnsi="Arial" w:cs="Arial"/>
        </w:rPr>
        <w:t xml:space="preserve"> no</w:t>
      </w:r>
      <w:r w:rsidR="004B5DAB" w:rsidRPr="004B5DAB">
        <w:rPr>
          <w:rFonts w:ascii="Arial" w:hAnsi="Arial" w:cs="Arial"/>
        </w:rPr>
        <w:t xml:space="preserve"> traffic lights at this </w:t>
      </w:r>
      <w:r w:rsidR="001128DA" w:rsidRPr="004B5DAB">
        <w:rPr>
          <w:rFonts w:ascii="Arial" w:hAnsi="Arial" w:cs="Arial"/>
        </w:rPr>
        <w:t>month’s</w:t>
      </w:r>
      <w:r w:rsidR="004B5DAB" w:rsidRPr="004B5DAB">
        <w:rPr>
          <w:rFonts w:ascii="Arial" w:hAnsi="Arial" w:cs="Arial"/>
        </w:rPr>
        <w:t xml:space="preserve"> meeting. Mary Claire </w:t>
      </w:r>
      <w:r>
        <w:rPr>
          <w:rFonts w:ascii="Arial" w:hAnsi="Arial" w:cs="Arial"/>
        </w:rPr>
        <w:t xml:space="preserve">provided an update on the BPR theme </w:t>
      </w:r>
      <w:r w:rsidR="004B5DAB" w:rsidRPr="004B5DAB">
        <w:rPr>
          <w:rFonts w:ascii="Arial" w:hAnsi="Arial" w:cs="Arial"/>
        </w:rPr>
        <w:t>projects</w:t>
      </w:r>
      <w:r w:rsidR="001128DA">
        <w:rPr>
          <w:rFonts w:ascii="Arial" w:hAnsi="Arial" w:cs="Arial"/>
        </w:rPr>
        <w:t xml:space="preserve"> noting that they are progressing well.</w:t>
      </w:r>
      <w:r w:rsidR="004B5DAB" w:rsidRPr="004B5DAB">
        <w:rPr>
          <w:rFonts w:ascii="Arial" w:hAnsi="Arial" w:cs="Arial"/>
        </w:rPr>
        <w:t xml:space="preserve"> </w:t>
      </w:r>
      <w:r w:rsidR="001128DA">
        <w:rPr>
          <w:rFonts w:ascii="Arial" w:hAnsi="Arial" w:cs="Arial"/>
        </w:rPr>
        <w:t>Mary</w:t>
      </w:r>
      <w:r w:rsidR="000771A0">
        <w:rPr>
          <w:rFonts w:ascii="Arial" w:hAnsi="Arial" w:cs="Arial"/>
        </w:rPr>
        <w:t xml:space="preserve"> C</w:t>
      </w:r>
      <w:r w:rsidR="001128DA">
        <w:rPr>
          <w:rFonts w:ascii="Arial" w:hAnsi="Arial" w:cs="Arial"/>
        </w:rPr>
        <w:t xml:space="preserve">laire advised that </w:t>
      </w:r>
      <w:r w:rsidR="004B5DAB" w:rsidRPr="004B5DAB">
        <w:rPr>
          <w:rFonts w:ascii="Arial" w:hAnsi="Arial" w:cs="Arial"/>
        </w:rPr>
        <w:t xml:space="preserve">claims </w:t>
      </w:r>
      <w:r w:rsidR="001128DA">
        <w:rPr>
          <w:rFonts w:ascii="Arial" w:hAnsi="Arial" w:cs="Arial"/>
        </w:rPr>
        <w:t>are being submitted as usual for projects.</w:t>
      </w:r>
      <w:r w:rsidR="004B5DAB" w:rsidRPr="004B5DAB">
        <w:rPr>
          <w:rFonts w:ascii="Arial" w:hAnsi="Arial" w:cs="Arial"/>
        </w:rPr>
        <w:t xml:space="preserve">  </w:t>
      </w:r>
      <w:r w:rsidR="004B5DAB" w:rsidRPr="004B5DAB">
        <w:rPr>
          <w:rFonts w:ascii="Arial" w:hAnsi="Arial" w:cs="Arial"/>
          <w:lang w:val="en-US"/>
        </w:rPr>
        <w:t xml:space="preserve">Projects moving well to completion under BPR: </w:t>
      </w:r>
      <w:proofErr w:type="spellStart"/>
      <w:r w:rsidR="004B5DAB" w:rsidRPr="004B5DAB">
        <w:rPr>
          <w:rFonts w:ascii="Arial" w:hAnsi="Arial" w:cs="Arial"/>
          <w:lang w:val="en-US"/>
        </w:rPr>
        <w:t>CultureFuse</w:t>
      </w:r>
      <w:proofErr w:type="spellEnd"/>
      <w:r w:rsidR="004B5DAB" w:rsidRPr="004B5DAB">
        <w:rPr>
          <w:rFonts w:ascii="Arial" w:hAnsi="Arial" w:cs="Arial"/>
          <w:lang w:val="en-US"/>
        </w:rPr>
        <w:t xml:space="preserve">, Cross-Cultural Sustainability, </w:t>
      </w:r>
      <w:proofErr w:type="spellStart"/>
      <w:r w:rsidR="004B5DAB" w:rsidRPr="004B5DAB">
        <w:rPr>
          <w:rFonts w:ascii="Arial" w:hAnsi="Arial" w:cs="Arial"/>
          <w:lang w:val="en-US"/>
        </w:rPr>
        <w:t>JustUs</w:t>
      </w:r>
      <w:proofErr w:type="spellEnd"/>
      <w:r w:rsidR="004B5DAB" w:rsidRPr="004B5DAB">
        <w:rPr>
          <w:rFonts w:ascii="Arial" w:hAnsi="Arial" w:cs="Arial"/>
          <w:lang w:val="en-US"/>
        </w:rPr>
        <w:t xml:space="preserve"> (Train the Trainers), Minority Inclusion – cross-cultural pairing RAPID, Valued Voices, REACH Across.</w:t>
      </w:r>
    </w:p>
    <w:p w14:paraId="71AAF26D" w14:textId="46233456" w:rsidR="000D61E9" w:rsidRDefault="000D61E9" w:rsidP="000D61E9">
      <w:pPr>
        <w:rPr>
          <w:rFonts w:ascii="Arial" w:hAnsi="Arial" w:cs="Arial"/>
          <w:lang w:val="en-US"/>
        </w:rPr>
      </w:pPr>
    </w:p>
    <w:p w14:paraId="4F9BA115" w14:textId="6968DDB2" w:rsidR="000D61E9" w:rsidRDefault="000D61E9" w:rsidP="000D61E9">
      <w:pPr>
        <w:rPr>
          <w:rFonts w:ascii="Arial" w:hAnsi="Arial" w:cs="Arial"/>
          <w:lang w:val="en-US"/>
        </w:rPr>
      </w:pPr>
      <w:r>
        <w:rPr>
          <w:rFonts w:ascii="Arial" w:hAnsi="Arial" w:cs="Arial"/>
          <w:lang w:val="en-US"/>
        </w:rPr>
        <w:t>Mary</w:t>
      </w:r>
      <w:r w:rsidR="000771A0">
        <w:rPr>
          <w:rFonts w:ascii="Arial" w:hAnsi="Arial" w:cs="Arial"/>
          <w:lang w:val="en-US"/>
        </w:rPr>
        <w:t xml:space="preserve"> C</w:t>
      </w:r>
      <w:r>
        <w:rPr>
          <w:rFonts w:ascii="Arial" w:hAnsi="Arial" w:cs="Arial"/>
          <w:lang w:val="en-US"/>
        </w:rPr>
        <w:t xml:space="preserve">laire made the group aware that the she is in the process of closing down a number of projects to include </w:t>
      </w:r>
      <w:r w:rsidR="00BA1E1F">
        <w:rPr>
          <w:rFonts w:ascii="Arial" w:hAnsi="Arial" w:cs="Arial"/>
          <w:lang w:val="en-US"/>
        </w:rPr>
        <w:t>Valued Voices</w:t>
      </w:r>
      <w:r w:rsidR="00C5644D">
        <w:rPr>
          <w:rFonts w:ascii="Arial" w:hAnsi="Arial" w:cs="Arial"/>
          <w:lang w:val="en-US"/>
        </w:rPr>
        <w:t>/</w:t>
      </w:r>
      <w:r w:rsidR="00BA1E1F">
        <w:rPr>
          <w:rFonts w:ascii="Arial" w:hAnsi="Arial" w:cs="Arial"/>
          <w:lang w:val="en-US"/>
        </w:rPr>
        <w:t xml:space="preserve">Patriarchy tendered projects and </w:t>
      </w:r>
      <w:r w:rsidR="00C5644D">
        <w:rPr>
          <w:rFonts w:ascii="Arial" w:hAnsi="Arial" w:cs="Arial"/>
          <w:lang w:val="en-US"/>
        </w:rPr>
        <w:t xml:space="preserve">Clooney/Churchtown Small grant projects.  </w:t>
      </w:r>
    </w:p>
    <w:p w14:paraId="0A2A111C" w14:textId="0ADF2289" w:rsidR="00BB2340" w:rsidRDefault="00BB2340" w:rsidP="000D61E9">
      <w:pPr>
        <w:rPr>
          <w:rFonts w:ascii="Arial" w:hAnsi="Arial" w:cs="Arial"/>
          <w:lang w:val="en-US"/>
        </w:rPr>
      </w:pPr>
    </w:p>
    <w:p w14:paraId="2D3CA090" w14:textId="77777777" w:rsidR="00BB2340" w:rsidRPr="000D61E9" w:rsidRDefault="00BB2340" w:rsidP="000D61E9">
      <w:pPr>
        <w:rPr>
          <w:rFonts w:ascii="Arial" w:hAnsi="Arial" w:cs="Arial"/>
        </w:rPr>
      </w:pPr>
    </w:p>
    <w:p w14:paraId="099CAE8D" w14:textId="77777777" w:rsidR="004B5DAB" w:rsidRPr="004B5DAB" w:rsidRDefault="004B5DAB" w:rsidP="004B5DAB">
      <w:pPr>
        <w:spacing w:after="20" w:line="276" w:lineRule="auto"/>
        <w:rPr>
          <w:rFonts w:ascii="Arial" w:hAnsi="Arial" w:cs="Arial"/>
          <w:lang w:val="en-US"/>
        </w:rPr>
      </w:pPr>
    </w:p>
    <w:p w14:paraId="5AE11E67" w14:textId="4CE99067" w:rsidR="004B5DAB" w:rsidRPr="004B5DAB" w:rsidRDefault="00E40715" w:rsidP="004B5DAB">
      <w:pPr>
        <w:spacing w:after="20" w:line="276" w:lineRule="auto"/>
        <w:rPr>
          <w:rFonts w:ascii="Arial" w:hAnsi="Arial" w:cs="Arial"/>
          <w:lang w:val="en-US"/>
        </w:rPr>
      </w:pPr>
      <w:r>
        <w:rPr>
          <w:rFonts w:ascii="Arial" w:hAnsi="Arial" w:cs="Arial"/>
          <w:lang w:val="en-US"/>
        </w:rPr>
        <w:t>Mary</w:t>
      </w:r>
      <w:r w:rsidR="000771A0">
        <w:rPr>
          <w:rFonts w:ascii="Arial" w:hAnsi="Arial" w:cs="Arial"/>
          <w:lang w:val="en-US"/>
        </w:rPr>
        <w:t xml:space="preserve"> C</w:t>
      </w:r>
      <w:r>
        <w:rPr>
          <w:rFonts w:ascii="Arial" w:hAnsi="Arial" w:cs="Arial"/>
          <w:lang w:val="en-US"/>
        </w:rPr>
        <w:t>la</w:t>
      </w:r>
      <w:r w:rsidR="000E32EC">
        <w:rPr>
          <w:rFonts w:ascii="Arial" w:hAnsi="Arial" w:cs="Arial"/>
          <w:lang w:val="en-US"/>
        </w:rPr>
        <w:t>i</w:t>
      </w:r>
      <w:r>
        <w:rPr>
          <w:rFonts w:ascii="Arial" w:hAnsi="Arial" w:cs="Arial"/>
          <w:lang w:val="en-US"/>
        </w:rPr>
        <w:t>re explained that the following p</w:t>
      </w:r>
      <w:r w:rsidR="004B5DAB" w:rsidRPr="004B5DAB">
        <w:rPr>
          <w:rFonts w:ascii="Arial" w:hAnsi="Arial" w:cs="Arial"/>
          <w:lang w:val="en-US"/>
        </w:rPr>
        <w:t xml:space="preserve">rojects </w:t>
      </w:r>
      <w:r>
        <w:rPr>
          <w:rFonts w:ascii="Arial" w:hAnsi="Arial" w:cs="Arial"/>
          <w:lang w:val="en-US"/>
        </w:rPr>
        <w:t>have</w:t>
      </w:r>
      <w:r w:rsidR="004B5DAB" w:rsidRPr="004B5DAB">
        <w:rPr>
          <w:rFonts w:ascii="Arial" w:hAnsi="Arial" w:cs="Arial"/>
          <w:lang w:val="en-US"/>
        </w:rPr>
        <w:t xml:space="preserve"> direct/indirect staff on furlough:</w:t>
      </w:r>
    </w:p>
    <w:p w14:paraId="095844B1" w14:textId="77777777" w:rsidR="004B5DAB" w:rsidRPr="004B5DAB" w:rsidRDefault="004B5DAB" w:rsidP="004B5DAB">
      <w:pPr>
        <w:spacing w:after="20" w:line="276" w:lineRule="auto"/>
        <w:rPr>
          <w:rFonts w:ascii="Calibri" w:hAnsi="Calibri" w:cs="Segoe UI"/>
          <w:lang w:val="en-US"/>
        </w:rPr>
      </w:pPr>
    </w:p>
    <w:tbl>
      <w:tblPr>
        <w:tblW w:w="9889" w:type="dxa"/>
        <w:shd w:val="clear" w:color="auto" w:fill="FFFFFF"/>
        <w:tblCellMar>
          <w:left w:w="0" w:type="dxa"/>
          <w:right w:w="0" w:type="dxa"/>
        </w:tblCellMar>
        <w:tblLook w:val="04A0" w:firstRow="1" w:lastRow="0" w:firstColumn="1" w:lastColumn="0" w:noHBand="0" w:noVBand="1"/>
      </w:tblPr>
      <w:tblGrid>
        <w:gridCol w:w="929"/>
        <w:gridCol w:w="2036"/>
        <w:gridCol w:w="1983"/>
        <w:gridCol w:w="2531"/>
        <w:gridCol w:w="2410"/>
      </w:tblGrid>
      <w:tr w:rsidR="004B5DAB" w:rsidRPr="004B5DAB" w14:paraId="624DF1DD" w14:textId="77777777" w:rsidTr="000B424D">
        <w:tc>
          <w:tcPr>
            <w:tcW w:w="929"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1A4FE3AA"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Theme</w:t>
            </w:r>
          </w:p>
        </w:tc>
        <w:tc>
          <w:tcPr>
            <w:tcW w:w="2036"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5DDAE6D"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Name of project</w:t>
            </w:r>
          </w:p>
        </w:tc>
        <w:tc>
          <w:tcPr>
            <w:tcW w:w="1983"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47951E2"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Organisation &amp; Staff member</w:t>
            </w:r>
          </w:p>
        </w:tc>
        <w:tc>
          <w:tcPr>
            <w:tcW w:w="2531"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5D470D1D"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Delivery Mechanism (</w:t>
            </w:r>
            <w:proofErr w:type="spellStart"/>
            <w:r w:rsidRPr="004B5DAB">
              <w:rPr>
                <w:rFonts w:ascii="Calibri" w:hAnsi="Calibri" w:cs="Segoe UI"/>
                <w:sz w:val="22"/>
                <w:szCs w:val="22"/>
                <w:lang w:eastAsia="en-GB"/>
              </w:rPr>
              <w:t>e.g</w:t>
            </w:r>
            <w:proofErr w:type="spellEnd"/>
            <w:r w:rsidRPr="004B5DAB">
              <w:rPr>
                <w:rFonts w:ascii="Calibri" w:hAnsi="Calibri" w:cs="Segoe UI"/>
                <w:sz w:val="22"/>
                <w:szCs w:val="22"/>
                <w:lang w:eastAsia="en-GB"/>
              </w:rPr>
              <w:t xml:space="preserve"> SLA, Small Grant, Tender)</w:t>
            </w:r>
          </w:p>
        </w:tc>
        <w:tc>
          <w:tcPr>
            <w:tcW w:w="24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9CEEC5A"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 xml:space="preserve">Name of staff member furloughed </w:t>
            </w:r>
          </w:p>
        </w:tc>
      </w:tr>
      <w:tr w:rsidR="004B5DAB" w:rsidRPr="004B5DAB" w14:paraId="6257E46E" w14:textId="77777777" w:rsidTr="000B424D">
        <w:tc>
          <w:tcPr>
            <w:tcW w:w="9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3449BD3"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BPR</w:t>
            </w:r>
          </w:p>
        </w:tc>
        <w:tc>
          <w:tcPr>
            <w:tcW w:w="203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5A1AE71C"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PUL Engagement Programme</w:t>
            </w:r>
          </w:p>
        </w:tc>
        <w:tc>
          <w:tcPr>
            <w:tcW w:w="19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552107DE"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Londonderry Bands Forum</w:t>
            </w:r>
          </w:p>
        </w:tc>
        <w:tc>
          <w:tcPr>
            <w:tcW w:w="253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6F37C2A9"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Small Grant </w:t>
            </w:r>
          </w:p>
        </w:tc>
        <w:tc>
          <w:tcPr>
            <w:tcW w:w="241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4933C6A1"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Brian Dougherty</w:t>
            </w:r>
          </w:p>
        </w:tc>
      </w:tr>
      <w:tr w:rsidR="004B5DAB" w:rsidRPr="004B5DAB" w14:paraId="5699F06A" w14:textId="77777777" w:rsidTr="000B424D">
        <w:tc>
          <w:tcPr>
            <w:tcW w:w="929"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0E336E9"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BPR</w:t>
            </w:r>
          </w:p>
        </w:tc>
        <w:tc>
          <w:tcPr>
            <w:tcW w:w="2036"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07BE7884"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Rural Tales and Trails</w:t>
            </w:r>
          </w:p>
        </w:tc>
        <w:tc>
          <w:tcPr>
            <w:tcW w:w="19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31221AB3"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RAPID</w:t>
            </w:r>
          </w:p>
        </w:tc>
        <w:tc>
          <w:tcPr>
            <w:tcW w:w="253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04670818"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Small Grant</w:t>
            </w:r>
          </w:p>
        </w:tc>
        <w:tc>
          <w:tcPr>
            <w:tcW w:w="241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7FAE23A2" w14:textId="77777777" w:rsidR="004B5DAB" w:rsidRPr="004B5DAB" w:rsidRDefault="004B5DAB" w:rsidP="004B5DAB">
            <w:pPr>
              <w:rPr>
                <w:rFonts w:ascii="Segoe UI" w:hAnsi="Segoe UI" w:cs="Segoe UI"/>
                <w:sz w:val="22"/>
                <w:szCs w:val="22"/>
                <w:lang w:eastAsia="en-GB"/>
              </w:rPr>
            </w:pPr>
            <w:r w:rsidRPr="004B5DAB">
              <w:rPr>
                <w:rFonts w:ascii="Calibri" w:hAnsi="Calibri" w:cs="Segoe UI"/>
                <w:sz w:val="22"/>
                <w:szCs w:val="22"/>
                <w:lang w:eastAsia="en-GB"/>
              </w:rPr>
              <w:t>Kenny McFarland</w:t>
            </w:r>
          </w:p>
        </w:tc>
      </w:tr>
      <w:tr w:rsidR="004B5DAB" w:rsidRPr="004B5DAB" w14:paraId="1A7D282C" w14:textId="77777777" w:rsidTr="000B424D">
        <w:tc>
          <w:tcPr>
            <w:tcW w:w="929"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tcPr>
          <w:p w14:paraId="6AA9085E"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BPR</w:t>
            </w:r>
          </w:p>
        </w:tc>
        <w:tc>
          <w:tcPr>
            <w:tcW w:w="203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71B2F3A2" w14:textId="77777777" w:rsidR="004B5DAB" w:rsidRPr="004B5DAB" w:rsidRDefault="004B5DAB" w:rsidP="004B5DAB">
            <w:pPr>
              <w:rPr>
                <w:rFonts w:ascii="Calibri" w:hAnsi="Calibri" w:cs="Segoe UI"/>
                <w:sz w:val="22"/>
                <w:szCs w:val="22"/>
                <w:lang w:eastAsia="en-GB"/>
              </w:rPr>
            </w:pPr>
            <w:proofErr w:type="spellStart"/>
            <w:r w:rsidRPr="004B5DAB">
              <w:rPr>
                <w:rFonts w:ascii="Calibri" w:hAnsi="Calibri" w:cs="Segoe UI"/>
                <w:sz w:val="22"/>
                <w:szCs w:val="22"/>
                <w:lang w:eastAsia="en-GB"/>
              </w:rPr>
              <w:t>CultureFuse</w:t>
            </w:r>
            <w:proofErr w:type="spellEnd"/>
          </w:p>
        </w:tc>
        <w:tc>
          <w:tcPr>
            <w:tcW w:w="198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793986DC"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 xml:space="preserve">An </w:t>
            </w:r>
            <w:proofErr w:type="spellStart"/>
            <w:r w:rsidRPr="004B5DAB">
              <w:rPr>
                <w:rFonts w:ascii="Calibri" w:hAnsi="Calibri" w:cs="Segoe UI"/>
                <w:sz w:val="22"/>
                <w:szCs w:val="22"/>
                <w:lang w:eastAsia="en-GB"/>
              </w:rPr>
              <w:t>Cultúrlann</w:t>
            </w:r>
            <w:proofErr w:type="spellEnd"/>
          </w:p>
        </w:tc>
        <w:tc>
          <w:tcPr>
            <w:tcW w:w="253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2EF78D40"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Tender</w:t>
            </w:r>
          </w:p>
        </w:tc>
        <w:tc>
          <w:tcPr>
            <w:tcW w:w="2410"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69F2964E"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Lisa Anderson</w:t>
            </w:r>
          </w:p>
        </w:tc>
      </w:tr>
      <w:tr w:rsidR="004B5DAB" w:rsidRPr="004B5DAB" w14:paraId="3FAAE6AB" w14:textId="77777777" w:rsidTr="000B424D">
        <w:tc>
          <w:tcPr>
            <w:tcW w:w="929" w:type="dxa"/>
            <w:tcBorders>
              <w:top w:val="nil"/>
              <w:left w:val="single" w:sz="8" w:space="0" w:color="auto"/>
              <w:bottom w:val="single" w:sz="8" w:space="0" w:color="auto"/>
              <w:right w:val="single" w:sz="8" w:space="0" w:color="auto"/>
            </w:tcBorders>
            <w:shd w:val="clear" w:color="auto" w:fill="00B050"/>
            <w:tcMar>
              <w:top w:w="0" w:type="dxa"/>
              <w:left w:w="108" w:type="dxa"/>
              <w:bottom w:w="0" w:type="dxa"/>
              <w:right w:w="108" w:type="dxa"/>
            </w:tcMar>
          </w:tcPr>
          <w:p w14:paraId="4E7AE0CC"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BPR</w:t>
            </w:r>
          </w:p>
        </w:tc>
        <w:tc>
          <w:tcPr>
            <w:tcW w:w="2036"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5B0ED085"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Cross-Cultural Sustainability</w:t>
            </w:r>
          </w:p>
        </w:tc>
        <w:tc>
          <w:tcPr>
            <w:tcW w:w="1983"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6262530F"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 xml:space="preserve">An </w:t>
            </w:r>
            <w:proofErr w:type="spellStart"/>
            <w:r w:rsidRPr="004B5DAB">
              <w:rPr>
                <w:rFonts w:ascii="Calibri" w:hAnsi="Calibri" w:cs="Segoe UI"/>
                <w:sz w:val="22"/>
                <w:szCs w:val="22"/>
                <w:lang w:eastAsia="en-GB"/>
              </w:rPr>
              <w:t>Cultúrlann</w:t>
            </w:r>
            <w:proofErr w:type="spellEnd"/>
          </w:p>
        </w:tc>
        <w:tc>
          <w:tcPr>
            <w:tcW w:w="2531"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711950FF"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Tender</w:t>
            </w:r>
          </w:p>
        </w:tc>
        <w:tc>
          <w:tcPr>
            <w:tcW w:w="2410" w:type="dxa"/>
            <w:tcBorders>
              <w:top w:val="nil"/>
              <w:left w:val="nil"/>
              <w:bottom w:val="single" w:sz="8" w:space="0" w:color="auto"/>
              <w:right w:val="single" w:sz="8" w:space="0" w:color="auto"/>
            </w:tcBorders>
            <w:shd w:val="clear" w:color="auto" w:fill="00B050"/>
            <w:tcMar>
              <w:top w:w="0" w:type="dxa"/>
              <w:left w:w="108" w:type="dxa"/>
              <w:bottom w:w="0" w:type="dxa"/>
              <w:right w:w="108" w:type="dxa"/>
            </w:tcMar>
          </w:tcPr>
          <w:p w14:paraId="73452BB6"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Catherine Pollock</w:t>
            </w:r>
          </w:p>
        </w:tc>
      </w:tr>
      <w:tr w:rsidR="004B5DAB" w:rsidRPr="004B5DAB" w14:paraId="17923CD5" w14:textId="77777777" w:rsidTr="000B424D">
        <w:tc>
          <w:tcPr>
            <w:tcW w:w="929" w:type="dxa"/>
            <w:tcBorders>
              <w:top w:val="nil"/>
              <w:left w:val="single" w:sz="8" w:space="0" w:color="auto"/>
              <w:bottom w:val="nil"/>
              <w:right w:val="single" w:sz="8" w:space="0" w:color="auto"/>
            </w:tcBorders>
            <w:shd w:val="clear" w:color="auto" w:fill="00B050"/>
            <w:tcMar>
              <w:top w:w="0" w:type="dxa"/>
              <w:left w:w="108" w:type="dxa"/>
              <w:bottom w:w="0" w:type="dxa"/>
              <w:right w:w="108" w:type="dxa"/>
            </w:tcMar>
            <w:hideMark/>
          </w:tcPr>
          <w:p w14:paraId="1A600A36"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BPR</w:t>
            </w:r>
          </w:p>
        </w:tc>
        <w:tc>
          <w:tcPr>
            <w:tcW w:w="2036" w:type="dxa"/>
            <w:tcBorders>
              <w:top w:val="nil"/>
              <w:left w:val="nil"/>
              <w:bottom w:val="nil"/>
              <w:right w:val="single" w:sz="8" w:space="0" w:color="auto"/>
            </w:tcBorders>
            <w:shd w:val="clear" w:color="auto" w:fill="00B050"/>
            <w:tcMar>
              <w:top w:w="0" w:type="dxa"/>
              <w:left w:w="108" w:type="dxa"/>
              <w:bottom w:w="0" w:type="dxa"/>
              <w:right w:w="108" w:type="dxa"/>
            </w:tcMar>
            <w:hideMark/>
          </w:tcPr>
          <w:p w14:paraId="71747628"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Decade of Commemorations</w:t>
            </w:r>
          </w:p>
        </w:tc>
        <w:tc>
          <w:tcPr>
            <w:tcW w:w="1983" w:type="dxa"/>
            <w:tcBorders>
              <w:top w:val="nil"/>
              <w:left w:val="nil"/>
              <w:bottom w:val="nil"/>
              <w:right w:val="single" w:sz="8" w:space="0" w:color="auto"/>
            </w:tcBorders>
            <w:shd w:val="clear" w:color="auto" w:fill="00B050"/>
            <w:tcMar>
              <w:top w:w="0" w:type="dxa"/>
              <w:left w:w="108" w:type="dxa"/>
              <w:bottom w:w="0" w:type="dxa"/>
              <w:right w:w="108" w:type="dxa"/>
            </w:tcMar>
            <w:hideMark/>
          </w:tcPr>
          <w:p w14:paraId="1BE5D3BF"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The Nerve Centre</w:t>
            </w:r>
          </w:p>
        </w:tc>
        <w:tc>
          <w:tcPr>
            <w:tcW w:w="2531" w:type="dxa"/>
            <w:tcBorders>
              <w:top w:val="nil"/>
              <w:left w:val="nil"/>
              <w:bottom w:val="nil"/>
              <w:right w:val="single" w:sz="8" w:space="0" w:color="auto"/>
            </w:tcBorders>
            <w:shd w:val="clear" w:color="auto" w:fill="00B050"/>
            <w:tcMar>
              <w:top w:w="0" w:type="dxa"/>
              <w:left w:w="108" w:type="dxa"/>
              <w:bottom w:w="0" w:type="dxa"/>
              <w:right w:w="108" w:type="dxa"/>
            </w:tcMar>
            <w:hideMark/>
          </w:tcPr>
          <w:p w14:paraId="5AF8F990"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Tender </w:t>
            </w:r>
          </w:p>
        </w:tc>
        <w:tc>
          <w:tcPr>
            <w:tcW w:w="2410" w:type="dxa"/>
            <w:tcBorders>
              <w:top w:val="nil"/>
              <w:left w:val="nil"/>
              <w:bottom w:val="nil"/>
              <w:right w:val="single" w:sz="8" w:space="0" w:color="auto"/>
            </w:tcBorders>
            <w:shd w:val="clear" w:color="auto" w:fill="00B050"/>
            <w:tcMar>
              <w:top w:w="0" w:type="dxa"/>
              <w:left w:w="108" w:type="dxa"/>
              <w:bottom w:w="0" w:type="dxa"/>
              <w:right w:w="108" w:type="dxa"/>
            </w:tcMar>
            <w:hideMark/>
          </w:tcPr>
          <w:p w14:paraId="1C8AE57A" w14:textId="77777777" w:rsidR="004B5DAB" w:rsidRPr="004B5DAB" w:rsidRDefault="004B5DAB" w:rsidP="004B5DAB">
            <w:pPr>
              <w:rPr>
                <w:rFonts w:ascii="Calibri" w:hAnsi="Calibri" w:cs="Segoe UI"/>
                <w:sz w:val="22"/>
                <w:szCs w:val="22"/>
                <w:lang w:eastAsia="en-GB"/>
              </w:rPr>
            </w:pPr>
            <w:r w:rsidRPr="004B5DAB">
              <w:rPr>
                <w:rFonts w:ascii="Calibri" w:hAnsi="Calibri" w:cs="Segoe UI"/>
                <w:sz w:val="22"/>
                <w:szCs w:val="22"/>
                <w:lang w:eastAsia="en-GB"/>
              </w:rPr>
              <w:t>John Kelly (Community Engagement Officer F/T) </w:t>
            </w:r>
          </w:p>
        </w:tc>
      </w:tr>
    </w:tbl>
    <w:p w14:paraId="6034841B" w14:textId="77777777" w:rsidR="004B5DAB" w:rsidRPr="004B5DAB" w:rsidRDefault="004B5DAB" w:rsidP="004B5DAB">
      <w:pPr>
        <w:spacing w:after="20" w:line="276" w:lineRule="auto"/>
        <w:rPr>
          <w:rFonts w:ascii="Calibri" w:hAnsi="Calibri" w:cs="Segoe UI"/>
          <w:b/>
          <w:lang w:val="en-US"/>
        </w:rPr>
      </w:pPr>
    </w:p>
    <w:p w14:paraId="59BCD9A5" w14:textId="77777777" w:rsidR="004B5DAB" w:rsidRPr="004B5DAB" w:rsidRDefault="004B5DAB" w:rsidP="004B5DAB">
      <w:pPr>
        <w:rPr>
          <w:rFonts w:ascii="Arial" w:hAnsi="Arial" w:cs="Arial"/>
        </w:rPr>
      </w:pPr>
      <w:r w:rsidRPr="004B5DAB">
        <w:rPr>
          <w:rFonts w:ascii="Arial" w:hAnsi="Arial" w:cs="Arial"/>
          <w:b/>
          <w:color w:val="FF0000"/>
        </w:rPr>
        <w:t xml:space="preserve">Recommendation: </w:t>
      </w:r>
      <w:r w:rsidRPr="004B5DAB">
        <w:rPr>
          <w:rFonts w:ascii="Arial" w:hAnsi="Arial" w:cs="Arial"/>
          <w:color w:val="FF0000"/>
        </w:rPr>
        <w:t>Board to consider and give any comments.</w:t>
      </w:r>
    </w:p>
    <w:p w14:paraId="2D0B87D8" w14:textId="2E672A0F" w:rsidR="00D34C48" w:rsidRDefault="00D34C48" w:rsidP="007934A7">
      <w:pPr>
        <w:rPr>
          <w:rFonts w:ascii="Arial" w:hAnsi="Arial" w:cs="Arial"/>
          <w:b/>
        </w:rPr>
      </w:pPr>
    </w:p>
    <w:p w14:paraId="46C54AF4" w14:textId="70A854A3" w:rsidR="00D34C48" w:rsidRPr="000E32EC" w:rsidRDefault="000E32EC" w:rsidP="007934A7">
      <w:pPr>
        <w:rPr>
          <w:rFonts w:ascii="Arial" w:hAnsi="Arial" w:cs="Arial"/>
          <w:bCs/>
        </w:rPr>
      </w:pPr>
      <w:r>
        <w:rPr>
          <w:rFonts w:ascii="Arial" w:hAnsi="Arial" w:cs="Arial"/>
          <w:b/>
        </w:rPr>
        <w:t>Decision:</w:t>
      </w:r>
      <w:r>
        <w:rPr>
          <w:rFonts w:ascii="Arial" w:hAnsi="Arial" w:cs="Arial"/>
          <w:bCs/>
        </w:rPr>
        <w:t xml:space="preserve">  Broad approved the BPR </w:t>
      </w:r>
      <w:r w:rsidR="00EE4BD7">
        <w:rPr>
          <w:rFonts w:ascii="Arial" w:hAnsi="Arial" w:cs="Arial"/>
          <w:bCs/>
        </w:rPr>
        <w:t>furlough staff.</w:t>
      </w:r>
    </w:p>
    <w:p w14:paraId="416EAFD0" w14:textId="4E5B87D8" w:rsidR="00D34C48" w:rsidRDefault="00D34C48" w:rsidP="007934A7">
      <w:pPr>
        <w:rPr>
          <w:rFonts w:ascii="Arial" w:hAnsi="Arial" w:cs="Arial"/>
          <w:b/>
        </w:rPr>
      </w:pPr>
    </w:p>
    <w:p w14:paraId="287735AC" w14:textId="77777777" w:rsidR="00D34C48" w:rsidRDefault="00D34C48" w:rsidP="007934A7">
      <w:pPr>
        <w:rPr>
          <w:rFonts w:ascii="Arial" w:hAnsi="Arial" w:cs="Arial"/>
          <w:b/>
        </w:rPr>
      </w:pPr>
    </w:p>
    <w:p w14:paraId="3DABC8BE" w14:textId="77777777" w:rsidR="007934A7" w:rsidRPr="007168C3" w:rsidRDefault="007934A7" w:rsidP="007934A7">
      <w:pPr>
        <w:spacing w:after="20" w:line="276" w:lineRule="auto"/>
        <w:rPr>
          <w:rFonts w:ascii="Arial" w:eastAsia="Calibri" w:hAnsi="Arial" w:cs="Arial"/>
          <w:lang w:val="en-GB"/>
        </w:rPr>
      </w:pPr>
    </w:p>
    <w:p w14:paraId="02410369" w14:textId="3408CDFD" w:rsidR="007934A7" w:rsidRPr="007168C3" w:rsidRDefault="00B257C9"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hAnsi="Arial" w:cs="Arial"/>
          <w:b/>
          <w:lang w:val="en-US"/>
        </w:rPr>
        <w:t>7</w:t>
      </w:r>
      <w:r w:rsidR="007934A7" w:rsidRPr="007168C3">
        <w:rPr>
          <w:rFonts w:ascii="Arial" w:hAnsi="Arial" w:cs="Arial"/>
          <w:b/>
          <w:lang w:val="en-US"/>
        </w:rPr>
        <w:t>. Meeting Closing</w:t>
      </w:r>
    </w:p>
    <w:p w14:paraId="3F108A83" w14:textId="77777777" w:rsidR="00C413F3" w:rsidRPr="007168C3" w:rsidRDefault="00C413F3" w:rsidP="00421B9F">
      <w:pPr>
        <w:spacing w:line="276" w:lineRule="auto"/>
        <w:rPr>
          <w:rFonts w:ascii="Arial" w:hAnsi="Arial" w:cs="Arial"/>
        </w:rPr>
      </w:pPr>
    </w:p>
    <w:p w14:paraId="755AF240" w14:textId="146ADB02" w:rsidR="0046745B" w:rsidRDefault="0046745B" w:rsidP="0046745B">
      <w:pPr>
        <w:rPr>
          <w:rFonts w:ascii="Arial" w:hAnsi="Arial" w:cs="Arial"/>
          <w:b/>
        </w:rPr>
      </w:pPr>
      <w:proofErr w:type="gramStart"/>
      <w:r w:rsidRPr="0046745B">
        <w:rPr>
          <w:rFonts w:ascii="Arial" w:hAnsi="Arial" w:cs="Arial"/>
          <w:b/>
          <w:lang w:val="en-US"/>
        </w:rPr>
        <w:t>7.1  Any</w:t>
      </w:r>
      <w:proofErr w:type="gramEnd"/>
      <w:r w:rsidRPr="0046745B">
        <w:rPr>
          <w:rFonts w:ascii="Arial" w:hAnsi="Arial" w:cs="Arial"/>
          <w:b/>
          <w:lang w:val="en-US"/>
        </w:rPr>
        <w:t xml:space="preserve"> Other Business</w:t>
      </w:r>
      <w:r w:rsidRPr="0046745B">
        <w:rPr>
          <w:rFonts w:ascii="Arial" w:hAnsi="Arial" w:cs="Arial"/>
          <w:b/>
        </w:rPr>
        <w:t xml:space="preserve"> </w:t>
      </w:r>
    </w:p>
    <w:p w14:paraId="6260A827" w14:textId="311FC480" w:rsidR="0030284C" w:rsidRDefault="0030284C" w:rsidP="0046745B">
      <w:pPr>
        <w:rPr>
          <w:rFonts w:ascii="Arial" w:hAnsi="Arial" w:cs="Arial"/>
          <w:b/>
        </w:rPr>
      </w:pPr>
    </w:p>
    <w:p w14:paraId="2AC21E4B" w14:textId="77777777" w:rsidR="0030284C" w:rsidRPr="0046745B" w:rsidRDefault="0030284C" w:rsidP="0046745B">
      <w:pPr>
        <w:rPr>
          <w:rFonts w:ascii="Arial" w:hAnsi="Arial" w:cs="Arial"/>
        </w:rPr>
      </w:pPr>
    </w:p>
    <w:p w14:paraId="3D0C771D" w14:textId="696E9A84" w:rsidR="0046745B" w:rsidRDefault="0046745B" w:rsidP="0046745B">
      <w:pPr>
        <w:rPr>
          <w:rFonts w:ascii="Arial" w:hAnsi="Arial" w:cs="Arial"/>
          <w:lang w:val="en-US"/>
        </w:rPr>
      </w:pPr>
      <w:proofErr w:type="gramStart"/>
      <w:r w:rsidRPr="0046745B">
        <w:rPr>
          <w:rFonts w:ascii="Arial" w:hAnsi="Arial" w:cs="Arial"/>
          <w:b/>
          <w:lang w:val="en-US"/>
        </w:rPr>
        <w:t>7.2  Review</w:t>
      </w:r>
      <w:proofErr w:type="gramEnd"/>
      <w:r w:rsidRPr="0046745B">
        <w:rPr>
          <w:rFonts w:ascii="Arial" w:hAnsi="Arial" w:cs="Arial"/>
          <w:b/>
          <w:lang w:val="en-US"/>
        </w:rPr>
        <w:t xml:space="preserve"> of Actions </w:t>
      </w:r>
    </w:p>
    <w:p w14:paraId="532AB702" w14:textId="28BBA7A3" w:rsidR="00DB5B77" w:rsidRDefault="00DB5B77" w:rsidP="0046745B">
      <w:pPr>
        <w:rPr>
          <w:rFonts w:ascii="Arial" w:hAnsi="Arial" w:cs="Arial"/>
          <w:lang w:val="en-US"/>
        </w:rPr>
      </w:pPr>
    </w:p>
    <w:p w14:paraId="4C5B24C8" w14:textId="77777777" w:rsidR="002C0D71" w:rsidRDefault="00DB5B77" w:rsidP="002C0D71">
      <w:pPr>
        <w:rPr>
          <w:rFonts w:ascii="Arial" w:hAnsi="Arial" w:cs="Arial"/>
          <w:b/>
          <w:color w:val="FF0000"/>
          <w:lang w:val="en-US"/>
        </w:rPr>
      </w:pPr>
      <w:r w:rsidRPr="00182F7E">
        <w:rPr>
          <w:rFonts w:ascii="Arial" w:hAnsi="Arial" w:cs="Arial"/>
          <w:b/>
          <w:bCs/>
          <w:lang w:eastAsia="en-GB"/>
        </w:rPr>
        <w:t xml:space="preserve">Action: </w:t>
      </w:r>
      <w:r>
        <w:rPr>
          <w:rFonts w:ascii="Arial" w:hAnsi="Arial" w:cs="Arial"/>
          <w:lang w:eastAsia="en-GB"/>
        </w:rPr>
        <w:t>For a PEACE IV paper to be presented to the Business and Culture Committee to include the need for the council statistician.</w:t>
      </w:r>
      <w:r w:rsidR="002C0D71" w:rsidRPr="002C0D71">
        <w:rPr>
          <w:rFonts w:ascii="Arial" w:hAnsi="Arial" w:cs="Arial"/>
          <w:b/>
          <w:color w:val="FF0000"/>
          <w:lang w:val="en-US"/>
        </w:rPr>
        <w:t xml:space="preserve"> </w:t>
      </w:r>
    </w:p>
    <w:p w14:paraId="71560144" w14:textId="77777777" w:rsidR="002C0D71" w:rsidRDefault="002C0D71" w:rsidP="002C0D71">
      <w:pPr>
        <w:rPr>
          <w:rFonts w:ascii="Arial" w:hAnsi="Arial" w:cs="Arial"/>
          <w:b/>
          <w:color w:val="FF0000"/>
          <w:lang w:val="en-US"/>
        </w:rPr>
      </w:pPr>
    </w:p>
    <w:p w14:paraId="0FEAF34D" w14:textId="5F9EFCD3" w:rsidR="002C0D71" w:rsidRDefault="002C0D71" w:rsidP="002C0D71">
      <w:pPr>
        <w:rPr>
          <w:rFonts w:ascii="Arial" w:hAnsi="Arial" w:cs="Arial"/>
          <w:color w:val="FF0000"/>
          <w:lang w:val="en-US"/>
        </w:rPr>
      </w:pPr>
      <w:r w:rsidRPr="007042BE">
        <w:rPr>
          <w:rFonts w:ascii="Arial" w:hAnsi="Arial" w:cs="Arial"/>
          <w:b/>
          <w:color w:val="FF0000"/>
          <w:lang w:val="en-US"/>
        </w:rPr>
        <w:t>Recommendation:</w:t>
      </w:r>
      <w:r w:rsidRPr="007042BE">
        <w:rPr>
          <w:rFonts w:ascii="Arial" w:hAnsi="Arial" w:cs="Arial"/>
          <w:lang w:val="en-US"/>
        </w:rPr>
        <w:t xml:space="preserve"> </w:t>
      </w:r>
      <w:r w:rsidRPr="007042BE">
        <w:rPr>
          <w:rFonts w:ascii="Arial" w:hAnsi="Arial" w:cs="Arial"/>
          <w:color w:val="FF0000"/>
          <w:lang w:val="en-US"/>
        </w:rPr>
        <w:t>Board can review and comment if wished.</w:t>
      </w:r>
    </w:p>
    <w:p w14:paraId="43847A7C" w14:textId="77777777" w:rsidR="002C0D71" w:rsidRDefault="002C0D71" w:rsidP="002C0D71">
      <w:pPr>
        <w:rPr>
          <w:rFonts w:ascii="Arial" w:hAnsi="Arial" w:cs="Arial"/>
          <w:color w:val="FF0000"/>
          <w:lang w:val="en-US"/>
        </w:rPr>
      </w:pPr>
    </w:p>
    <w:p w14:paraId="4C5BB2A6" w14:textId="77777777" w:rsidR="002C0D71" w:rsidRPr="00D62E1B" w:rsidRDefault="002C0D71" w:rsidP="002C0D71">
      <w:pPr>
        <w:rPr>
          <w:rFonts w:ascii="Arial" w:hAnsi="Arial" w:cs="Arial"/>
          <w:lang w:val="en-US"/>
        </w:rPr>
      </w:pPr>
      <w:r w:rsidRPr="00D62E1B">
        <w:rPr>
          <w:rFonts w:ascii="Arial" w:hAnsi="Arial" w:cs="Arial"/>
          <w:b/>
          <w:bCs/>
          <w:lang w:val="en-US"/>
        </w:rPr>
        <w:t>Decision:</w:t>
      </w:r>
      <w:r w:rsidRPr="00D62E1B">
        <w:rPr>
          <w:rFonts w:ascii="Arial" w:hAnsi="Arial" w:cs="Arial"/>
          <w:lang w:val="en-US"/>
        </w:rPr>
        <w:t xml:space="preserve"> Board confirmed that they are happy with progress </w:t>
      </w:r>
      <w:r>
        <w:rPr>
          <w:rFonts w:ascii="Arial" w:hAnsi="Arial" w:cs="Arial"/>
          <w:lang w:val="en-US"/>
        </w:rPr>
        <w:t xml:space="preserve">on the finances </w:t>
      </w:r>
      <w:r w:rsidRPr="00D62E1B">
        <w:rPr>
          <w:rFonts w:ascii="Arial" w:hAnsi="Arial" w:cs="Arial"/>
          <w:lang w:val="en-US"/>
        </w:rPr>
        <w:t xml:space="preserve">but noted that they will </w:t>
      </w:r>
      <w:r>
        <w:rPr>
          <w:rFonts w:ascii="Arial" w:hAnsi="Arial" w:cs="Arial"/>
          <w:lang w:val="en-US"/>
        </w:rPr>
        <w:t>keep reviewing.</w:t>
      </w:r>
    </w:p>
    <w:p w14:paraId="07516BEC" w14:textId="74E16EB5" w:rsidR="00DB5B77" w:rsidRDefault="00DB5B77" w:rsidP="00DB5B77">
      <w:pPr>
        <w:shd w:val="clear" w:color="auto" w:fill="FFFFFF"/>
        <w:contextualSpacing/>
        <w:rPr>
          <w:rFonts w:ascii="Arial" w:hAnsi="Arial" w:cs="Arial"/>
          <w:lang w:eastAsia="en-GB"/>
        </w:rPr>
      </w:pPr>
    </w:p>
    <w:p w14:paraId="36ADFE5E" w14:textId="77777777" w:rsidR="001C0023" w:rsidRDefault="001C0023" w:rsidP="001C0023">
      <w:pPr>
        <w:rPr>
          <w:rFonts w:ascii="Arial" w:hAnsi="Arial" w:cs="Arial"/>
          <w:color w:val="FF0000"/>
        </w:rPr>
      </w:pPr>
      <w:r w:rsidRPr="00F922DA">
        <w:rPr>
          <w:rFonts w:ascii="Arial" w:hAnsi="Arial" w:cs="Arial"/>
          <w:b/>
          <w:color w:val="FF0000"/>
        </w:rPr>
        <w:lastRenderedPageBreak/>
        <w:t>Recommendation:</w:t>
      </w:r>
      <w:r w:rsidRPr="00F922DA">
        <w:rPr>
          <w:rFonts w:ascii="Arial" w:hAnsi="Arial" w:cs="Arial"/>
          <w:color w:val="FF0000"/>
        </w:rPr>
        <w:t xml:space="preserve"> Board may wish to comment on the need for DCSDC to retain core function of statistician. </w:t>
      </w:r>
    </w:p>
    <w:p w14:paraId="4C041B76" w14:textId="77777777" w:rsidR="001C0023" w:rsidRDefault="001C0023" w:rsidP="001C0023">
      <w:pPr>
        <w:rPr>
          <w:rFonts w:ascii="Arial" w:hAnsi="Arial" w:cs="Arial"/>
          <w:color w:val="FF0000"/>
        </w:rPr>
      </w:pPr>
    </w:p>
    <w:p w14:paraId="549E6A5D" w14:textId="77777777" w:rsidR="001C0023" w:rsidRDefault="001C0023" w:rsidP="001C0023">
      <w:pPr>
        <w:rPr>
          <w:rFonts w:ascii="Arial" w:hAnsi="Arial" w:cs="Arial"/>
        </w:rPr>
      </w:pPr>
      <w:r w:rsidRPr="002E2C4A">
        <w:rPr>
          <w:rFonts w:ascii="Arial" w:hAnsi="Arial" w:cs="Arial"/>
          <w:b/>
          <w:bCs/>
        </w:rPr>
        <w:t>Decision:</w:t>
      </w:r>
      <w:r w:rsidRPr="002E2C4A">
        <w:rPr>
          <w:rFonts w:ascii="Arial" w:hAnsi="Arial" w:cs="Arial"/>
        </w:rPr>
        <w:t xml:space="preserve"> Board approved </w:t>
      </w:r>
      <w:r>
        <w:rPr>
          <w:rFonts w:ascii="Arial" w:hAnsi="Arial" w:cs="Arial"/>
        </w:rPr>
        <w:t>the need for DCSDC to retain core function of Statistician.</w:t>
      </w:r>
    </w:p>
    <w:p w14:paraId="5C634C39" w14:textId="77777777" w:rsidR="001C0023" w:rsidRPr="002E2C4A" w:rsidRDefault="001C0023" w:rsidP="001C0023">
      <w:pPr>
        <w:rPr>
          <w:rFonts w:ascii="Arial" w:hAnsi="Arial" w:cs="Arial"/>
        </w:rPr>
      </w:pPr>
    </w:p>
    <w:p w14:paraId="687009C3" w14:textId="77777777" w:rsidR="001C0023" w:rsidRDefault="001C0023" w:rsidP="001C0023">
      <w:pPr>
        <w:rPr>
          <w:rFonts w:ascii="Arial" w:hAnsi="Arial" w:cs="Arial"/>
          <w:color w:val="FF0000"/>
        </w:rPr>
      </w:pPr>
      <w:r w:rsidRPr="00F922DA">
        <w:rPr>
          <w:rFonts w:ascii="Arial" w:hAnsi="Arial" w:cs="Arial"/>
          <w:b/>
          <w:color w:val="FF0000"/>
        </w:rPr>
        <w:t>Recommendation:</w:t>
      </w:r>
      <w:r w:rsidRPr="00F922DA">
        <w:rPr>
          <w:rFonts w:ascii="Arial" w:hAnsi="Arial" w:cs="Arial"/>
          <w:color w:val="FF0000"/>
        </w:rPr>
        <w:t xml:space="preserve"> That Board approves on an ongoing basis, the closure of successfully completed projects without the production of the final comparative report at this time. Comparative reports would be added once/if statistician service is restored within DCSDC.</w:t>
      </w:r>
    </w:p>
    <w:p w14:paraId="2D335CA0" w14:textId="77777777" w:rsidR="001C0023" w:rsidRDefault="001C0023" w:rsidP="001C0023">
      <w:pPr>
        <w:rPr>
          <w:rFonts w:ascii="Arial" w:hAnsi="Arial" w:cs="Arial"/>
          <w:color w:val="FF0000"/>
        </w:rPr>
      </w:pPr>
    </w:p>
    <w:p w14:paraId="26753759" w14:textId="77777777" w:rsidR="001C0023" w:rsidRPr="00CE0441" w:rsidRDefault="001C0023" w:rsidP="001C0023">
      <w:pPr>
        <w:rPr>
          <w:rFonts w:ascii="Arial" w:hAnsi="Arial" w:cs="Arial"/>
        </w:rPr>
      </w:pPr>
      <w:r w:rsidRPr="00CE0441">
        <w:rPr>
          <w:rFonts w:ascii="Arial" w:hAnsi="Arial" w:cs="Arial"/>
          <w:b/>
          <w:bCs/>
        </w:rPr>
        <w:t>Decision:</w:t>
      </w:r>
      <w:r>
        <w:rPr>
          <w:rFonts w:ascii="Arial" w:hAnsi="Arial" w:cs="Arial"/>
          <w:b/>
          <w:bCs/>
        </w:rPr>
        <w:t xml:space="preserve"> </w:t>
      </w:r>
      <w:r w:rsidRPr="007C318A">
        <w:rPr>
          <w:rFonts w:ascii="Arial" w:hAnsi="Arial" w:cs="Arial"/>
        </w:rPr>
        <w:t>The Board approves the closure of successfully completed projects without the production of the final comparative report at this time.</w:t>
      </w:r>
    </w:p>
    <w:p w14:paraId="424CC931" w14:textId="16CF4088" w:rsidR="002C0D71" w:rsidRDefault="002C0D71" w:rsidP="00DB5B77">
      <w:pPr>
        <w:shd w:val="clear" w:color="auto" w:fill="FFFFFF"/>
        <w:contextualSpacing/>
        <w:rPr>
          <w:rFonts w:ascii="Arial" w:hAnsi="Arial" w:cs="Arial"/>
          <w:lang w:eastAsia="en-GB"/>
        </w:rPr>
      </w:pPr>
    </w:p>
    <w:p w14:paraId="1149EEF7" w14:textId="77777777" w:rsidR="004C096B" w:rsidRDefault="004C096B" w:rsidP="004C096B">
      <w:pPr>
        <w:rPr>
          <w:rFonts w:ascii="Arial" w:hAnsi="Arial" w:cs="Arial"/>
          <w:color w:val="FF0000"/>
        </w:rPr>
      </w:pPr>
      <w:r w:rsidRPr="00F922DA">
        <w:rPr>
          <w:rFonts w:ascii="Arial" w:hAnsi="Arial" w:cs="Arial"/>
          <w:b/>
          <w:color w:val="FF0000"/>
        </w:rPr>
        <w:t>Recommendation:</w:t>
      </w:r>
      <w:r w:rsidRPr="00F922DA">
        <w:rPr>
          <w:rFonts w:ascii="Arial" w:hAnsi="Arial" w:cs="Arial"/>
          <w:color w:val="FF0000"/>
        </w:rPr>
        <w:t xml:space="preserve"> That Board comment on its view on the appropriate timescale that financial forecasting could be realistically completed so that PIV Team have a clear direction on this.</w:t>
      </w:r>
    </w:p>
    <w:p w14:paraId="5C613DB0" w14:textId="77777777" w:rsidR="004C096B" w:rsidRDefault="004C096B" w:rsidP="004C096B">
      <w:pPr>
        <w:rPr>
          <w:rFonts w:ascii="Arial" w:hAnsi="Arial" w:cs="Arial"/>
          <w:color w:val="FF0000"/>
        </w:rPr>
      </w:pPr>
    </w:p>
    <w:p w14:paraId="19887F7A" w14:textId="77777777" w:rsidR="004C096B" w:rsidRPr="00F10F35" w:rsidRDefault="004C096B" w:rsidP="004C096B">
      <w:pPr>
        <w:rPr>
          <w:rFonts w:ascii="Arial" w:hAnsi="Arial" w:cs="Arial"/>
        </w:rPr>
      </w:pPr>
      <w:r w:rsidRPr="00F10F35">
        <w:rPr>
          <w:rFonts w:ascii="Arial" w:hAnsi="Arial" w:cs="Arial"/>
          <w:b/>
          <w:bCs/>
        </w:rPr>
        <w:t>Decision:</w:t>
      </w:r>
      <w:r>
        <w:rPr>
          <w:rFonts w:ascii="Arial" w:hAnsi="Arial" w:cs="Arial"/>
          <w:b/>
          <w:bCs/>
        </w:rPr>
        <w:t xml:space="preserve">  </w:t>
      </w:r>
      <w:r>
        <w:rPr>
          <w:rFonts w:ascii="Arial" w:hAnsi="Arial" w:cs="Arial"/>
        </w:rPr>
        <w:t xml:space="preserve">The Board agreed that the forecasting for the entire PIV programme at this time is </w:t>
      </w:r>
      <w:proofErr w:type="spellStart"/>
      <w:r>
        <w:rPr>
          <w:rFonts w:ascii="Arial" w:hAnsi="Arial" w:cs="Arial"/>
        </w:rPr>
        <w:t>to</w:t>
      </w:r>
      <w:proofErr w:type="spellEnd"/>
      <w:r>
        <w:rPr>
          <w:rFonts w:ascii="Arial" w:hAnsi="Arial" w:cs="Arial"/>
        </w:rPr>
        <w:t xml:space="preserve"> difficult to predict with the </w:t>
      </w:r>
      <w:proofErr w:type="spellStart"/>
      <w:r>
        <w:rPr>
          <w:rFonts w:ascii="Arial" w:hAnsi="Arial" w:cs="Arial"/>
        </w:rPr>
        <w:t>Covid</w:t>
      </w:r>
      <w:proofErr w:type="spellEnd"/>
      <w:r>
        <w:rPr>
          <w:rFonts w:ascii="Arial" w:hAnsi="Arial" w:cs="Arial"/>
        </w:rPr>
        <w:t xml:space="preserve"> 19 situation continuously changing.</w:t>
      </w:r>
    </w:p>
    <w:p w14:paraId="27EB722E" w14:textId="77777777" w:rsidR="002C0D71" w:rsidRPr="00001D11" w:rsidRDefault="002C0D71" w:rsidP="00DB5B77">
      <w:pPr>
        <w:shd w:val="clear" w:color="auto" w:fill="FFFFFF"/>
        <w:contextualSpacing/>
        <w:rPr>
          <w:rFonts w:ascii="Arial" w:hAnsi="Arial" w:cs="Arial"/>
          <w:lang w:eastAsia="en-GB"/>
        </w:rPr>
      </w:pPr>
    </w:p>
    <w:p w14:paraId="0C034EAA" w14:textId="77777777" w:rsidR="00F44E6A" w:rsidRDefault="00F44E6A" w:rsidP="00F44E6A">
      <w:pPr>
        <w:rPr>
          <w:rFonts w:ascii="Arial" w:hAnsi="Arial" w:cs="Arial"/>
          <w:color w:val="FF0000"/>
        </w:rPr>
      </w:pPr>
      <w:r w:rsidRPr="00F922DA">
        <w:rPr>
          <w:rFonts w:ascii="Arial" w:hAnsi="Arial" w:cs="Arial"/>
          <w:b/>
          <w:color w:val="FF0000"/>
        </w:rPr>
        <w:t>Recommendation:</w:t>
      </w:r>
      <w:r w:rsidRPr="00F922DA">
        <w:rPr>
          <w:rFonts w:ascii="Arial" w:hAnsi="Arial" w:cs="Arial"/>
          <w:b/>
        </w:rPr>
        <w:t xml:space="preserve"> </w:t>
      </w:r>
      <w:r w:rsidRPr="00F922DA">
        <w:rPr>
          <w:rFonts w:ascii="Arial" w:hAnsi="Arial" w:cs="Arial"/>
          <w:color w:val="FF0000"/>
        </w:rPr>
        <w:t>Board to consider Management information and comment.</w:t>
      </w:r>
    </w:p>
    <w:p w14:paraId="75ED7598" w14:textId="77777777" w:rsidR="00F44E6A" w:rsidRDefault="00F44E6A" w:rsidP="00F44E6A">
      <w:pPr>
        <w:rPr>
          <w:rFonts w:ascii="Arial" w:hAnsi="Arial" w:cs="Arial"/>
          <w:color w:val="FF0000"/>
        </w:rPr>
      </w:pPr>
    </w:p>
    <w:p w14:paraId="31C53E02" w14:textId="77777777" w:rsidR="00F44E6A" w:rsidRPr="002A7C86" w:rsidRDefault="00F44E6A" w:rsidP="00F44E6A">
      <w:pPr>
        <w:rPr>
          <w:rFonts w:ascii="Arial" w:hAnsi="Arial" w:cs="Arial"/>
        </w:rPr>
      </w:pPr>
      <w:r w:rsidRPr="002A7C86">
        <w:rPr>
          <w:rFonts w:ascii="Arial" w:hAnsi="Arial" w:cs="Arial"/>
          <w:b/>
          <w:bCs/>
        </w:rPr>
        <w:t>Decision:</w:t>
      </w:r>
      <w:r>
        <w:rPr>
          <w:rFonts w:ascii="Arial" w:hAnsi="Arial" w:cs="Arial"/>
          <w:b/>
          <w:bCs/>
        </w:rPr>
        <w:t xml:space="preserve">  </w:t>
      </w:r>
      <w:r>
        <w:rPr>
          <w:rFonts w:ascii="Arial" w:hAnsi="Arial" w:cs="Arial"/>
        </w:rPr>
        <w:t>Board approved the new Management information systems.</w:t>
      </w:r>
    </w:p>
    <w:p w14:paraId="421ADEDF" w14:textId="5F9A3796" w:rsidR="00DB5B77" w:rsidRDefault="00DB5B77" w:rsidP="0046745B">
      <w:pPr>
        <w:rPr>
          <w:rFonts w:ascii="Arial" w:hAnsi="Arial" w:cs="Arial"/>
          <w:lang w:val="en-US"/>
        </w:rPr>
      </w:pPr>
    </w:p>
    <w:p w14:paraId="2AD7AD61" w14:textId="77777777" w:rsidR="004C5FE6" w:rsidRDefault="004C5FE6" w:rsidP="004C5FE6">
      <w:pPr>
        <w:rPr>
          <w:rFonts w:ascii="Arial" w:hAnsi="Arial" w:cs="Arial"/>
          <w:color w:val="FF0000"/>
        </w:rPr>
      </w:pPr>
      <w:r w:rsidRPr="00F922DA">
        <w:rPr>
          <w:rFonts w:ascii="Arial" w:hAnsi="Arial" w:cs="Arial"/>
          <w:b/>
          <w:color w:val="FF0000"/>
        </w:rPr>
        <w:t>Recommendation:</w:t>
      </w:r>
      <w:r w:rsidRPr="00F922DA">
        <w:rPr>
          <w:rFonts w:ascii="Arial" w:hAnsi="Arial" w:cs="Arial"/>
          <w:b/>
        </w:rPr>
        <w:t xml:space="preserve"> </w:t>
      </w:r>
      <w:r w:rsidRPr="00F922DA">
        <w:rPr>
          <w:rFonts w:ascii="Arial" w:hAnsi="Arial" w:cs="Arial"/>
          <w:color w:val="FF0000"/>
        </w:rPr>
        <w:t xml:space="preserve">Board to consider the communications information and comment. Any views or suggestions on the potential online networking meeting? </w:t>
      </w:r>
    </w:p>
    <w:p w14:paraId="2F231E8F" w14:textId="77777777" w:rsidR="004C5FE6" w:rsidRDefault="004C5FE6" w:rsidP="004C5FE6">
      <w:pPr>
        <w:rPr>
          <w:rFonts w:ascii="Arial" w:hAnsi="Arial" w:cs="Arial"/>
          <w:color w:val="FF0000"/>
        </w:rPr>
      </w:pPr>
    </w:p>
    <w:p w14:paraId="71580FE4" w14:textId="2B74FCFE" w:rsidR="004C5FE6" w:rsidRDefault="004C5FE6" w:rsidP="004C5FE6">
      <w:pPr>
        <w:rPr>
          <w:rFonts w:ascii="Arial" w:hAnsi="Arial" w:cs="Arial"/>
          <w:lang w:val="en-US"/>
        </w:rPr>
      </w:pPr>
      <w:r w:rsidRPr="003F7D95">
        <w:rPr>
          <w:rFonts w:ascii="Arial" w:hAnsi="Arial" w:cs="Arial"/>
          <w:b/>
          <w:bCs/>
        </w:rPr>
        <w:t>Decision:</w:t>
      </w:r>
      <w:r>
        <w:rPr>
          <w:rFonts w:ascii="Arial" w:hAnsi="Arial" w:cs="Arial"/>
          <w:lang w:val="en-US"/>
        </w:rPr>
        <w:t xml:space="preserve">  Board approved the communications information and networking meeting.</w:t>
      </w:r>
    </w:p>
    <w:p w14:paraId="421A58D1" w14:textId="07CE1AC7" w:rsidR="00A27EDE" w:rsidRDefault="00A27EDE" w:rsidP="004C5FE6">
      <w:pPr>
        <w:rPr>
          <w:rFonts w:ascii="Arial" w:hAnsi="Arial" w:cs="Arial"/>
          <w:lang w:val="en-US"/>
        </w:rPr>
      </w:pPr>
    </w:p>
    <w:p w14:paraId="0F1E6970" w14:textId="77777777" w:rsidR="00A27EDE" w:rsidRDefault="00A27EDE" w:rsidP="00A27EDE">
      <w:pPr>
        <w:rPr>
          <w:rFonts w:ascii="Arial" w:hAnsi="Arial" w:cs="Arial"/>
          <w:color w:val="FF0000"/>
        </w:rPr>
      </w:pPr>
      <w:r w:rsidRPr="000D0E6E">
        <w:rPr>
          <w:rFonts w:ascii="Arial" w:hAnsi="Arial" w:cs="Arial"/>
          <w:b/>
          <w:color w:val="FF0000"/>
        </w:rPr>
        <w:t xml:space="preserve">Recommendation: </w:t>
      </w:r>
      <w:r w:rsidRPr="000D0E6E">
        <w:rPr>
          <w:rFonts w:ascii="Arial" w:hAnsi="Arial" w:cs="Arial"/>
          <w:color w:val="FF0000"/>
        </w:rPr>
        <w:t>Board to comment if wished and to ratify changes to project delivery.</w:t>
      </w:r>
    </w:p>
    <w:p w14:paraId="1CBFA4B0" w14:textId="77777777" w:rsidR="00A27EDE" w:rsidRPr="000D0E6E" w:rsidRDefault="00A27EDE" w:rsidP="00A27EDE">
      <w:pPr>
        <w:rPr>
          <w:rFonts w:ascii="Arial" w:hAnsi="Arial" w:cs="Arial"/>
        </w:rPr>
      </w:pPr>
    </w:p>
    <w:p w14:paraId="7F1DB3D9" w14:textId="77777777" w:rsidR="00A27EDE" w:rsidRPr="004633C1" w:rsidRDefault="00A27EDE" w:rsidP="00A27EDE">
      <w:pPr>
        <w:rPr>
          <w:rFonts w:ascii="Arial" w:hAnsi="Arial" w:cs="Arial"/>
        </w:rPr>
      </w:pPr>
      <w:r w:rsidRPr="004633C1">
        <w:rPr>
          <w:rFonts w:ascii="Arial" w:hAnsi="Arial" w:cs="Arial"/>
          <w:b/>
          <w:bCs/>
        </w:rPr>
        <w:t>Decision:</w:t>
      </w:r>
      <w:r>
        <w:rPr>
          <w:rFonts w:ascii="Arial" w:hAnsi="Arial" w:cs="Arial"/>
          <w:b/>
          <w:bCs/>
        </w:rPr>
        <w:t xml:space="preserve"> </w:t>
      </w:r>
      <w:r>
        <w:rPr>
          <w:rFonts w:ascii="Arial" w:hAnsi="Arial" w:cs="Arial"/>
        </w:rPr>
        <w:t>Board approved the change requests for the CYP projects.</w:t>
      </w:r>
    </w:p>
    <w:p w14:paraId="08E5F766" w14:textId="77777777" w:rsidR="00A27EDE" w:rsidRPr="003F7D95" w:rsidRDefault="00A27EDE" w:rsidP="004C5FE6">
      <w:pPr>
        <w:rPr>
          <w:rFonts w:ascii="Arial" w:hAnsi="Arial" w:cs="Arial"/>
          <w:lang w:val="en-US"/>
        </w:rPr>
      </w:pPr>
    </w:p>
    <w:p w14:paraId="5B4A92DF" w14:textId="77777777" w:rsidR="006A620E" w:rsidRDefault="006A620E" w:rsidP="006A620E">
      <w:pPr>
        <w:rPr>
          <w:rFonts w:ascii="Arial" w:hAnsi="Arial" w:cs="Arial"/>
          <w:color w:val="FF0000"/>
        </w:rPr>
      </w:pPr>
      <w:r w:rsidRPr="00F65992">
        <w:rPr>
          <w:rFonts w:ascii="Arial" w:hAnsi="Arial" w:cs="Arial"/>
          <w:b/>
          <w:color w:val="FF0000"/>
        </w:rPr>
        <w:t xml:space="preserve">Recommendation: </w:t>
      </w:r>
      <w:r w:rsidRPr="00F65992">
        <w:rPr>
          <w:rFonts w:ascii="Arial" w:hAnsi="Arial" w:cs="Arial"/>
          <w:color w:val="FF0000"/>
        </w:rPr>
        <w:t>Board to comment if wished and to ratify changes to project delivery.</w:t>
      </w:r>
    </w:p>
    <w:p w14:paraId="56F160C2" w14:textId="77777777" w:rsidR="006A620E" w:rsidRDefault="006A620E" w:rsidP="006A620E">
      <w:pPr>
        <w:rPr>
          <w:rFonts w:ascii="Arial" w:hAnsi="Arial" w:cs="Arial"/>
          <w:color w:val="FF0000"/>
        </w:rPr>
      </w:pPr>
    </w:p>
    <w:p w14:paraId="0519D3F6" w14:textId="3955AC3C" w:rsidR="006A620E" w:rsidRDefault="006A620E" w:rsidP="006A620E">
      <w:pPr>
        <w:rPr>
          <w:rFonts w:ascii="Arial" w:hAnsi="Arial" w:cs="Arial"/>
          <w:b/>
          <w:bCs/>
        </w:rPr>
      </w:pPr>
      <w:r w:rsidRPr="00BF5F07">
        <w:rPr>
          <w:rFonts w:ascii="Arial" w:hAnsi="Arial" w:cs="Arial"/>
          <w:b/>
          <w:bCs/>
        </w:rPr>
        <w:t>Decision:</w:t>
      </w:r>
      <w:r>
        <w:rPr>
          <w:rFonts w:ascii="Arial" w:hAnsi="Arial" w:cs="Arial"/>
          <w:b/>
          <w:bCs/>
        </w:rPr>
        <w:t xml:space="preserve">  </w:t>
      </w:r>
      <w:r w:rsidRPr="00550939">
        <w:rPr>
          <w:rFonts w:ascii="Arial" w:hAnsi="Arial" w:cs="Arial"/>
        </w:rPr>
        <w:t>Board approve the change requests for the SSS theme</w:t>
      </w:r>
      <w:r>
        <w:rPr>
          <w:rFonts w:ascii="Arial" w:hAnsi="Arial" w:cs="Arial"/>
          <w:b/>
          <w:bCs/>
        </w:rPr>
        <w:t>.</w:t>
      </w:r>
    </w:p>
    <w:p w14:paraId="26BD3EF5" w14:textId="45250995" w:rsidR="000D398E" w:rsidRDefault="000D398E" w:rsidP="006A620E">
      <w:pPr>
        <w:rPr>
          <w:rFonts w:ascii="Arial" w:hAnsi="Arial" w:cs="Arial"/>
          <w:b/>
          <w:bCs/>
        </w:rPr>
      </w:pPr>
    </w:p>
    <w:p w14:paraId="0649BDD3" w14:textId="77777777" w:rsidR="000D398E" w:rsidRDefault="000D398E" w:rsidP="000D398E">
      <w:pPr>
        <w:rPr>
          <w:rFonts w:ascii="Arial" w:hAnsi="Arial" w:cs="Arial"/>
          <w:color w:val="FF0000"/>
        </w:rPr>
      </w:pPr>
      <w:r w:rsidRPr="00F65992">
        <w:rPr>
          <w:rFonts w:ascii="Arial" w:hAnsi="Arial" w:cs="Arial"/>
          <w:b/>
          <w:color w:val="FF0000"/>
        </w:rPr>
        <w:t xml:space="preserve">Recommendation: </w:t>
      </w:r>
      <w:r w:rsidRPr="00F65992">
        <w:rPr>
          <w:rFonts w:ascii="Arial" w:hAnsi="Arial" w:cs="Arial"/>
          <w:color w:val="FF0000"/>
        </w:rPr>
        <w:t>Board to consider and give any comments.</w:t>
      </w:r>
    </w:p>
    <w:p w14:paraId="5603F9EE" w14:textId="77777777" w:rsidR="000D398E" w:rsidRDefault="000D398E" w:rsidP="000D398E">
      <w:pPr>
        <w:rPr>
          <w:rFonts w:ascii="Arial" w:hAnsi="Arial" w:cs="Arial"/>
          <w:color w:val="FF0000"/>
        </w:rPr>
      </w:pPr>
    </w:p>
    <w:p w14:paraId="7197F4BA" w14:textId="69DE2EF2" w:rsidR="000D398E" w:rsidRDefault="000D398E" w:rsidP="000D398E">
      <w:pPr>
        <w:rPr>
          <w:rFonts w:ascii="Arial" w:hAnsi="Arial" w:cs="Arial"/>
        </w:rPr>
      </w:pPr>
      <w:r w:rsidRPr="001169C7">
        <w:rPr>
          <w:rFonts w:ascii="Arial" w:hAnsi="Arial" w:cs="Arial"/>
          <w:b/>
          <w:bCs/>
        </w:rPr>
        <w:t>Decision:</w:t>
      </w:r>
      <w:r>
        <w:rPr>
          <w:rFonts w:ascii="Arial" w:hAnsi="Arial" w:cs="Arial"/>
          <w:b/>
          <w:bCs/>
        </w:rPr>
        <w:t xml:space="preserve"> </w:t>
      </w:r>
      <w:r w:rsidRPr="00081367">
        <w:rPr>
          <w:rFonts w:ascii="Arial" w:hAnsi="Arial" w:cs="Arial"/>
        </w:rPr>
        <w:t xml:space="preserve">Board </w:t>
      </w:r>
      <w:r w:rsidR="000771A0">
        <w:rPr>
          <w:rFonts w:ascii="Arial" w:hAnsi="Arial" w:cs="Arial"/>
        </w:rPr>
        <w:t>noted</w:t>
      </w:r>
      <w:r w:rsidRPr="00081367">
        <w:rPr>
          <w:rFonts w:ascii="Arial" w:hAnsi="Arial" w:cs="Arial"/>
        </w:rPr>
        <w:t xml:space="preserve"> the Furlough of staff under the SSS theme.</w:t>
      </w:r>
    </w:p>
    <w:p w14:paraId="38ED6508" w14:textId="723E7D58" w:rsidR="000D398E" w:rsidRDefault="000D398E" w:rsidP="006A620E">
      <w:pPr>
        <w:rPr>
          <w:rFonts w:ascii="Arial" w:hAnsi="Arial" w:cs="Arial"/>
        </w:rPr>
      </w:pPr>
    </w:p>
    <w:p w14:paraId="6FA57801" w14:textId="77777777" w:rsidR="00F1127E" w:rsidRDefault="00F1127E" w:rsidP="00F1127E">
      <w:pPr>
        <w:rPr>
          <w:rFonts w:ascii="Arial" w:hAnsi="Arial" w:cs="Arial"/>
          <w:color w:val="FF0000"/>
        </w:rPr>
      </w:pPr>
      <w:r w:rsidRPr="004B5DAB">
        <w:rPr>
          <w:rFonts w:ascii="Arial" w:hAnsi="Arial" w:cs="Arial"/>
          <w:b/>
          <w:color w:val="FF0000"/>
        </w:rPr>
        <w:t xml:space="preserve">Recommendation: </w:t>
      </w:r>
      <w:r w:rsidRPr="004B5DAB">
        <w:rPr>
          <w:rFonts w:ascii="Arial" w:hAnsi="Arial" w:cs="Arial"/>
          <w:color w:val="FF0000"/>
        </w:rPr>
        <w:t>Board to comment if wished and to ratify changes to project delivery.</w:t>
      </w:r>
    </w:p>
    <w:p w14:paraId="39F9AE9B" w14:textId="77777777" w:rsidR="00F1127E" w:rsidRDefault="00F1127E" w:rsidP="00F1127E">
      <w:pPr>
        <w:rPr>
          <w:rFonts w:ascii="Arial" w:hAnsi="Arial" w:cs="Arial"/>
          <w:color w:val="FF0000"/>
        </w:rPr>
      </w:pPr>
    </w:p>
    <w:p w14:paraId="3AAC4E0B" w14:textId="77777777" w:rsidR="00F1127E" w:rsidRPr="00B518CC" w:rsidRDefault="00F1127E" w:rsidP="00F1127E">
      <w:pPr>
        <w:rPr>
          <w:rFonts w:ascii="Arial" w:hAnsi="Arial" w:cs="Arial"/>
        </w:rPr>
      </w:pPr>
      <w:r w:rsidRPr="00B518CC">
        <w:rPr>
          <w:rFonts w:ascii="Arial" w:hAnsi="Arial" w:cs="Arial"/>
          <w:b/>
          <w:bCs/>
        </w:rPr>
        <w:t>Decision:</w:t>
      </w:r>
      <w:r>
        <w:rPr>
          <w:rFonts w:ascii="Arial" w:hAnsi="Arial" w:cs="Arial"/>
          <w:b/>
          <w:bCs/>
        </w:rPr>
        <w:t xml:space="preserve">  </w:t>
      </w:r>
      <w:r>
        <w:rPr>
          <w:rFonts w:ascii="Arial" w:hAnsi="Arial" w:cs="Arial"/>
        </w:rPr>
        <w:t xml:space="preserve">Board approved change requests for the BPR theme projects. </w:t>
      </w:r>
    </w:p>
    <w:p w14:paraId="625B9D11" w14:textId="2CFD1E7B" w:rsidR="00F1127E" w:rsidRDefault="00F1127E" w:rsidP="006A620E">
      <w:pPr>
        <w:rPr>
          <w:rFonts w:ascii="Arial" w:hAnsi="Arial" w:cs="Arial"/>
        </w:rPr>
      </w:pPr>
    </w:p>
    <w:p w14:paraId="2AC6623F" w14:textId="77777777" w:rsidR="00CC4B52" w:rsidRPr="004B5DAB" w:rsidRDefault="00CC4B52" w:rsidP="00CC4B52">
      <w:pPr>
        <w:rPr>
          <w:rFonts w:ascii="Arial" w:hAnsi="Arial" w:cs="Arial"/>
        </w:rPr>
      </w:pPr>
      <w:r w:rsidRPr="004B5DAB">
        <w:rPr>
          <w:rFonts w:ascii="Arial" w:hAnsi="Arial" w:cs="Arial"/>
          <w:b/>
          <w:color w:val="FF0000"/>
        </w:rPr>
        <w:t xml:space="preserve">Recommendation: </w:t>
      </w:r>
      <w:r w:rsidRPr="004B5DAB">
        <w:rPr>
          <w:rFonts w:ascii="Arial" w:hAnsi="Arial" w:cs="Arial"/>
          <w:color w:val="FF0000"/>
        </w:rPr>
        <w:t>Board to consider and give any comments.</w:t>
      </w:r>
    </w:p>
    <w:p w14:paraId="17B3D020" w14:textId="77777777" w:rsidR="00CC4B52" w:rsidRDefault="00CC4B52" w:rsidP="00CC4B52">
      <w:pPr>
        <w:rPr>
          <w:rFonts w:ascii="Arial" w:hAnsi="Arial" w:cs="Arial"/>
          <w:b/>
        </w:rPr>
      </w:pPr>
    </w:p>
    <w:p w14:paraId="05871893" w14:textId="46665C4D" w:rsidR="00CC4B52" w:rsidRPr="00CC4B52" w:rsidRDefault="00CC4B52" w:rsidP="006A620E">
      <w:pPr>
        <w:rPr>
          <w:rFonts w:ascii="Arial" w:hAnsi="Arial" w:cs="Arial"/>
          <w:bCs/>
        </w:rPr>
      </w:pPr>
      <w:r>
        <w:rPr>
          <w:rFonts w:ascii="Arial" w:hAnsi="Arial" w:cs="Arial"/>
          <w:b/>
        </w:rPr>
        <w:t>Decision:</w:t>
      </w:r>
      <w:r>
        <w:rPr>
          <w:rFonts w:ascii="Arial" w:hAnsi="Arial" w:cs="Arial"/>
          <w:bCs/>
        </w:rPr>
        <w:t xml:space="preserve">  Broad approved the BPR furlough staff.</w:t>
      </w:r>
    </w:p>
    <w:p w14:paraId="39B90BDB" w14:textId="77777777" w:rsidR="00DB5B77" w:rsidRPr="0046745B" w:rsidRDefault="00DB5B77" w:rsidP="0046745B">
      <w:pPr>
        <w:rPr>
          <w:rFonts w:ascii="Arial" w:hAnsi="Arial" w:cs="Arial"/>
          <w:lang w:val="en-US"/>
        </w:rPr>
      </w:pPr>
    </w:p>
    <w:p w14:paraId="3802F158" w14:textId="4326FD36" w:rsidR="007934A7" w:rsidRPr="0046745B" w:rsidRDefault="0046745B" w:rsidP="0046745B">
      <w:pPr>
        <w:rPr>
          <w:rFonts w:ascii="Arial" w:hAnsi="Arial" w:cs="Arial"/>
        </w:rPr>
      </w:pPr>
      <w:r w:rsidRPr="0046745B">
        <w:rPr>
          <w:rFonts w:ascii="Arial" w:hAnsi="Arial" w:cs="Arial"/>
          <w:b/>
          <w:lang w:val="en-US"/>
        </w:rPr>
        <w:t xml:space="preserve">7.3  Date of Next Meeting  </w:t>
      </w:r>
      <w:r w:rsidRPr="0046745B">
        <w:rPr>
          <w:rFonts w:ascii="Arial" w:hAnsi="Arial" w:cs="Arial"/>
          <w:lang w:val="en-US"/>
        </w:rPr>
        <w:t>Tuesday 9</w:t>
      </w:r>
      <w:r w:rsidRPr="0046745B">
        <w:rPr>
          <w:rFonts w:ascii="Arial" w:hAnsi="Arial" w:cs="Arial"/>
          <w:vertAlign w:val="superscript"/>
          <w:lang w:val="en-US"/>
        </w:rPr>
        <w:t>th</w:t>
      </w:r>
      <w:r w:rsidRPr="0046745B">
        <w:rPr>
          <w:rFonts w:ascii="Arial" w:hAnsi="Arial" w:cs="Arial"/>
          <w:lang w:val="en-US"/>
        </w:rPr>
        <w:t xml:space="preserve"> June 2020</w:t>
      </w:r>
      <w:r w:rsidR="000771A0">
        <w:rPr>
          <w:rFonts w:ascii="Arial" w:hAnsi="Arial" w:cs="Arial"/>
          <w:lang w:val="en-US"/>
        </w:rPr>
        <w:t xml:space="preserve"> online </w:t>
      </w:r>
      <w:proofErr w:type="spellStart"/>
      <w:r w:rsidR="000771A0">
        <w:rPr>
          <w:rFonts w:ascii="Arial" w:hAnsi="Arial" w:cs="Arial"/>
          <w:lang w:val="en-US"/>
        </w:rPr>
        <w:t>Web</w:t>
      </w:r>
      <w:r w:rsidR="0030284C">
        <w:rPr>
          <w:rFonts w:ascii="Arial" w:hAnsi="Arial" w:cs="Arial"/>
          <w:lang w:val="en-US"/>
        </w:rPr>
        <w:t>ex</w:t>
      </w:r>
      <w:proofErr w:type="spellEnd"/>
      <w:r w:rsidR="0030284C">
        <w:rPr>
          <w:rFonts w:ascii="Arial" w:hAnsi="Arial" w:cs="Arial"/>
          <w:lang w:val="en-US"/>
        </w:rPr>
        <w:t>.</w:t>
      </w:r>
    </w:p>
    <w:p w14:paraId="3D3EC8DB" w14:textId="77777777" w:rsidR="007934A7" w:rsidRPr="007168C3" w:rsidRDefault="007934A7" w:rsidP="007934A7">
      <w:pPr>
        <w:spacing w:after="20" w:line="276" w:lineRule="auto"/>
        <w:rPr>
          <w:rFonts w:ascii="Arial" w:hAnsi="Arial" w:cs="Arial"/>
          <w:b/>
          <w:lang w:val="en-US"/>
        </w:rPr>
      </w:pPr>
    </w:p>
    <w:p w14:paraId="5527ACA1" w14:textId="7AC6F21C" w:rsidR="00CC4B52" w:rsidRPr="007168C3" w:rsidRDefault="007934A7" w:rsidP="007934A7">
      <w:pPr>
        <w:spacing w:after="20" w:line="276" w:lineRule="auto"/>
        <w:rPr>
          <w:rFonts w:ascii="Arial" w:hAnsi="Arial" w:cs="Arial"/>
          <w:lang w:val="en-US"/>
        </w:rPr>
      </w:pPr>
      <w:r w:rsidRPr="007168C3">
        <w:rPr>
          <w:rFonts w:ascii="Arial" w:hAnsi="Arial" w:cs="Arial"/>
          <w:lang w:val="en-US"/>
        </w:rPr>
        <w:t>Meeting concluded at 11.</w:t>
      </w:r>
      <w:r w:rsidR="0046745B">
        <w:rPr>
          <w:rFonts w:ascii="Arial" w:hAnsi="Arial" w:cs="Arial"/>
          <w:lang w:val="en-US"/>
        </w:rPr>
        <w:t>20</w:t>
      </w:r>
      <w:r w:rsidRPr="007168C3">
        <w:rPr>
          <w:rFonts w:ascii="Arial" w:hAnsi="Arial" w:cs="Arial"/>
          <w:lang w:val="en-US"/>
        </w:rPr>
        <w:t xml:space="preserve">am. </w:t>
      </w:r>
    </w:p>
    <w:p w14:paraId="6BCE6D4A" w14:textId="5FEFD55B" w:rsidR="0023143A" w:rsidRDefault="0023143A" w:rsidP="007934A7"/>
    <w:sectPr w:rsidR="0023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3E81"/>
    <w:multiLevelType w:val="hybridMultilevel"/>
    <w:tmpl w:val="27B83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330349"/>
    <w:multiLevelType w:val="multilevel"/>
    <w:tmpl w:val="4BE2A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226C43"/>
    <w:multiLevelType w:val="hybridMultilevel"/>
    <w:tmpl w:val="285E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21B2D"/>
    <w:multiLevelType w:val="multilevel"/>
    <w:tmpl w:val="F22AF78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C65012C"/>
    <w:multiLevelType w:val="multilevel"/>
    <w:tmpl w:val="4EB4B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496413"/>
    <w:multiLevelType w:val="multilevel"/>
    <w:tmpl w:val="0BA03B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184868"/>
    <w:multiLevelType w:val="hybridMultilevel"/>
    <w:tmpl w:val="9D5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C6B4D"/>
    <w:multiLevelType w:val="hybridMultilevel"/>
    <w:tmpl w:val="A3F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682A94"/>
    <w:multiLevelType w:val="multilevel"/>
    <w:tmpl w:val="49A849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1"/>
  </w:num>
  <w:num w:numId="4">
    <w:abstractNumId w:val="3"/>
  </w:num>
  <w:num w:numId="5">
    <w:abstractNumId w:val="0"/>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A7"/>
    <w:rsid w:val="00000FE0"/>
    <w:rsid w:val="00001D11"/>
    <w:rsid w:val="00004000"/>
    <w:rsid w:val="00010A68"/>
    <w:rsid w:val="00012D9D"/>
    <w:rsid w:val="00014DEF"/>
    <w:rsid w:val="00027805"/>
    <w:rsid w:val="000423F3"/>
    <w:rsid w:val="00051922"/>
    <w:rsid w:val="00052D53"/>
    <w:rsid w:val="00055A95"/>
    <w:rsid w:val="000620D7"/>
    <w:rsid w:val="00074974"/>
    <w:rsid w:val="000771A0"/>
    <w:rsid w:val="0007753E"/>
    <w:rsid w:val="00081367"/>
    <w:rsid w:val="000840CE"/>
    <w:rsid w:val="00090296"/>
    <w:rsid w:val="000A669A"/>
    <w:rsid w:val="000B6908"/>
    <w:rsid w:val="000D0D25"/>
    <w:rsid w:val="000D0E6E"/>
    <w:rsid w:val="000D0FB2"/>
    <w:rsid w:val="000D3879"/>
    <w:rsid w:val="000D398E"/>
    <w:rsid w:val="000D61E9"/>
    <w:rsid w:val="000E0A0D"/>
    <w:rsid w:val="000E32EC"/>
    <w:rsid w:val="000F0C03"/>
    <w:rsid w:val="000F5026"/>
    <w:rsid w:val="000F579E"/>
    <w:rsid w:val="00107845"/>
    <w:rsid w:val="001128DA"/>
    <w:rsid w:val="001169C7"/>
    <w:rsid w:val="00117132"/>
    <w:rsid w:val="00122297"/>
    <w:rsid w:val="00140F31"/>
    <w:rsid w:val="001504DC"/>
    <w:rsid w:val="00155DB2"/>
    <w:rsid w:val="00182F7E"/>
    <w:rsid w:val="001907AD"/>
    <w:rsid w:val="001A2F39"/>
    <w:rsid w:val="001B1E4C"/>
    <w:rsid w:val="001B3C25"/>
    <w:rsid w:val="001B3FD9"/>
    <w:rsid w:val="001B3FFE"/>
    <w:rsid w:val="001C0023"/>
    <w:rsid w:val="001D75BC"/>
    <w:rsid w:val="0021330C"/>
    <w:rsid w:val="00214867"/>
    <w:rsid w:val="00226D35"/>
    <w:rsid w:val="002276B9"/>
    <w:rsid w:val="0023143A"/>
    <w:rsid w:val="002346A9"/>
    <w:rsid w:val="0024658A"/>
    <w:rsid w:val="00280C98"/>
    <w:rsid w:val="002825E6"/>
    <w:rsid w:val="00285149"/>
    <w:rsid w:val="002866EC"/>
    <w:rsid w:val="002908A8"/>
    <w:rsid w:val="002A26DA"/>
    <w:rsid w:val="002A2D74"/>
    <w:rsid w:val="002A4259"/>
    <w:rsid w:val="002A7C86"/>
    <w:rsid w:val="002C0D71"/>
    <w:rsid w:val="002C615D"/>
    <w:rsid w:val="002D51AD"/>
    <w:rsid w:val="002E0001"/>
    <w:rsid w:val="002E2C4A"/>
    <w:rsid w:val="002E4DF0"/>
    <w:rsid w:val="002F4B4A"/>
    <w:rsid w:val="002F4FE4"/>
    <w:rsid w:val="002F6CB7"/>
    <w:rsid w:val="00300602"/>
    <w:rsid w:val="0030284C"/>
    <w:rsid w:val="00307AA5"/>
    <w:rsid w:val="003125EE"/>
    <w:rsid w:val="00313C01"/>
    <w:rsid w:val="00314E6A"/>
    <w:rsid w:val="0032147A"/>
    <w:rsid w:val="00333882"/>
    <w:rsid w:val="003364CA"/>
    <w:rsid w:val="003431C5"/>
    <w:rsid w:val="0036362A"/>
    <w:rsid w:val="003640D8"/>
    <w:rsid w:val="003656FC"/>
    <w:rsid w:val="00366970"/>
    <w:rsid w:val="00380DA8"/>
    <w:rsid w:val="00387269"/>
    <w:rsid w:val="003A01B4"/>
    <w:rsid w:val="003A6AD0"/>
    <w:rsid w:val="003B2B42"/>
    <w:rsid w:val="003B4B94"/>
    <w:rsid w:val="003B601B"/>
    <w:rsid w:val="003B6201"/>
    <w:rsid w:val="003B6B62"/>
    <w:rsid w:val="003B79BC"/>
    <w:rsid w:val="003D084A"/>
    <w:rsid w:val="003D3E42"/>
    <w:rsid w:val="003D528F"/>
    <w:rsid w:val="003F0C95"/>
    <w:rsid w:val="003F2564"/>
    <w:rsid w:val="003F6086"/>
    <w:rsid w:val="003F7D95"/>
    <w:rsid w:val="00404A3A"/>
    <w:rsid w:val="00410268"/>
    <w:rsid w:val="004125CE"/>
    <w:rsid w:val="00421B9F"/>
    <w:rsid w:val="004275EE"/>
    <w:rsid w:val="00431659"/>
    <w:rsid w:val="004341C6"/>
    <w:rsid w:val="00443AAF"/>
    <w:rsid w:val="00451E32"/>
    <w:rsid w:val="00453FE2"/>
    <w:rsid w:val="0046062B"/>
    <w:rsid w:val="004633C1"/>
    <w:rsid w:val="00466D95"/>
    <w:rsid w:val="0046745B"/>
    <w:rsid w:val="00475A8D"/>
    <w:rsid w:val="0047728B"/>
    <w:rsid w:val="00480AA0"/>
    <w:rsid w:val="00485C98"/>
    <w:rsid w:val="00494EBE"/>
    <w:rsid w:val="004A1940"/>
    <w:rsid w:val="004A1F32"/>
    <w:rsid w:val="004A63C9"/>
    <w:rsid w:val="004B1999"/>
    <w:rsid w:val="004B5DAB"/>
    <w:rsid w:val="004C096B"/>
    <w:rsid w:val="004C5FE6"/>
    <w:rsid w:val="004F2659"/>
    <w:rsid w:val="004F60B9"/>
    <w:rsid w:val="005007C7"/>
    <w:rsid w:val="0050567A"/>
    <w:rsid w:val="00506336"/>
    <w:rsid w:val="00513A29"/>
    <w:rsid w:val="005160B5"/>
    <w:rsid w:val="00521675"/>
    <w:rsid w:val="0053450D"/>
    <w:rsid w:val="005351C9"/>
    <w:rsid w:val="00550939"/>
    <w:rsid w:val="005516A6"/>
    <w:rsid w:val="005541E6"/>
    <w:rsid w:val="005708B9"/>
    <w:rsid w:val="00572EFD"/>
    <w:rsid w:val="00586629"/>
    <w:rsid w:val="005A1229"/>
    <w:rsid w:val="005A5EEF"/>
    <w:rsid w:val="005B36A2"/>
    <w:rsid w:val="005B52E9"/>
    <w:rsid w:val="005B6647"/>
    <w:rsid w:val="005B782F"/>
    <w:rsid w:val="005C381A"/>
    <w:rsid w:val="005D7C08"/>
    <w:rsid w:val="005E1BBD"/>
    <w:rsid w:val="00602C61"/>
    <w:rsid w:val="006357F9"/>
    <w:rsid w:val="00640BB2"/>
    <w:rsid w:val="00644CCD"/>
    <w:rsid w:val="00651F74"/>
    <w:rsid w:val="006616B5"/>
    <w:rsid w:val="00663470"/>
    <w:rsid w:val="00666A1E"/>
    <w:rsid w:val="0068335E"/>
    <w:rsid w:val="006A620E"/>
    <w:rsid w:val="006B1D5A"/>
    <w:rsid w:val="006C6E8C"/>
    <w:rsid w:val="006C7A5C"/>
    <w:rsid w:val="006D1B2E"/>
    <w:rsid w:val="006D3560"/>
    <w:rsid w:val="006D6FE4"/>
    <w:rsid w:val="006F46A0"/>
    <w:rsid w:val="007042BE"/>
    <w:rsid w:val="00704F3A"/>
    <w:rsid w:val="00726F77"/>
    <w:rsid w:val="00730FF3"/>
    <w:rsid w:val="00731DF7"/>
    <w:rsid w:val="0073553A"/>
    <w:rsid w:val="00741C7F"/>
    <w:rsid w:val="00750316"/>
    <w:rsid w:val="00753826"/>
    <w:rsid w:val="00760C46"/>
    <w:rsid w:val="00764E36"/>
    <w:rsid w:val="007664E8"/>
    <w:rsid w:val="00776313"/>
    <w:rsid w:val="00781A4E"/>
    <w:rsid w:val="00784D4A"/>
    <w:rsid w:val="007934A7"/>
    <w:rsid w:val="007A5F81"/>
    <w:rsid w:val="007C318A"/>
    <w:rsid w:val="007C3AD6"/>
    <w:rsid w:val="007D5184"/>
    <w:rsid w:val="007D7B7F"/>
    <w:rsid w:val="007E5D4B"/>
    <w:rsid w:val="007F4146"/>
    <w:rsid w:val="00807139"/>
    <w:rsid w:val="00827D2A"/>
    <w:rsid w:val="00841995"/>
    <w:rsid w:val="00843E29"/>
    <w:rsid w:val="00844596"/>
    <w:rsid w:val="0085090C"/>
    <w:rsid w:val="008515D8"/>
    <w:rsid w:val="008528CC"/>
    <w:rsid w:val="00853382"/>
    <w:rsid w:val="008623DC"/>
    <w:rsid w:val="00873BBB"/>
    <w:rsid w:val="008755B6"/>
    <w:rsid w:val="00890C40"/>
    <w:rsid w:val="00890F05"/>
    <w:rsid w:val="00894B37"/>
    <w:rsid w:val="0089784E"/>
    <w:rsid w:val="008A1330"/>
    <w:rsid w:val="008A4DD0"/>
    <w:rsid w:val="008B2736"/>
    <w:rsid w:val="008D2723"/>
    <w:rsid w:val="008E0920"/>
    <w:rsid w:val="008E36A4"/>
    <w:rsid w:val="008E74BB"/>
    <w:rsid w:val="008F0B30"/>
    <w:rsid w:val="008F3A8D"/>
    <w:rsid w:val="008F5969"/>
    <w:rsid w:val="00900AE7"/>
    <w:rsid w:val="00910457"/>
    <w:rsid w:val="00922EEB"/>
    <w:rsid w:val="00923FA0"/>
    <w:rsid w:val="00945954"/>
    <w:rsid w:val="009641F9"/>
    <w:rsid w:val="009704C2"/>
    <w:rsid w:val="009746F5"/>
    <w:rsid w:val="00976510"/>
    <w:rsid w:val="00980254"/>
    <w:rsid w:val="00980274"/>
    <w:rsid w:val="00982C14"/>
    <w:rsid w:val="00984B30"/>
    <w:rsid w:val="00985744"/>
    <w:rsid w:val="009A16EE"/>
    <w:rsid w:val="009A4ADD"/>
    <w:rsid w:val="009A59CD"/>
    <w:rsid w:val="009C08F8"/>
    <w:rsid w:val="009C1648"/>
    <w:rsid w:val="009C3A69"/>
    <w:rsid w:val="009D2E40"/>
    <w:rsid w:val="009D7456"/>
    <w:rsid w:val="009F6B06"/>
    <w:rsid w:val="009F6B94"/>
    <w:rsid w:val="009F7FDE"/>
    <w:rsid w:val="00A04AF9"/>
    <w:rsid w:val="00A14F72"/>
    <w:rsid w:val="00A16EBD"/>
    <w:rsid w:val="00A27745"/>
    <w:rsid w:val="00A27EDE"/>
    <w:rsid w:val="00A404FC"/>
    <w:rsid w:val="00A42908"/>
    <w:rsid w:val="00A442BC"/>
    <w:rsid w:val="00A51989"/>
    <w:rsid w:val="00A53830"/>
    <w:rsid w:val="00A53FCA"/>
    <w:rsid w:val="00A74363"/>
    <w:rsid w:val="00A8158C"/>
    <w:rsid w:val="00A823AD"/>
    <w:rsid w:val="00A86CE8"/>
    <w:rsid w:val="00A93DD7"/>
    <w:rsid w:val="00A94D78"/>
    <w:rsid w:val="00AA02B2"/>
    <w:rsid w:val="00AA6DFD"/>
    <w:rsid w:val="00AB3F80"/>
    <w:rsid w:val="00AB5545"/>
    <w:rsid w:val="00AB7F34"/>
    <w:rsid w:val="00AC3B8F"/>
    <w:rsid w:val="00AD21EC"/>
    <w:rsid w:val="00AD4C81"/>
    <w:rsid w:val="00AE4935"/>
    <w:rsid w:val="00AF21CB"/>
    <w:rsid w:val="00AF437B"/>
    <w:rsid w:val="00B01B0C"/>
    <w:rsid w:val="00B05A8E"/>
    <w:rsid w:val="00B10981"/>
    <w:rsid w:val="00B11420"/>
    <w:rsid w:val="00B149D3"/>
    <w:rsid w:val="00B20A7D"/>
    <w:rsid w:val="00B211F7"/>
    <w:rsid w:val="00B245EB"/>
    <w:rsid w:val="00B257C9"/>
    <w:rsid w:val="00B3604E"/>
    <w:rsid w:val="00B41A5F"/>
    <w:rsid w:val="00B44927"/>
    <w:rsid w:val="00B47C6A"/>
    <w:rsid w:val="00B502F6"/>
    <w:rsid w:val="00B518CC"/>
    <w:rsid w:val="00B54469"/>
    <w:rsid w:val="00B5544B"/>
    <w:rsid w:val="00B56372"/>
    <w:rsid w:val="00B62EC4"/>
    <w:rsid w:val="00B722F6"/>
    <w:rsid w:val="00B82BED"/>
    <w:rsid w:val="00B921E5"/>
    <w:rsid w:val="00B93C5F"/>
    <w:rsid w:val="00B9419F"/>
    <w:rsid w:val="00B945DF"/>
    <w:rsid w:val="00BA1E1F"/>
    <w:rsid w:val="00BA2C3F"/>
    <w:rsid w:val="00BA4C48"/>
    <w:rsid w:val="00BA5039"/>
    <w:rsid w:val="00BB2340"/>
    <w:rsid w:val="00BC63A7"/>
    <w:rsid w:val="00BC7E9B"/>
    <w:rsid w:val="00BD5AEE"/>
    <w:rsid w:val="00BE4623"/>
    <w:rsid w:val="00BF3258"/>
    <w:rsid w:val="00BF41FD"/>
    <w:rsid w:val="00BF5B81"/>
    <w:rsid w:val="00BF5F07"/>
    <w:rsid w:val="00C02372"/>
    <w:rsid w:val="00C12C06"/>
    <w:rsid w:val="00C218B2"/>
    <w:rsid w:val="00C27210"/>
    <w:rsid w:val="00C413F3"/>
    <w:rsid w:val="00C44D5E"/>
    <w:rsid w:val="00C5644D"/>
    <w:rsid w:val="00C56C61"/>
    <w:rsid w:val="00C75947"/>
    <w:rsid w:val="00C85B63"/>
    <w:rsid w:val="00C85FF9"/>
    <w:rsid w:val="00C86921"/>
    <w:rsid w:val="00C87C5F"/>
    <w:rsid w:val="00C95987"/>
    <w:rsid w:val="00C963BF"/>
    <w:rsid w:val="00CA6C01"/>
    <w:rsid w:val="00CB520C"/>
    <w:rsid w:val="00CB74A9"/>
    <w:rsid w:val="00CB799A"/>
    <w:rsid w:val="00CC13F9"/>
    <w:rsid w:val="00CC156F"/>
    <w:rsid w:val="00CC4B52"/>
    <w:rsid w:val="00CC5743"/>
    <w:rsid w:val="00CC7647"/>
    <w:rsid w:val="00CD74D1"/>
    <w:rsid w:val="00CE0441"/>
    <w:rsid w:val="00CF489A"/>
    <w:rsid w:val="00CF4E34"/>
    <w:rsid w:val="00CF5276"/>
    <w:rsid w:val="00CF5601"/>
    <w:rsid w:val="00D00F68"/>
    <w:rsid w:val="00D114D5"/>
    <w:rsid w:val="00D1213D"/>
    <w:rsid w:val="00D1616E"/>
    <w:rsid w:val="00D16FCE"/>
    <w:rsid w:val="00D207A3"/>
    <w:rsid w:val="00D24D55"/>
    <w:rsid w:val="00D3139B"/>
    <w:rsid w:val="00D3486E"/>
    <w:rsid w:val="00D34C48"/>
    <w:rsid w:val="00D50572"/>
    <w:rsid w:val="00D53733"/>
    <w:rsid w:val="00D547BF"/>
    <w:rsid w:val="00D629E7"/>
    <w:rsid w:val="00D62E1B"/>
    <w:rsid w:val="00D712AE"/>
    <w:rsid w:val="00D80AE4"/>
    <w:rsid w:val="00D84BFC"/>
    <w:rsid w:val="00DB5B77"/>
    <w:rsid w:val="00DC545B"/>
    <w:rsid w:val="00DD00CE"/>
    <w:rsid w:val="00DE0D18"/>
    <w:rsid w:val="00DE2553"/>
    <w:rsid w:val="00DE2902"/>
    <w:rsid w:val="00DE5C37"/>
    <w:rsid w:val="00DF51E5"/>
    <w:rsid w:val="00E02711"/>
    <w:rsid w:val="00E15A24"/>
    <w:rsid w:val="00E15D3B"/>
    <w:rsid w:val="00E3026B"/>
    <w:rsid w:val="00E40715"/>
    <w:rsid w:val="00E545A6"/>
    <w:rsid w:val="00E554AA"/>
    <w:rsid w:val="00E668D9"/>
    <w:rsid w:val="00E862E1"/>
    <w:rsid w:val="00E928AF"/>
    <w:rsid w:val="00EA02D4"/>
    <w:rsid w:val="00EA0BCC"/>
    <w:rsid w:val="00EB73BE"/>
    <w:rsid w:val="00EC0E28"/>
    <w:rsid w:val="00EC1B05"/>
    <w:rsid w:val="00EC1DC4"/>
    <w:rsid w:val="00ED152B"/>
    <w:rsid w:val="00ED226D"/>
    <w:rsid w:val="00ED25CC"/>
    <w:rsid w:val="00ED2C70"/>
    <w:rsid w:val="00ED6595"/>
    <w:rsid w:val="00EE3E00"/>
    <w:rsid w:val="00EE4BD7"/>
    <w:rsid w:val="00EF12E8"/>
    <w:rsid w:val="00EF4921"/>
    <w:rsid w:val="00EF64CD"/>
    <w:rsid w:val="00F06091"/>
    <w:rsid w:val="00F071F2"/>
    <w:rsid w:val="00F10F35"/>
    <w:rsid w:val="00F1127E"/>
    <w:rsid w:val="00F1156A"/>
    <w:rsid w:val="00F1259B"/>
    <w:rsid w:val="00F20926"/>
    <w:rsid w:val="00F20AF8"/>
    <w:rsid w:val="00F20F18"/>
    <w:rsid w:val="00F21643"/>
    <w:rsid w:val="00F238C2"/>
    <w:rsid w:val="00F268CD"/>
    <w:rsid w:val="00F3134F"/>
    <w:rsid w:val="00F44E6A"/>
    <w:rsid w:val="00F52EE7"/>
    <w:rsid w:val="00F55A7E"/>
    <w:rsid w:val="00F62E75"/>
    <w:rsid w:val="00F65992"/>
    <w:rsid w:val="00F67567"/>
    <w:rsid w:val="00F7215E"/>
    <w:rsid w:val="00F733A5"/>
    <w:rsid w:val="00F80743"/>
    <w:rsid w:val="00F83950"/>
    <w:rsid w:val="00F86303"/>
    <w:rsid w:val="00F92156"/>
    <w:rsid w:val="00F922DA"/>
    <w:rsid w:val="00F94D41"/>
    <w:rsid w:val="00FA1626"/>
    <w:rsid w:val="00FA2217"/>
    <w:rsid w:val="00FA2548"/>
    <w:rsid w:val="00FA4299"/>
    <w:rsid w:val="00FB547C"/>
    <w:rsid w:val="00FC0ECA"/>
    <w:rsid w:val="00FC2EAC"/>
    <w:rsid w:val="00FE0584"/>
    <w:rsid w:val="00FE6268"/>
    <w:rsid w:val="00FE6286"/>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8B3F"/>
  <w15:chartTrackingRefBased/>
  <w15:docId w15:val="{200E0814-CC4D-4CB0-8C9E-D02CCE8E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A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4A63C9"/>
    <w:pPr>
      <w:ind w:left="720"/>
      <w:contextualSpacing/>
    </w:pPr>
  </w:style>
  <w:style w:type="character" w:styleId="Hyperlink">
    <w:name w:val="Hyperlink"/>
    <w:uiPriority w:val="99"/>
    <w:unhideWhenUsed/>
    <w:rsid w:val="00760C46"/>
    <w:rPr>
      <w:color w:val="0000FF"/>
      <w:u w:val="single"/>
    </w:r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link w:val="ListParagraph"/>
    <w:uiPriority w:val="34"/>
    <w:qFormat/>
    <w:locked/>
    <w:rsid w:val="00760C46"/>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3339</Words>
  <Characters>19035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Coyle</cp:lastModifiedBy>
  <cp:revision>2</cp:revision>
  <dcterms:created xsi:type="dcterms:W3CDTF">2020-06-03T12:04:00Z</dcterms:created>
  <dcterms:modified xsi:type="dcterms:W3CDTF">2020-06-03T12:04:00Z</dcterms:modified>
</cp:coreProperties>
</file>